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8F" w:rsidRPr="008561F6" w:rsidRDefault="00B2068F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Pr="00F06F6C" w:rsidRDefault="005A5554" w:rsidP="00E71184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 w:rsidRPr="00F06F6C">
        <w:rPr>
          <w:bCs/>
          <w:kern w:val="0"/>
          <w:szCs w:val="28"/>
          <w:lang w:val="uk-UA" w:eastAsia="ru-RU"/>
        </w:rPr>
        <w:t xml:space="preserve">Додаток 1    </w:t>
      </w:r>
    </w:p>
    <w:p w:rsidR="00E71184" w:rsidRPr="00F06F6C" w:rsidRDefault="000C7DAD" w:rsidP="00E71184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до наказу </w:t>
      </w:r>
      <w:proofErr w:type="spellStart"/>
      <w:r>
        <w:rPr>
          <w:bCs/>
          <w:kern w:val="0"/>
          <w:szCs w:val="28"/>
          <w:lang w:val="uk-UA" w:eastAsia="ru-RU"/>
        </w:rPr>
        <w:t>Баришівського</w:t>
      </w:r>
      <w:proofErr w:type="spellEnd"/>
      <w:r>
        <w:rPr>
          <w:bCs/>
          <w:kern w:val="0"/>
          <w:szCs w:val="28"/>
          <w:lang w:val="uk-UA" w:eastAsia="ru-RU"/>
        </w:rPr>
        <w:t xml:space="preserve"> НВК</w:t>
      </w:r>
    </w:p>
    <w:p w:rsidR="005A5554" w:rsidRPr="00F06F6C" w:rsidRDefault="00453CAB" w:rsidP="00E71184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>1</w:t>
      </w:r>
      <w:r w:rsidR="000C7DAD">
        <w:rPr>
          <w:bCs/>
          <w:kern w:val="0"/>
          <w:szCs w:val="28"/>
          <w:lang w:val="uk-UA" w:eastAsia="ru-RU"/>
        </w:rPr>
        <w:t>1</w:t>
      </w:r>
      <w:r>
        <w:rPr>
          <w:bCs/>
          <w:kern w:val="0"/>
          <w:szCs w:val="28"/>
          <w:lang w:val="uk-UA" w:eastAsia="ru-RU"/>
        </w:rPr>
        <w:t>.11.2021</w:t>
      </w:r>
      <w:r w:rsidR="00D73141">
        <w:rPr>
          <w:bCs/>
          <w:kern w:val="0"/>
          <w:szCs w:val="28"/>
          <w:lang w:val="uk-UA" w:eastAsia="ru-RU"/>
        </w:rPr>
        <w:t xml:space="preserve"> </w:t>
      </w:r>
      <w:r w:rsidR="00FA6FDB" w:rsidRPr="00F06F6C">
        <w:rPr>
          <w:bCs/>
          <w:kern w:val="0"/>
          <w:szCs w:val="28"/>
          <w:lang w:val="uk-UA" w:eastAsia="ru-RU"/>
        </w:rPr>
        <w:t xml:space="preserve"> </w:t>
      </w:r>
      <w:r w:rsidR="005A5554" w:rsidRPr="00F06F6C">
        <w:rPr>
          <w:bCs/>
          <w:kern w:val="0"/>
          <w:szCs w:val="28"/>
          <w:lang w:val="uk-UA" w:eastAsia="ru-RU"/>
        </w:rPr>
        <w:t>№</w:t>
      </w:r>
      <w:r w:rsidR="005A5554" w:rsidRPr="00B2068F">
        <w:rPr>
          <w:bCs/>
          <w:kern w:val="0"/>
          <w:szCs w:val="28"/>
          <w:lang w:val="uk-UA" w:eastAsia="ru-RU"/>
        </w:rPr>
        <w:t xml:space="preserve"> </w:t>
      </w:r>
      <w:r>
        <w:rPr>
          <w:bCs/>
          <w:kern w:val="0"/>
          <w:szCs w:val="28"/>
          <w:lang w:val="uk-UA" w:eastAsia="ru-RU"/>
        </w:rPr>
        <w:t xml:space="preserve"> </w:t>
      </w:r>
      <w:r w:rsidR="000C7DAD">
        <w:rPr>
          <w:bCs/>
          <w:kern w:val="0"/>
          <w:szCs w:val="28"/>
          <w:lang w:val="uk-UA" w:eastAsia="ru-RU"/>
        </w:rPr>
        <w:t>115</w:t>
      </w:r>
    </w:p>
    <w:p w:rsidR="008561F6" w:rsidRPr="00F06F6C" w:rsidRDefault="008561F6" w:rsidP="00D5477D">
      <w:pPr>
        <w:ind w:firstLine="0"/>
        <w:rPr>
          <w:b/>
          <w:szCs w:val="28"/>
          <w:lang w:val="uk-UA"/>
        </w:rPr>
      </w:pPr>
    </w:p>
    <w:p w:rsidR="00D5477D" w:rsidRPr="00D5477D" w:rsidRDefault="00D5477D" w:rsidP="00D5477D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5477D" w:rsidRPr="00D5477D" w:rsidRDefault="00D5477D" w:rsidP="00D5477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ПОЛОЖЕННЯ </w:t>
      </w:r>
    </w:p>
    <w:p w:rsidR="0026015D" w:rsidRDefault="00D5477D" w:rsidP="002601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про проведення конкурсу </w:t>
      </w:r>
      <w:r w:rsidR="00875AE2">
        <w:rPr>
          <w:b/>
          <w:bCs/>
          <w:sz w:val="28"/>
          <w:szCs w:val="28"/>
          <w:lang w:val="uk-UA"/>
        </w:rPr>
        <w:t>«</w:t>
      </w:r>
      <w:r w:rsidR="0026015D">
        <w:rPr>
          <w:b/>
          <w:bCs/>
          <w:sz w:val="28"/>
          <w:szCs w:val="28"/>
          <w:lang w:val="uk-UA"/>
        </w:rPr>
        <w:t>Право очима дитини</w:t>
      </w:r>
      <w:r w:rsidR="00875AE2">
        <w:rPr>
          <w:b/>
          <w:bCs/>
          <w:sz w:val="28"/>
          <w:szCs w:val="28"/>
          <w:lang w:val="uk-UA"/>
        </w:rPr>
        <w:t>»</w:t>
      </w:r>
    </w:p>
    <w:p w:rsidR="0026015D" w:rsidRPr="0026015D" w:rsidRDefault="0026015D" w:rsidP="002601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6015D" w:rsidRDefault="0026015D" w:rsidP="0026015D">
      <w:pPr>
        <w:pStyle w:val="1"/>
        <w:numPr>
          <w:ilvl w:val="0"/>
          <w:numId w:val="22"/>
        </w:numPr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Загальні  положення</w:t>
      </w:r>
    </w:p>
    <w:p w:rsidR="0026015D" w:rsidRDefault="0026015D" w:rsidP="0026015D">
      <w:pPr>
        <w:spacing w:line="276" w:lineRule="auto"/>
        <w:rPr>
          <w:szCs w:val="28"/>
        </w:rPr>
      </w:pPr>
    </w:p>
    <w:p w:rsidR="0026015D" w:rsidRDefault="0026015D" w:rsidP="0026015D">
      <w:pPr>
        <w:pStyle w:val="3"/>
        <w:spacing w:line="276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Щорічна виставка-конкурс  дитячого малюнку «Право очима дитини» (далі – Виставка-конкурс) проводиться з метою виявлення і підтримки юних талантів та обдарувань, сприяння духовно-моральному, естетичному вихованню дітей, </w:t>
      </w:r>
      <w:r>
        <w:rPr>
          <w:iCs/>
          <w:sz w:val="28"/>
          <w:szCs w:val="28"/>
        </w:rPr>
        <w:t>формуванню правової культури дітей та учнівської молоді, активізації діяльності та розвитку дітей і молоді.</w:t>
      </w:r>
    </w:p>
    <w:p w:rsidR="0026015D" w:rsidRDefault="0026015D" w:rsidP="0026015D">
      <w:pPr>
        <w:spacing w:line="276" w:lineRule="auto"/>
        <w:ind w:right="141" w:firstLine="567"/>
        <w:rPr>
          <w:szCs w:val="28"/>
        </w:rPr>
      </w:pPr>
    </w:p>
    <w:p w:rsidR="0026015D" w:rsidRDefault="0026015D" w:rsidP="0026015D">
      <w:pPr>
        <w:spacing w:line="276" w:lineRule="auto"/>
        <w:ind w:right="141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proofErr w:type="spellStart"/>
      <w:r>
        <w:rPr>
          <w:szCs w:val="28"/>
        </w:rPr>
        <w:t>Організаторами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Виставки</w:t>
      </w:r>
      <w:proofErr w:type="spellEnd"/>
      <w:r>
        <w:rPr>
          <w:szCs w:val="28"/>
        </w:rPr>
        <w:t xml:space="preserve">-конкурсу є </w:t>
      </w:r>
      <w:proofErr w:type="spellStart"/>
      <w:r>
        <w:rPr>
          <w:szCs w:val="28"/>
        </w:rPr>
        <w:t>обласна</w:t>
      </w:r>
      <w:proofErr w:type="spellEnd"/>
      <w:r>
        <w:rPr>
          <w:szCs w:val="28"/>
        </w:rPr>
        <w:t xml:space="preserve"> рада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Київщини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Координаційна</w:t>
      </w:r>
      <w:proofErr w:type="spellEnd"/>
      <w:r>
        <w:rPr>
          <w:szCs w:val="28"/>
        </w:rPr>
        <w:t xml:space="preserve"> рада </w:t>
      </w:r>
      <w:proofErr w:type="spellStart"/>
      <w:r>
        <w:rPr>
          <w:szCs w:val="28"/>
        </w:rPr>
        <w:t>молодих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юристів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Київської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при Головному </w:t>
      </w:r>
      <w:proofErr w:type="spellStart"/>
      <w:r>
        <w:rPr>
          <w:szCs w:val="28"/>
        </w:rPr>
        <w:t>управлінні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юстиції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Київській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>.</w:t>
      </w:r>
    </w:p>
    <w:p w:rsidR="0026015D" w:rsidRDefault="0026015D" w:rsidP="0026015D">
      <w:pPr>
        <w:pStyle w:val="2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26015D" w:rsidRDefault="0026015D" w:rsidP="0026015D">
      <w:pPr>
        <w:pStyle w:val="3"/>
        <w:numPr>
          <w:ilvl w:val="0"/>
          <w:numId w:val="22"/>
        </w:numPr>
        <w:spacing w:line="276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 участі у Виставці-конкурсі</w:t>
      </w:r>
    </w:p>
    <w:p w:rsidR="0026015D" w:rsidRDefault="0026015D" w:rsidP="0026015D">
      <w:pPr>
        <w:pStyle w:val="3"/>
        <w:spacing w:line="276" w:lineRule="auto"/>
        <w:ind w:left="720"/>
        <w:rPr>
          <w:b/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14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Виставка-конкурс  проводиться щорічно у два етапи:</w:t>
      </w:r>
    </w:p>
    <w:p w:rsidR="0026015D" w:rsidRDefault="0026015D" w:rsidP="0026015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6015D" w:rsidRDefault="0026015D" w:rsidP="0026015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pStyle w:val="3"/>
        <w:tabs>
          <w:tab w:val="left" w:pos="142"/>
        </w:tabs>
        <w:spacing w:line="276" w:lineRule="auto"/>
        <w:ind w:left="851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14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 Виставці-конкурсі беруть участь вихованці гуртків, творчих об’єднань загальноосвітніх, позашкільних навчальних закладів Баришівської селищної ради у трьох вікових категоріях:</w:t>
      </w:r>
    </w:p>
    <w:p w:rsidR="0026015D" w:rsidRDefault="0026015D" w:rsidP="0026015D">
      <w:pPr>
        <w:pStyle w:val="a7"/>
        <w:tabs>
          <w:tab w:val="left" w:pos="720"/>
          <w:tab w:val="left" w:pos="993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І вікова категорія – з 6 до 10 років;</w:t>
      </w:r>
    </w:p>
    <w:p w:rsidR="0026015D" w:rsidRDefault="0026015D" w:rsidP="0026015D">
      <w:pPr>
        <w:pStyle w:val="a7"/>
        <w:tabs>
          <w:tab w:val="left" w:pos="720"/>
          <w:tab w:val="left" w:pos="993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ІІ вікова категорія – з 11до 14 років;</w:t>
      </w:r>
    </w:p>
    <w:p w:rsidR="0026015D" w:rsidRDefault="0026015D" w:rsidP="0026015D">
      <w:pPr>
        <w:pStyle w:val="a7"/>
        <w:tabs>
          <w:tab w:val="left" w:pos="720"/>
          <w:tab w:val="left" w:pos="993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 вікова категорія – з15 до 18 років.</w:t>
      </w:r>
    </w:p>
    <w:p w:rsidR="0026015D" w:rsidRDefault="0026015D" w:rsidP="0026015D">
      <w:pPr>
        <w:pStyle w:val="3"/>
        <w:tabs>
          <w:tab w:val="num" w:pos="1020"/>
        </w:tabs>
        <w:spacing w:line="276" w:lineRule="auto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spacing w:line="276" w:lineRule="auto"/>
        <w:ind w:hanging="474"/>
        <w:rPr>
          <w:sz w:val="28"/>
          <w:szCs w:val="28"/>
        </w:rPr>
      </w:pPr>
      <w:r>
        <w:rPr>
          <w:sz w:val="28"/>
          <w:szCs w:val="28"/>
        </w:rPr>
        <w:t xml:space="preserve">Виставка-конкурс проводиться в двох номінаціях: </w:t>
      </w:r>
    </w:p>
    <w:p w:rsidR="0026015D" w:rsidRDefault="0026015D" w:rsidP="0026015D">
      <w:pPr>
        <w:pStyle w:val="3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Живопис; </w:t>
      </w:r>
    </w:p>
    <w:p w:rsidR="0026015D" w:rsidRDefault="0026015D" w:rsidP="0026015D">
      <w:pPr>
        <w:pStyle w:val="3"/>
        <w:tabs>
          <w:tab w:val="left" w:pos="222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Графіка. </w:t>
      </w:r>
    </w:p>
    <w:p w:rsidR="0026015D" w:rsidRDefault="0026015D" w:rsidP="0026015D">
      <w:pPr>
        <w:pStyle w:val="3"/>
        <w:tabs>
          <w:tab w:val="num" w:pos="1020"/>
        </w:tabs>
        <w:spacing w:line="276" w:lineRule="auto"/>
        <w:ind w:firstLine="567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Виставка-конкурс проводиться з 17 лист</w:t>
      </w:r>
      <w:r w:rsidR="0047523B">
        <w:rPr>
          <w:sz w:val="28"/>
          <w:szCs w:val="28"/>
        </w:rPr>
        <w:t>опад</w:t>
      </w:r>
      <w:r w:rsidR="00F712AC">
        <w:rPr>
          <w:sz w:val="28"/>
          <w:szCs w:val="28"/>
        </w:rPr>
        <w:t>а по 01 грудня 2021 року. Заявки</w:t>
      </w:r>
      <w:r w:rsidR="0047523B">
        <w:rPr>
          <w:sz w:val="28"/>
          <w:szCs w:val="28"/>
        </w:rPr>
        <w:t xml:space="preserve"> на обласний етап Конкурсу подаються до 08.12.2021</w:t>
      </w:r>
      <w:r>
        <w:rPr>
          <w:sz w:val="28"/>
          <w:szCs w:val="28"/>
        </w:rPr>
        <w:t>.</w:t>
      </w:r>
    </w:p>
    <w:p w:rsidR="0026015D" w:rsidRDefault="0026015D" w:rsidP="0026015D">
      <w:pPr>
        <w:pStyle w:val="3"/>
        <w:tabs>
          <w:tab w:val="left" w:pos="284"/>
        </w:tabs>
        <w:spacing w:line="276" w:lineRule="auto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участі у Виставці-конкурсі учасник подає одну роботу з обраної номінації. Учасник може взяти участь у Виставці-конкурсі лише в одній номінації.</w:t>
      </w:r>
    </w:p>
    <w:p w:rsidR="0026015D" w:rsidRDefault="0026015D" w:rsidP="0026015D">
      <w:pPr>
        <w:pStyle w:val="3"/>
        <w:tabs>
          <w:tab w:val="left" w:pos="284"/>
        </w:tabs>
        <w:spacing w:line="276" w:lineRule="auto"/>
        <w:ind w:left="851"/>
        <w:rPr>
          <w:sz w:val="28"/>
          <w:szCs w:val="28"/>
        </w:rPr>
      </w:pPr>
    </w:p>
    <w:p w:rsidR="0026015D" w:rsidRPr="0026015D" w:rsidRDefault="0026015D" w:rsidP="0026015D">
      <w:pPr>
        <w:pStyle w:val="a3"/>
        <w:numPr>
          <w:ilvl w:val="1"/>
          <w:numId w:val="22"/>
        </w:numPr>
        <w:tabs>
          <w:tab w:val="left" w:pos="284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Виставку</w:t>
      </w:r>
      <w:proofErr w:type="spellEnd"/>
      <w:r>
        <w:rPr>
          <w:rFonts w:ascii="Times New Roman" w:hAnsi="Times New Roman"/>
          <w:sz w:val="28"/>
          <w:szCs w:val="28"/>
        </w:rPr>
        <w:t xml:space="preserve">-конкурс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живописній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Колективні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Виставці-конкурсі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pStyle w:val="a3"/>
        <w:tabs>
          <w:tab w:val="left" w:pos="284"/>
        </w:tabs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spacing w:line="276" w:lineRule="auto"/>
        <w:ind w:hanging="474"/>
        <w:rPr>
          <w:sz w:val="28"/>
          <w:szCs w:val="28"/>
        </w:rPr>
      </w:pPr>
      <w:r>
        <w:rPr>
          <w:sz w:val="28"/>
          <w:szCs w:val="28"/>
        </w:rPr>
        <w:t>Подані роботи мають відповідати таким вимогам:</w:t>
      </w:r>
    </w:p>
    <w:p w:rsidR="0026015D" w:rsidRDefault="0026015D" w:rsidP="0026015D">
      <w:pPr>
        <w:pStyle w:val="a3"/>
        <w:tabs>
          <w:tab w:val="left" w:pos="284"/>
        </w:tabs>
        <w:spacing w:after="0"/>
        <w:ind w:left="1286" w:right="141" w:hanging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/>
          <w:sz w:val="28"/>
          <w:szCs w:val="28"/>
        </w:rPr>
        <w:t xml:space="preserve">: «Право </w:t>
      </w:r>
      <w:proofErr w:type="spellStart"/>
      <w:r>
        <w:rPr>
          <w:rFonts w:ascii="Times New Roman" w:hAnsi="Times New Roman"/>
          <w:sz w:val="28"/>
          <w:szCs w:val="28"/>
        </w:rPr>
        <w:t>очима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6015D" w:rsidRDefault="0026015D" w:rsidP="0026015D">
      <w:pPr>
        <w:tabs>
          <w:tab w:val="left" w:pos="284"/>
        </w:tabs>
        <w:spacing w:line="276" w:lineRule="auto"/>
        <w:ind w:left="567" w:right="141" w:firstLine="142"/>
        <w:rPr>
          <w:szCs w:val="28"/>
        </w:rPr>
      </w:pPr>
      <w:r>
        <w:rPr>
          <w:szCs w:val="28"/>
        </w:rPr>
        <w:t xml:space="preserve">формат </w:t>
      </w:r>
      <w:proofErr w:type="spellStart"/>
      <w:r>
        <w:rPr>
          <w:szCs w:val="28"/>
        </w:rPr>
        <w:t>конкурсної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малюнок</w:t>
      </w:r>
      <w:proofErr w:type="spellEnd"/>
      <w:r>
        <w:rPr>
          <w:szCs w:val="28"/>
        </w:rPr>
        <w:t xml:space="preserve"> – А-4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А-3;</w:t>
      </w:r>
    </w:p>
    <w:p w:rsidR="0026015D" w:rsidRPr="0026015D" w:rsidRDefault="0026015D" w:rsidP="0026015D">
      <w:pPr>
        <w:pStyle w:val="11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15D">
        <w:rPr>
          <w:rFonts w:ascii="Times New Roman" w:hAnsi="Times New Roman"/>
          <w:b/>
          <w:sz w:val="28"/>
          <w:szCs w:val="28"/>
        </w:rPr>
        <w:t>на зворотному боці конкурсної роботи повинна бути розміщена наступна інформація (номінація, вікова категорія, назва конкурсної роботи, дані про автора (прізвище, ім’я (повністю), район (місто), навчальний заклад (без абревіатури), клас).</w:t>
      </w:r>
    </w:p>
    <w:p w:rsidR="0026015D" w:rsidRDefault="0026015D" w:rsidP="0026015D">
      <w:pPr>
        <w:pStyle w:val="11"/>
        <w:spacing w:line="276" w:lineRule="auto"/>
        <w:ind w:left="190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15D" w:rsidRDefault="0026015D" w:rsidP="0026015D">
      <w:pPr>
        <w:pStyle w:val="a3"/>
        <w:numPr>
          <w:ilvl w:val="1"/>
          <w:numId w:val="22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врахування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 2.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журі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pStyle w:val="11"/>
        <w:spacing w:line="276" w:lineRule="auto"/>
        <w:ind w:left="1903"/>
        <w:jc w:val="both"/>
        <w:rPr>
          <w:rFonts w:ascii="Times New Roman" w:hAnsi="Times New Roman"/>
          <w:sz w:val="28"/>
          <w:szCs w:val="28"/>
        </w:rPr>
      </w:pPr>
    </w:p>
    <w:p w:rsidR="0026015D" w:rsidRDefault="0026015D" w:rsidP="0026015D">
      <w:pPr>
        <w:pStyle w:val="a3"/>
        <w:numPr>
          <w:ilvl w:val="1"/>
          <w:numId w:val="22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ІІ (</w:t>
      </w:r>
      <w:proofErr w:type="spellStart"/>
      <w:r>
        <w:rPr>
          <w:rFonts w:ascii="Times New Roman" w:hAnsi="Times New Roman"/>
          <w:sz w:val="28"/>
          <w:szCs w:val="28"/>
        </w:rPr>
        <w:t>обласному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етапі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/>
          <w:sz w:val="28"/>
          <w:szCs w:val="28"/>
        </w:rPr>
        <w:t xml:space="preserve">-конкурсу за 7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ІІ (</w:t>
      </w:r>
      <w:proofErr w:type="spellStart"/>
      <w:r>
        <w:rPr>
          <w:rFonts w:ascii="Times New Roman" w:hAnsi="Times New Roman"/>
          <w:sz w:val="28"/>
          <w:szCs w:val="28"/>
        </w:rPr>
        <w:t>обласному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етапу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/>
          <w:sz w:val="28"/>
          <w:szCs w:val="28"/>
        </w:rPr>
        <w:t xml:space="preserve">-конкурсу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подати </w:t>
      </w: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заявки  на участь в </w:t>
      </w:r>
      <w:proofErr w:type="spellStart"/>
      <w:r>
        <w:rPr>
          <w:rFonts w:ascii="Times New Roman" w:hAnsi="Times New Roman"/>
          <w:sz w:val="28"/>
          <w:szCs w:val="28"/>
        </w:rPr>
        <w:t>щорічній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виставці-конкурсі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«Право </w:t>
      </w:r>
      <w:proofErr w:type="spellStart"/>
      <w:r>
        <w:rPr>
          <w:rFonts w:ascii="Times New Roman" w:hAnsi="Times New Roman"/>
          <w:sz w:val="28"/>
          <w:szCs w:val="28"/>
        </w:rPr>
        <w:t>очима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«Центр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юнацтва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Київщини</w:t>
      </w:r>
      <w:proofErr w:type="spellEnd"/>
      <w:r>
        <w:rPr>
          <w:rFonts w:ascii="Times New Roman" w:hAnsi="Times New Roman"/>
          <w:sz w:val="28"/>
          <w:szCs w:val="28"/>
        </w:rPr>
        <w:t>», б-р. 50-річчя  Перемоги, 90, м. </w:t>
      </w:r>
      <w:proofErr w:type="spellStart"/>
      <w:r>
        <w:rPr>
          <w:rFonts w:ascii="Times New Roman" w:hAnsi="Times New Roman"/>
          <w:sz w:val="28"/>
          <w:szCs w:val="28"/>
        </w:rPr>
        <w:t>Біла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Церква</w:t>
      </w:r>
      <w:proofErr w:type="spellEnd"/>
      <w:r>
        <w:rPr>
          <w:rFonts w:ascii="Times New Roman" w:hAnsi="Times New Roman"/>
          <w:sz w:val="28"/>
          <w:szCs w:val="28"/>
        </w:rPr>
        <w:t xml:space="preserve">, 09113, тел./факс (04563) 6-46-45, 6-92-87,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Оркомітетом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tabs>
          <w:tab w:val="left" w:pos="142"/>
        </w:tabs>
        <w:spacing w:line="276" w:lineRule="auto"/>
        <w:ind w:right="141"/>
        <w:rPr>
          <w:szCs w:val="28"/>
        </w:rPr>
      </w:pPr>
    </w:p>
    <w:p w:rsidR="0026015D" w:rsidRDefault="0026015D" w:rsidP="0026015D">
      <w:pPr>
        <w:pStyle w:val="a3"/>
        <w:numPr>
          <w:ilvl w:val="1"/>
          <w:numId w:val="22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авторам.</w:t>
      </w:r>
    </w:p>
    <w:p w:rsidR="0026015D" w:rsidRDefault="0026015D" w:rsidP="0026015D">
      <w:pPr>
        <w:pStyle w:val="3"/>
        <w:tabs>
          <w:tab w:val="num" w:pos="1020"/>
        </w:tabs>
        <w:spacing w:line="276" w:lineRule="auto"/>
        <w:rPr>
          <w:sz w:val="28"/>
          <w:szCs w:val="28"/>
        </w:rPr>
      </w:pPr>
    </w:p>
    <w:p w:rsidR="0026015D" w:rsidRDefault="0026015D" w:rsidP="0026015D">
      <w:pPr>
        <w:pStyle w:val="12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Учасники Виставки-конкурсу  </w:t>
      </w:r>
    </w:p>
    <w:p w:rsidR="0026015D" w:rsidRDefault="0026015D" w:rsidP="0026015D">
      <w:pPr>
        <w:pStyle w:val="12"/>
        <w:spacing w:line="276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6015D" w:rsidRDefault="0026015D" w:rsidP="0026015D">
      <w:pPr>
        <w:spacing w:line="276" w:lineRule="auto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у </w:t>
      </w:r>
      <w:r>
        <w:rPr>
          <w:szCs w:val="28"/>
          <w:lang w:val="en-US"/>
        </w:rPr>
        <w:t>I</w:t>
      </w:r>
      <w:r>
        <w:rPr>
          <w:szCs w:val="28"/>
        </w:rPr>
        <w:t xml:space="preserve"> (районному, </w:t>
      </w:r>
      <w:proofErr w:type="spellStart"/>
      <w:r>
        <w:rPr>
          <w:szCs w:val="28"/>
        </w:rPr>
        <w:t>міському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Виставки</w:t>
      </w:r>
      <w:proofErr w:type="spellEnd"/>
      <w:r>
        <w:rPr>
          <w:szCs w:val="28"/>
        </w:rPr>
        <w:t xml:space="preserve">-конкурсу </w:t>
      </w:r>
      <w:proofErr w:type="spellStart"/>
      <w:r>
        <w:rPr>
          <w:szCs w:val="28"/>
        </w:rPr>
        <w:t>допускаються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вихованці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 w:rsidR="00F712AC">
        <w:rPr>
          <w:szCs w:val="28"/>
          <w:lang w:val="uk-UA"/>
        </w:rPr>
        <w:t>Баришівської</w:t>
      </w:r>
      <w:proofErr w:type="spellEnd"/>
      <w:r w:rsidR="00F712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ТГ</w:t>
      </w:r>
      <w:r>
        <w:rPr>
          <w:szCs w:val="28"/>
        </w:rPr>
        <w:t>.</w:t>
      </w:r>
    </w:p>
    <w:p w:rsidR="0026015D" w:rsidRDefault="0026015D" w:rsidP="0026015D">
      <w:pPr>
        <w:spacing w:line="276" w:lineRule="auto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  <w:t xml:space="preserve">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у </w:t>
      </w:r>
      <w:r>
        <w:rPr>
          <w:szCs w:val="28"/>
          <w:lang w:val="en-US"/>
        </w:rPr>
        <w:t>II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обласному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Виставки</w:t>
      </w:r>
      <w:proofErr w:type="spellEnd"/>
      <w:r>
        <w:rPr>
          <w:szCs w:val="28"/>
        </w:rPr>
        <w:t xml:space="preserve">-конкурсу </w:t>
      </w:r>
      <w:proofErr w:type="spellStart"/>
      <w:r>
        <w:rPr>
          <w:szCs w:val="28"/>
        </w:rPr>
        <w:t>допускаються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переможці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етапу</w:t>
      </w:r>
      <w:proofErr w:type="spellEnd"/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</w:p>
    <w:p w:rsidR="0026015D" w:rsidRDefault="0026015D" w:rsidP="0026015D">
      <w:pPr>
        <w:pStyle w:val="12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15D" w:rsidRDefault="0026015D" w:rsidP="0026015D">
      <w:pPr>
        <w:pStyle w:val="12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Визначення та нагородження переможців Виставки-конкурсу</w:t>
      </w:r>
    </w:p>
    <w:p w:rsidR="0026015D" w:rsidRDefault="0026015D" w:rsidP="0026015D">
      <w:pPr>
        <w:pStyle w:val="12"/>
        <w:spacing w:line="276" w:lineRule="auto"/>
        <w:ind w:firstLine="708"/>
        <w:rPr>
          <w:rFonts w:ascii="Times New Roman" w:hAnsi="Times New Roman"/>
          <w:bCs/>
          <w:color w:val="FF0000"/>
          <w:sz w:val="28"/>
          <w:szCs w:val="28"/>
        </w:rPr>
      </w:pPr>
    </w:p>
    <w:p w:rsidR="0026015D" w:rsidRPr="008873A2" w:rsidRDefault="0026015D" w:rsidP="0026015D">
      <w:pPr>
        <w:tabs>
          <w:tab w:val="left" w:pos="993"/>
        </w:tabs>
        <w:spacing w:line="276" w:lineRule="auto"/>
        <w:rPr>
          <w:szCs w:val="28"/>
          <w:lang w:val="uk-UA"/>
        </w:rPr>
      </w:pPr>
      <w:r w:rsidRPr="008873A2">
        <w:rPr>
          <w:bCs/>
          <w:szCs w:val="28"/>
          <w:lang w:val="uk-UA"/>
        </w:rPr>
        <w:lastRenderedPageBreak/>
        <w:t>4.1.</w:t>
      </w:r>
      <w:r w:rsidRPr="008873A2">
        <w:rPr>
          <w:bCs/>
          <w:color w:val="FF0000"/>
          <w:szCs w:val="28"/>
          <w:lang w:val="uk-UA"/>
        </w:rPr>
        <w:tab/>
      </w:r>
      <w:r w:rsidRPr="008873A2">
        <w:rPr>
          <w:szCs w:val="28"/>
          <w:lang w:val="uk-UA"/>
        </w:rPr>
        <w:t>Для оцінювання конкурсних робіт</w:t>
      </w:r>
      <w:r w:rsidR="004837BA">
        <w:rPr>
          <w:szCs w:val="28"/>
          <w:lang w:val="uk-UA"/>
        </w:rPr>
        <w:t>,</w:t>
      </w:r>
      <w:r w:rsidRPr="008873A2">
        <w:rPr>
          <w:szCs w:val="28"/>
          <w:lang w:val="uk-UA"/>
        </w:rPr>
        <w:t xml:space="preserve"> наказом </w:t>
      </w:r>
      <w:r>
        <w:rPr>
          <w:szCs w:val="28"/>
          <w:lang w:val="uk-UA"/>
        </w:rPr>
        <w:t>відділу освіти, молоді та спорту Баришівської селищної ради</w:t>
      </w:r>
      <w:r w:rsidRPr="008873A2">
        <w:rPr>
          <w:szCs w:val="28"/>
          <w:lang w:val="uk-UA"/>
        </w:rPr>
        <w:t xml:space="preserve"> утворюється журі виставки-конкурсу дитячого малюнку «Право очима дитини» (далі – Журі конкурсу), до складу якого можуть входити</w:t>
      </w:r>
      <w:r w:rsidRPr="008873A2">
        <w:rPr>
          <w:rFonts w:ascii="Calibri" w:hAnsi="Calibri"/>
          <w:szCs w:val="28"/>
          <w:lang w:val="uk-UA"/>
        </w:rPr>
        <w:t xml:space="preserve"> </w:t>
      </w:r>
      <w:r w:rsidRPr="008873A2">
        <w:rPr>
          <w:szCs w:val="28"/>
          <w:lang w:val="uk-UA"/>
        </w:rPr>
        <w:t>представники органів учнівського самоврядування (за згодою), керівники позашкільних навчальних закладів (за згодою), працівники органів управління освітою та науково-методичних установ (за згодою), представники місцевих органів виконавчої влади та місцевого самоврядування (за згодою), громадських організацій (за згодою), товариств (за згодою), благодійних фондів (за згодою) тощо.</w:t>
      </w:r>
    </w:p>
    <w:p w:rsidR="0026015D" w:rsidRPr="004837BA" w:rsidRDefault="0026015D" w:rsidP="0026015D">
      <w:pPr>
        <w:widowControl w:val="0"/>
        <w:tabs>
          <w:tab w:val="left" w:pos="1134"/>
        </w:tabs>
        <w:spacing w:line="276" w:lineRule="auto"/>
        <w:rPr>
          <w:color w:val="FF0000"/>
          <w:szCs w:val="28"/>
          <w:lang w:val="uk-UA"/>
        </w:rPr>
      </w:pPr>
      <w:r w:rsidRPr="004837BA">
        <w:rPr>
          <w:szCs w:val="28"/>
          <w:lang w:val="uk-UA"/>
        </w:rPr>
        <w:t>До складу Журі конкурсу не можуть входити особи, які є учасниками Виставки-конкурсу.</w:t>
      </w:r>
      <w:r w:rsidRPr="004837BA">
        <w:rPr>
          <w:color w:val="FF0000"/>
          <w:szCs w:val="28"/>
          <w:lang w:val="uk-UA"/>
        </w:rPr>
        <w:t xml:space="preserve"> </w:t>
      </w:r>
    </w:p>
    <w:p w:rsidR="0026015D" w:rsidRPr="004837BA" w:rsidRDefault="0026015D" w:rsidP="004837BA">
      <w:pPr>
        <w:spacing w:line="276" w:lineRule="auto"/>
        <w:ind w:firstLine="0"/>
        <w:rPr>
          <w:bCs/>
          <w:szCs w:val="28"/>
          <w:lang w:val="uk-UA"/>
        </w:rPr>
      </w:pPr>
    </w:p>
    <w:p w:rsidR="004837BA" w:rsidRPr="004837BA" w:rsidRDefault="0026015D" w:rsidP="004837BA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>4.2.</w:t>
      </w:r>
      <w:r w:rsidRPr="004837BA">
        <w:rPr>
          <w:szCs w:val="28"/>
          <w:lang w:val="uk-UA"/>
        </w:rPr>
        <w:tab/>
        <w:t xml:space="preserve">Роботи оцінюються за такими критеріями: 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повнота розкриття теми, цілісність художнього враження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;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оригінальність конкурсної роботи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;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рівень володіння технікою виконання, матеріалом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;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творчий підхід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.</w:t>
      </w: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 w:firstLine="567"/>
        <w:rPr>
          <w:szCs w:val="28"/>
          <w:lang w:val="uk-UA"/>
        </w:rPr>
      </w:pP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>4.3.</w:t>
      </w:r>
      <w:r w:rsidRPr="004837BA">
        <w:rPr>
          <w:szCs w:val="28"/>
          <w:lang w:val="uk-UA"/>
        </w:rPr>
        <w:tab/>
        <w:t>Журі конкурсу визначає переможців Виставки-конкурсу у кожній номінації та віковій категорії і має можливість вручення спеціальних призів.</w:t>
      </w: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 w:firstLine="567"/>
        <w:rPr>
          <w:szCs w:val="28"/>
          <w:lang w:val="uk-UA"/>
        </w:rPr>
      </w:pPr>
    </w:p>
    <w:p w:rsidR="00A82203" w:rsidRDefault="0026015D" w:rsidP="00496B7F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>4.4.</w:t>
      </w:r>
      <w:r w:rsidRPr="004837BA">
        <w:rPr>
          <w:szCs w:val="28"/>
          <w:lang w:val="uk-UA"/>
        </w:rPr>
        <w:tab/>
        <w:t>Результати Виставки-конкурсу висвітлюються у засобах ма</w:t>
      </w:r>
      <w:r w:rsidR="004837BA" w:rsidRPr="004837BA">
        <w:rPr>
          <w:szCs w:val="28"/>
          <w:lang w:val="uk-UA"/>
        </w:rPr>
        <w:t>сової інформації та на офіційному</w:t>
      </w:r>
      <w:r w:rsidRPr="004837BA">
        <w:rPr>
          <w:szCs w:val="28"/>
          <w:lang w:val="uk-UA"/>
        </w:rPr>
        <w:t xml:space="preserve"> веб-сайтах </w:t>
      </w:r>
      <w:r w:rsidR="004837BA" w:rsidRPr="004837BA">
        <w:rPr>
          <w:szCs w:val="28"/>
          <w:lang w:val="uk-UA"/>
        </w:rPr>
        <w:t xml:space="preserve">відділу освіти, молоді та спорту </w:t>
      </w:r>
      <w:proofErr w:type="spellStart"/>
      <w:r w:rsidR="004837BA" w:rsidRPr="004837BA">
        <w:rPr>
          <w:szCs w:val="28"/>
          <w:lang w:val="uk-UA"/>
        </w:rPr>
        <w:t>Баришівської</w:t>
      </w:r>
      <w:proofErr w:type="spellEnd"/>
      <w:r w:rsidR="004837BA" w:rsidRPr="004837BA">
        <w:rPr>
          <w:szCs w:val="28"/>
          <w:lang w:val="uk-UA"/>
        </w:rPr>
        <w:t xml:space="preserve"> селищної ради.</w:t>
      </w:r>
    </w:p>
    <w:p w:rsidR="00A82203" w:rsidRDefault="00A82203" w:rsidP="00A82203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Додаток </w:t>
      </w:r>
      <w:r w:rsidR="000C7DAD">
        <w:rPr>
          <w:bCs/>
          <w:kern w:val="0"/>
          <w:szCs w:val="28"/>
          <w:lang w:val="uk-UA" w:eastAsia="ru-RU"/>
        </w:rPr>
        <w:t>2</w:t>
      </w:r>
      <w:r w:rsidRPr="005A5554">
        <w:rPr>
          <w:bCs/>
          <w:kern w:val="0"/>
          <w:szCs w:val="28"/>
          <w:lang w:val="uk-UA" w:eastAsia="ru-RU"/>
        </w:rPr>
        <w:t xml:space="preserve">  </w:t>
      </w:r>
    </w:p>
    <w:p w:rsidR="000C7DAD" w:rsidRPr="00F06F6C" w:rsidRDefault="000C7DAD" w:rsidP="000C7DAD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до наказу </w:t>
      </w:r>
      <w:proofErr w:type="spellStart"/>
      <w:r>
        <w:rPr>
          <w:bCs/>
          <w:kern w:val="0"/>
          <w:szCs w:val="28"/>
          <w:lang w:val="uk-UA" w:eastAsia="ru-RU"/>
        </w:rPr>
        <w:t>Баришівського</w:t>
      </w:r>
      <w:proofErr w:type="spellEnd"/>
      <w:r>
        <w:rPr>
          <w:bCs/>
          <w:kern w:val="0"/>
          <w:szCs w:val="28"/>
          <w:lang w:val="uk-UA" w:eastAsia="ru-RU"/>
        </w:rPr>
        <w:t xml:space="preserve"> НВК</w:t>
      </w:r>
    </w:p>
    <w:p w:rsidR="000C7DAD" w:rsidRPr="000C7DAD" w:rsidRDefault="000C7DAD" w:rsidP="000C7DAD">
      <w:pPr>
        <w:keepNext/>
        <w:ind w:firstLine="0"/>
        <w:jc w:val="right"/>
        <w:outlineLvl w:val="0"/>
        <w:rPr>
          <w:bCs/>
          <w:kern w:val="0"/>
          <w:szCs w:val="28"/>
          <w:u w:val="single"/>
          <w:lang w:val="uk-UA" w:eastAsia="ru-RU"/>
        </w:rPr>
      </w:pPr>
      <w:r w:rsidRPr="000C7DAD">
        <w:rPr>
          <w:bCs/>
          <w:kern w:val="0"/>
          <w:szCs w:val="28"/>
          <w:u w:val="single"/>
          <w:lang w:val="uk-UA" w:eastAsia="ru-RU"/>
        </w:rPr>
        <w:t>11.11.2021  №  115</w:t>
      </w:r>
    </w:p>
    <w:p w:rsidR="00A82203" w:rsidRDefault="00A82203" w:rsidP="00A82203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 w:rsidRPr="005A5554">
        <w:rPr>
          <w:bCs/>
          <w:kern w:val="0"/>
          <w:szCs w:val="28"/>
          <w:lang w:val="uk-UA" w:eastAsia="ru-RU"/>
        </w:rPr>
        <w:t xml:space="preserve"> </w:t>
      </w:r>
    </w:p>
    <w:p w:rsidR="00A82203" w:rsidRDefault="00A82203" w:rsidP="00A82203">
      <w:pPr>
        <w:rPr>
          <w:szCs w:val="28"/>
          <w:lang w:val="uk-UA"/>
        </w:rPr>
      </w:pPr>
    </w:p>
    <w:p w:rsidR="00A82203" w:rsidRPr="00D5477D" w:rsidRDefault="00A82203" w:rsidP="00A8220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Склад журі </w:t>
      </w:r>
      <w:r w:rsidR="004837BA">
        <w:rPr>
          <w:b/>
          <w:bCs/>
          <w:sz w:val="28"/>
          <w:szCs w:val="28"/>
          <w:lang w:val="uk-UA"/>
        </w:rPr>
        <w:t>виставки-</w:t>
      </w:r>
      <w:r w:rsidRPr="00D5477D">
        <w:rPr>
          <w:b/>
          <w:bCs/>
          <w:sz w:val="28"/>
          <w:szCs w:val="28"/>
          <w:lang w:val="uk-UA"/>
        </w:rPr>
        <w:t xml:space="preserve">конкурсу </w:t>
      </w:r>
    </w:p>
    <w:p w:rsidR="00A82203" w:rsidRPr="00D5477D" w:rsidRDefault="00A82203" w:rsidP="00A8220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 «</w:t>
      </w:r>
      <w:r w:rsidR="004837BA">
        <w:rPr>
          <w:b/>
          <w:bCs/>
          <w:sz w:val="28"/>
          <w:szCs w:val="28"/>
          <w:lang w:val="uk-UA"/>
        </w:rPr>
        <w:t>Право очима дитини</w:t>
      </w:r>
      <w:r w:rsidRPr="00D5477D">
        <w:rPr>
          <w:b/>
          <w:bCs/>
          <w:sz w:val="28"/>
          <w:szCs w:val="28"/>
          <w:lang w:val="uk-UA"/>
        </w:rPr>
        <w:t>»</w:t>
      </w:r>
    </w:p>
    <w:p w:rsidR="00A82203" w:rsidRPr="00D5477D" w:rsidRDefault="00A82203" w:rsidP="00A82203">
      <w:pPr>
        <w:shd w:val="clear" w:color="auto" w:fill="FFFFFF"/>
        <w:spacing w:before="225"/>
        <w:ind w:firstLine="521"/>
        <w:textAlignment w:val="baseline"/>
        <w:rPr>
          <w:szCs w:val="28"/>
          <w:bdr w:val="none" w:sz="0" w:space="0" w:color="auto" w:frame="1"/>
          <w:lang w:val="uk-UA" w:eastAsia="ru-RU"/>
        </w:rPr>
      </w:pPr>
    </w:p>
    <w:p w:rsidR="00A82203" w:rsidRPr="00D5477D" w:rsidRDefault="00A82203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 w:rsidRPr="00D5477D">
        <w:rPr>
          <w:bCs/>
          <w:szCs w:val="28"/>
          <w:lang w:val="uk-UA"/>
        </w:rPr>
        <w:t xml:space="preserve">1. </w:t>
      </w:r>
      <w:proofErr w:type="spellStart"/>
      <w:r w:rsidR="000C7DAD">
        <w:rPr>
          <w:bCs/>
          <w:szCs w:val="28"/>
          <w:lang w:val="uk-UA"/>
        </w:rPr>
        <w:t>Болосова</w:t>
      </w:r>
      <w:proofErr w:type="spellEnd"/>
      <w:r w:rsidR="000C7DAD">
        <w:rPr>
          <w:bCs/>
          <w:szCs w:val="28"/>
          <w:lang w:val="uk-UA"/>
        </w:rPr>
        <w:t xml:space="preserve"> Лілія Сергіївна заступник директора з виховної роботи;</w:t>
      </w:r>
    </w:p>
    <w:p w:rsidR="000C7DAD" w:rsidRDefault="00A82203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 w:rsidRPr="00D5477D">
        <w:rPr>
          <w:bCs/>
          <w:szCs w:val="28"/>
          <w:lang w:val="uk-UA"/>
        </w:rPr>
        <w:t xml:space="preserve">2. </w:t>
      </w:r>
      <w:proofErr w:type="spellStart"/>
      <w:r w:rsidR="000C7DAD">
        <w:rPr>
          <w:bCs/>
          <w:szCs w:val="28"/>
          <w:lang w:val="uk-UA"/>
        </w:rPr>
        <w:t>Зозулевич</w:t>
      </w:r>
      <w:proofErr w:type="spellEnd"/>
      <w:r w:rsidR="000C7DAD">
        <w:rPr>
          <w:bCs/>
          <w:szCs w:val="28"/>
          <w:lang w:val="uk-UA"/>
        </w:rPr>
        <w:t xml:space="preserve"> Олена Юріївна – соціальний педагог;</w:t>
      </w:r>
    </w:p>
    <w:p w:rsidR="000C7DAD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 Демиденко Тетяна Анатоліївна – практичний психолог;</w:t>
      </w:r>
    </w:p>
    <w:p w:rsidR="00496B7F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4. Ткаченко Людмила Іванівна – заступник директора з навчально-виховної </w:t>
      </w:r>
      <w:r w:rsidR="00496B7F">
        <w:rPr>
          <w:bCs/>
          <w:szCs w:val="28"/>
          <w:lang w:val="uk-UA"/>
        </w:rPr>
        <w:t xml:space="preserve">   </w:t>
      </w:r>
    </w:p>
    <w:p w:rsidR="000C7DAD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роботи;</w:t>
      </w:r>
    </w:p>
    <w:p w:rsidR="000C7DAD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>5. Гавриш Яна Олексіївна – вчитель правознавства.</w:t>
      </w:r>
    </w:p>
    <w:p w:rsidR="000C7DAD" w:rsidRDefault="000C7DAD" w:rsidP="00496B7F">
      <w:pPr>
        <w:keepNext/>
        <w:ind w:firstLine="0"/>
        <w:outlineLvl w:val="0"/>
        <w:rPr>
          <w:bCs/>
          <w:kern w:val="0"/>
          <w:szCs w:val="28"/>
          <w:lang w:val="uk-UA" w:eastAsia="ru-RU"/>
        </w:rPr>
      </w:pPr>
      <w:bookmarkStart w:id="0" w:name="_GoBack"/>
      <w:bookmarkEnd w:id="0"/>
    </w:p>
    <w:p w:rsidR="000C7DAD" w:rsidRDefault="000C7DAD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</w:p>
    <w:p w:rsidR="0053754A" w:rsidRDefault="0053754A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>Додаток 4</w:t>
      </w:r>
      <w:r w:rsidRPr="005A5554">
        <w:rPr>
          <w:bCs/>
          <w:kern w:val="0"/>
          <w:szCs w:val="28"/>
          <w:lang w:val="uk-UA" w:eastAsia="ru-RU"/>
        </w:rPr>
        <w:t xml:space="preserve">  </w:t>
      </w:r>
    </w:p>
    <w:p w:rsidR="000C7DAD" w:rsidRPr="00F06F6C" w:rsidRDefault="0053754A" w:rsidP="000C7DAD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 w:rsidRPr="005A5554">
        <w:rPr>
          <w:bCs/>
          <w:kern w:val="0"/>
          <w:szCs w:val="28"/>
          <w:lang w:val="uk-UA" w:eastAsia="ru-RU"/>
        </w:rPr>
        <w:t xml:space="preserve"> </w:t>
      </w:r>
      <w:r w:rsidR="000C7DAD">
        <w:rPr>
          <w:bCs/>
          <w:kern w:val="0"/>
          <w:szCs w:val="28"/>
          <w:lang w:val="uk-UA" w:eastAsia="ru-RU"/>
        </w:rPr>
        <w:t xml:space="preserve">до наказу </w:t>
      </w:r>
      <w:proofErr w:type="spellStart"/>
      <w:r w:rsidR="000C7DAD">
        <w:rPr>
          <w:bCs/>
          <w:kern w:val="0"/>
          <w:szCs w:val="28"/>
          <w:lang w:val="uk-UA" w:eastAsia="ru-RU"/>
        </w:rPr>
        <w:t>Баришівського</w:t>
      </w:r>
      <w:proofErr w:type="spellEnd"/>
      <w:r w:rsidR="000C7DAD">
        <w:rPr>
          <w:bCs/>
          <w:kern w:val="0"/>
          <w:szCs w:val="28"/>
          <w:lang w:val="uk-UA" w:eastAsia="ru-RU"/>
        </w:rPr>
        <w:t xml:space="preserve"> НВК</w:t>
      </w:r>
    </w:p>
    <w:p w:rsidR="000C7DAD" w:rsidRPr="00F06F6C" w:rsidRDefault="000C7DAD" w:rsidP="000C7DAD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11.11.2021 </w:t>
      </w:r>
      <w:r w:rsidRPr="00F06F6C">
        <w:rPr>
          <w:bCs/>
          <w:kern w:val="0"/>
          <w:szCs w:val="28"/>
          <w:lang w:val="uk-UA" w:eastAsia="ru-RU"/>
        </w:rPr>
        <w:t xml:space="preserve"> №</w:t>
      </w:r>
      <w:r w:rsidRPr="00B2068F">
        <w:rPr>
          <w:bCs/>
          <w:kern w:val="0"/>
          <w:szCs w:val="28"/>
          <w:lang w:val="uk-UA" w:eastAsia="ru-RU"/>
        </w:rPr>
        <w:t xml:space="preserve"> </w:t>
      </w:r>
      <w:r>
        <w:rPr>
          <w:bCs/>
          <w:kern w:val="0"/>
          <w:szCs w:val="28"/>
          <w:lang w:val="uk-UA" w:eastAsia="ru-RU"/>
        </w:rPr>
        <w:t xml:space="preserve"> 115</w:t>
      </w:r>
    </w:p>
    <w:p w:rsidR="0053754A" w:rsidRDefault="0053754A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C7DAD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участь в щорічній обласній виставці-конкурсі дитячого малюнку</w:t>
      </w: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«Право очима дитини»</w:t>
      </w: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4837BA" w:rsidRDefault="004837BA" w:rsidP="004837BA">
      <w:pPr>
        <w:pStyle w:val="a7"/>
        <w:spacing w:line="276" w:lineRule="auto"/>
        <w:jc w:val="both"/>
        <w:rPr>
          <w:sz w:val="28"/>
          <w:szCs w:val="28"/>
        </w:rPr>
      </w:pP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Прізвище, ім’я, по-батькові учасника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Вік учасника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 роботи</w:t>
      </w:r>
    </w:p>
    <w:p w:rsidR="004837BA" w:rsidRDefault="004837BA" w:rsidP="004837B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Номінація </w:t>
      </w:r>
    </w:p>
    <w:p w:rsidR="004837BA" w:rsidRDefault="004837BA" w:rsidP="004837B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 (місто)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Повна назва навчального закладу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 гуртка, творчого об’єднання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Прізвище, ім’я, по-батькові керівника (повністю)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Контактний телефон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spacing w:line="276" w:lineRule="auto"/>
        <w:rPr>
          <w:sz w:val="28"/>
          <w:szCs w:val="28"/>
        </w:rPr>
      </w:pPr>
    </w:p>
    <w:p w:rsidR="004837BA" w:rsidRPr="008A6649" w:rsidRDefault="004837BA" w:rsidP="004837BA">
      <w:pPr>
        <w:spacing w:line="276" w:lineRule="auto"/>
        <w:rPr>
          <w:lang w:val="en-US"/>
        </w:rPr>
      </w:pPr>
    </w:p>
    <w:p w:rsidR="0053754A" w:rsidRPr="0053754A" w:rsidRDefault="0053754A" w:rsidP="004837BA">
      <w:pPr>
        <w:jc w:val="center"/>
        <w:rPr>
          <w:szCs w:val="28"/>
        </w:rPr>
      </w:pPr>
    </w:p>
    <w:sectPr w:rsidR="0053754A" w:rsidRPr="0053754A" w:rsidSect="00496B7F"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B75"/>
    <w:multiLevelType w:val="multilevel"/>
    <w:tmpl w:val="EA58F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/>
      </w:rPr>
    </w:lvl>
  </w:abstractNum>
  <w:abstractNum w:abstractNumId="1" w15:restartNumberingAfterBreak="0">
    <w:nsid w:val="0C0728C4"/>
    <w:multiLevelType w:val="hybridMultilevel"/>
    <w:tmpl w:val="B2A614B8"/>
    <w:lvl w:ilvl="0" w:tplc="7F4ACA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6F0A"/>
    <w:multiLevelType w:val="hybridMultilevel"/>
    <w:tmpl w:val="39C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F50"/>
    <w:multiLevelType w:val="hybridMultilevel"/>
    <w:tmpl w:val="471EAC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37C04BC"/>
    <w:multiLevelType w:val="hybridMultilevel"/>
    <w:tmpl w:val="9A7ADE3A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A32D8E"/>
    <w:multiLevelType w:val="hybridMultilevel"/>
    <w:tmpl w:val="75640C08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B0F3A"/>
    <w:multiLevelType w:val="hybridMultilevel"/>
    <w:tmpl w:val="9898708C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1D715C"/>
    <w:multiLevelType w:val="hybridMultilevel"/>
    <w:tmpl w:val="5ED45E60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1312"/>
    <w:multiLevelType w:val="hybridMultilevel"/>
    <w:tmpl w:val="4140C860"/>
    <w:lvl w:ilvl="0" w:tplc="B6845E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AEF273A"/>
    <w:multiLevelType w:val="hybridMultilevel"/>
    <w:tmpl w:val="396A1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5126"/>
    <w:multiLevelType w:val="hybridMultilevel"/>
    <w:tmpl w:val="CB46BB26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C04123"/>
    <w:multiLevelType w:val="hybridMultilevel"/>
    <w:tmpl w:val="7AAA3F6E"/>
    <w:lvl w:ilvl="0" w:tplc="2E109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1B622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E530A11"/>
    <w:multiLevelType w:val="hybridMultilevel"/>
    <w:tmpl w:val="2CE6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82280"/>
    <w:multiLevelType w:val="hybridMultilevel"/>
    <w:tmpl w:val="8E48E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232D"/>
    <w:multiLevelType w:val="hybridMultilevel"/>
    <w:tmpl w:val="A854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6C5C0D"/>
    <w:multiLevelType w:val="hybridMultilevel"/>
    <w:tmpl w:val="FFC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D1A2B"/>
    <w:multiLevelType w:val="hybridMultilevel"/>
    <w:tmpl w:val="26527B44"/>
    <w:lvl w:ilvl="0" w:tplc="4C6AC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5D4B3C"/>
    <w:multiLevelType w:val="hybridMultilevel"/>
    <w:tmpl w:val="E286EF14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34609A"/>
    <w:multiLevelType w:val="hybridMultilevel"/>
    <w:tmpl w:val="F394F7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F2B8F"/>
    <w:multiLevelType w:val="hybridMultilevel"/>
    <w:tmpl w:val="E66C5820"/>
    <w:lvl w:ilvl="0" w:tplc="485A3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7177F"/>
    <w:multiLevelType w:val="hybridMultilevel"/>
    <w:tmpl w:val="4FF0306A"/>
    <w:lvl w:ilvl="0" w:tplc="65F627F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1331D"/>
    <w:multiLevelType w:val="hybridMultilevel"/>
    <w:tmpl w:val="4FF0306A"/>
    <w:lvl w:ilvl="0" w:tplc="65F627F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22"/>
  </w:num>
  <w:num w:numId="13">
    <w:abstractNumId w:val="13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2"/>
  </w:num>
  <w:num w:numId="19">
    <w:abstractNumId w:val="1"/>
  </w:num>
  <w:num w:numId="20">
    <w:abstractNumId w:val="19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CDD"/>
    <w:rsid w:val="00010BEF"/>
    <w:rsid w:val="00041AFA"/>
    <w:rsid w:val="00042F4A"/>
    <w:rsid w:val="000623FA"/>
    <w:rsid w:val="000727DA"/>
    <w:rsid w:val="000A2935"/>
    <w:rsid w:val="000A29DF"/>
    <w:rsid w:val="000C3F4F"/>
    <w:rsid w:val="000C7DAD"/>
    <w:rsid w:val="000D1AF0"/>
    <w:rsid w:val="000D65A3"/>
    <w:rsid w:val="00107BC7"/>
    <w:rsid w:val="00125F84"/>
    <w:rsid w:val="00145068"/>
    <w:rsid w:val="001822C4"/>
    <w:rsid w:val="00185FAD"/>
    <w:rsid w:val="00186F97"/>
    <w:rsid w:val="001B3810"/>
    <w:rsid w:val="001E3955"/>
    <w:rsid w:val="001F5DE2"/>
    <w:rsid w:val="001F7CFE"/>
    <w:rsid w:val="00232490"/>
    <w:rsid w:val="00254992"/>
    <w:rsid w:val="0026015D"/>
    <w:rsid w:val="002628D3"/>
    <w:rsid w:val="002905F5"/>
    <w:rsid w:val="002A30E0"/>
    <w:rsid w:val="003058C4"/>
    <w:rsid w:val="003077A6"/>
    <w:rsid w:val="00310C4D"/>
    <w:rsid w:val="00330290"/>
    <w:rsid w:val="00343C4A"/>
    <w:rsid w:val="003460BC"/>
    <w:rsid w:val="003926F8"/>
    <w:rsid w:val="003D0602"/>
    <w:rsid w:val="003F39CD"/>
    <w:rsid w:val="00412287"/>
    <w:rsid w:val="00422962"/>
    <w:rsid w:val="004365D0"/>
    <w:rsid w:val="00445107"/>
    <w:rsid w:val="00453CAB"/>
    <w:rsid w:val="0047523B"/>
    <w:rsid w:val="004837BA"/>
    <w:rsid w:val="0049384C"/>
    <w:rsid w:val="00496B7F"/>
    <w:rsid w:val="004B29C9"/>
    <w:rsid w:val="004D6992"/>
    <w:rsid w:val="004F6351"/>
    <w:rsid w:val="00523A27"/>
    <w:rsid w:val="0053754A"/>
    <w:rsid w:val="00537B54"/>
    <w:rsid w:val="00565C70"/>
    <w:rsid w:val="00576AB3"/>
    <w:rsid w:val="00591C70"/>
    <w:rsid w:val="005A5554"/>
    <w:rsid w:val="005A6B6F"/>
    <w:rsid w:val="005B6620"/>
    <w:rsid w:val="005C286B"/>
    <w:rsid w:val="005E33DD"/>
    <w:rsid w:val="005F5CDD"/>
    <w:rsid w:val="0060099B"/>
    <w:rsid w:val="00610EC7"/>
    <w:rsid w:val="00653C20"/>
    <w:rsid w:val="00657BD3"/>
    <w:rsid w:val="00663259"/>
    <w:rsid w:val="00663EBF"/>
    <w:rsid w:val="00676962"/>
    <w:rsid w:val="00693BC0"/>
    <w:rsid w:val="006A5611"/>
    <w:rsid w:val="006C3AE2"/>
    <w:rsid w:val="00707573"/>
    <w:rsid w:val="00723660"/>
    <w:rsid w:val="007332BF"/>
    <w:rsid w:val="00755790"/>
    <w:rsid w:val="00776060"/>
    <w:rsid w:val="007B4A9B"/>
    <w:rsid w:val="00815189"/>
    <w:rsid w:val="00852F06"/>
    <w:rsid w:val="008544C5"/>
    <w:rsid w:val="008561F6"/>
    <w:rsid w:val="0085688F"/>
    <w:rsid w:val="00865C30"/>
    <w:rsid w:val="00875AE2"/>
    <w:rsid w:val="008919F9"/>
    <w:rsid w:val="008C5F22"/>
    <w:rsid w:val="008D0A79"/>
    <w:rsid w:val="008F2B07"/>
    <w:rsid w:val="00934E9B"/>
    <w:rsid w:val="0098136A"/>
    <w:rsid w:val="009911DA"/>
    <w:rsid w:val="009A3DAF"/>
    <w:rsid w:val="009B7271"/>
    <w:rsid w:val="009D61FF"/>
    <w:rsid w:val="009F0F7A"/>
    <w:rsid w:val="00A00010"/>
    <w:rsid w:val="00A0788A"/>
    <w:rsid w:val="00A24218"/>
    <w:rsid w:val="00A32FB7"/>
    <w:rsid w:val="00A46395"/>
    <w:rsid w:val="00A5773F"/>
    <w:rsid w:val="00A82203"/>
    <w:rsid w:val="00A908C6"/>
    <w:rsid w:val="00A97C58"/>
    <w:rsid w:val="00AA2337"/>
    <w:rsid w:val="00AB225F"/>
    <w:rsid w:val="00AB3495"/>
    <w:rsid w:val="00AC06B6"/>
    <w:rsid w:val="00AD0848"/>
    <w:rsid w:val="00AD57BF"/>
    <w:rsid w:val="00B0227B"/>
    <w:rsid w:val="00B2068F"/>
    <w:rsid w:val="00B55131"/>
    <w:rsid w:val="00B600DA"/>
    <w:rsid w:val="00B876CC"/>
    <w:rsid w:val="00BB33E5"/>
    <w:rsid w:val="00BB3D6D"/>
    <w:rsid w:val="00C05017"/>
    <w:rsid w:val="00C26FE9"/>
    <w:rsid w:val="00C276C7"/>
    <w:rsid w:val="00C30B28"/>
    <w:rsid w:val="00C3690B"/>
    <w:rsid w:val="00C44294"/>
    <w:rsid w:val="00C56123"/>
    <w:rsid w:val="00C66234"/>
    <w:rsid w:val="00C76295"/>
    <w:rsid w:val="00C82F3F"/>
    <w:rsid w:val="00CB60AC"/>
    <w:rsid w:val="00CF0ACE"/>
    <w:rsid w:val="00D02305"/>
    <w:rsid w:val="00D02377"/>
    <w:rsid w:val="00D05790"/>
    <w:rsid w:val="00D10F17"/>
    <w:rsid w:val="00D477AC"/>
    <w:rsid w:val="00D5477D"/>
    <w:rsid w:val="00D73141"/>
    <w:rsid w:val="00D82F33"/>
    <w:rsid w:val="00DC050E"/>
    <w:rsid w:val="00DC7B69"/>
    <w:rsid w:val="00DE73BA"/>
    <w:rsid w:val="00DF3ED7"/>
    <w:rsid w:val="00DF51E4"/>
    <w:rsid w:val="00DF5818"/>
    <w:rsid w:val="00E55318"/>
    <w:rsid w:val="00E71184"/>
    <w:rsid w:val="00E7459F"/>
    <w:rsid w:val="00E8197B"/>
    <w:rsid w:val="00E840DF"/>
    <w:rsid w:val="00E858E3"/>
    <w:rsid w:val="00EB7CFC"/>
    <w:rsid w:val="00ED02DC"/>
    <w:rsid w:val="00EF036F"/>
    <w:rsid w:val="00F06F6C"/>
    <w:rsid w:val="00F36063"/>
    <w:rsid w:val="00F609F3"/>
    <w:rsid w:val="00F62CF0"/>
    <w:rsid w:val="00F65041"/>
    <w:rsid w:val="00F663A6"/>
    <w:rsid w:val="00F66BE7"/>
    <w:rsid w:val="00F712AC"/>
    <w:rsid w:val="00F84ACA"/>
    <w:rsid w:val="00F909FD"/>
    <w:rsid w:val="00FA6FDB"/>
    <w:rsid w:val="00FF17AC"/>
    <w:rsid w:val="00FF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F62DA"/>
  <w15:docId w15:val="{A3821499-A07A-48F8-AF43-687E06F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C5"/>
    <w:pPr>
      <w:ind w:firstLine="709"/>
      <w:jc w:val="both"/>
    </w:pPr>
    <w:rPr>
      <w:rFonts w:ascii="Times New Roman" w:eastAsia="Times New Roman" w:hAnsi="Times New Roman"/>
      <w:kern w:val="32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15D"/>
    <w:pPr>
      <w:keepNext/>
      <w:ind w:right="141" w:firstLine="0"/>
      <w:jc w:val="center"/>
      <w:outlineLvl w:val="0"/>
    </w:pPr>
    <w:rPr>
      <w:b/>
      <w:kern w:val="0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26015D"/>
    <w:pPr>
      <w:keepNext/>
      <w:ind w:firstLine="0"/>
      <w:jc w:val="center"/>
      <w:outlineLvl w:val="1"/>
    </w:pPr>
    <w:rPr>
      <w:b/>
      <w:kern w:val="0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4C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table" w:styleId="a4">
    <w:name w:val="Table Grid"/>
    <w:basedOn w:val="a1"/>
    <w:uiPriority w:val="59"/>
    <w:rsid w:val="00F6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F62CF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663EBF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015D"/>
    <w:rPr>
      <w:rFonts w:ascii="Times New Roman" w:eastAsia="Times New Roman" w:hAnsi="Times New Roman"/>
      <w:b/>
      <w:sz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26015D"/>
    <w:rPr>
      <w:rFonts w:ascii="Times New Roman" w:eastAsia="Times New Roman" w:hAnsi="Times New Roman"/>
      <w:b/>
      <w:sz w:val="24"/>
      <w:lang w:val="uk-UA" w:eastAsia="uk-UA"/>
    </w:rPr>
  </w:style>
  <w:style w:type="paragraph" w:styleId="a7">
    <w:name w:val="Body Text"/>
    <w:basedOn w:val="a"/>
    <w:link w:val="a8"/>
    <w:uiPriority w:val="99"/>
    <w:semiHidden/>
    <w:rsid w:val="0026015D"/>
    <w:pPr>
      <w:ind w:firstLine="0"/>
      <w:jc w:val="left"/>
    </w:pPr>
    <w:rPr>
      <w:kern w:val="0"/>
      <w:sz w:val="24"/>
      <w:szCs w:val="20"/>
      <w:lang w:val="uk-UA"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26015D"/>
    <w:rPr>
      <w:rFonts w:ascii="Times New Roman" w:eastAsia="Times New Roman" w:hAnsi="Times New Roman"/>
      <w:sz w:val="24"/>
      <w:lang w:val="uk-UA" w:eastAsia="uk-UA"/>
    </w:rPr>
  </w:style>
  <w:style w:type="paragraph" w:styleId="3">
    <w:name w:val="Body Text 3"/>
    <w:basedOn w:val="a"/>
    <w:link w:val="30"/>
    <w:uiPriority w:val="99"/>
    <w:semiHidden/>
    <w:rsid w:val="0026015D"/>
    <w:pPr>
      <w:ind w:firstLine="0"/>
    </w:pPr>
    <w:rPr>
      <w:kern w:val="0"/>
      <w:sz w:val="23"/>
      <w:szCs w:val="20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26015D"/>
    <w:rPr>
      <w:rFonts w:ascii="Times New Roman" w:eastAsia="Times New Roman" w:hAnsi="Times New Roman"/>
      <w:sz w:val="23"/>
      <w:lang w:val="uk-UA" w:eastAsia="uk-UA"/>
    </w:rPr>
  </w:style>
  <w:style w:type="paragraph" w:customStyle="1" w:styleId="11">
    <w:name w:val="Без интервала1"/>
    <w:uiPriority w:val="99"/>
    <w:rsid w:val="0026015D"/>
    <w:rPr>
      <w:rFonts w:eastAsia="Times New Roman"/>
      <w:sz w:val="22"/>
      <w:szCs w:val="22"/>
      <w:lang w:val="uk-UA" w:eastAsia="uk-UA"/>
    </w:rPr>
  </w:style>
  <w:style w:type="paragraph" w:customStyle="1" w:styleId="12">
    <w:name w:val="Без інтервалів1"/>
    <w:uiPriority w:val="99"/>
    <w:rsid w:val="0026015D"/>
    <w:rPr>
      <w:rFonts w:eastAsia="Times New Roman"/>
      <w:sz w:val="22"/>
      <w:szCs w:val="22"/>
      <w:lang w:val="uk-UA" w:eastAsia="uk-UA"/>
    </w:rPr>
  </w:style>
  <w:style w:type="paragraph" w:customStyle="1" w:styleId="13">
    <w:name w:val="Обычный1"/>
    <w:rsid w:val="006A5611"/>
    <w:pPr>
      <w:widowControl w:val="0"/>
      <w:snapToGrid w:val="0"/>
      <w:ind w:firstLine="540"/>
      <w:jc w:val="both"/>
    </w:pPr>
    <w:rPr>
      <w:rFonts w:ascii="Arial" w:eastAsia="Times New Roman" w:hAnsi="Arial"/>
      <w:sz w:val="1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A561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A5611"/>
    <w:rPr>
      <w:rFonts w:ascii="Tahoma" w:eastAsia="Times New Roman" w:hAnsi="Tahoma" w:cs="Tahoma"/>
      <w:kern w:val="3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72F9-30BC-4E04-BF11-60D1DA5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2021-11-11T12:47:00Z</cp:lastPrinted>
  <dcterms:created xsi:type="dcterms:W3CDTF">2021-11-11T12:46:00Z</dcterms:created>
  <dcterms:modified xsi:type="dcterms:W3CDTF">2021-11-11T13:52:00Z</dcterms:modified>
</cp:coreProperties>
</file>