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534" w:rsidRDefault="00D82534">
      <w:pPr>
        <w:rPr>
          <w:lang w:val="uk-UA"/>
        </w:rPr>
      </w:pPr>
    </w:p>
    <w:p w:rsidR="00D82534" w:rsidRDefault="00D82534">
      <w:pPr>
        <w:rPr>
          <w:lang w:val="uk-UA"/>
        </w:rPr>
      </w:pPr>
    </w:p>
    <w:p w:rsidR="00D82534" w:rsidRPr="00D82534" w:rsidRDefault="00D82534">
      <w:pPr>
        <w:rPr>
          <w:lang w:val="uk-UA"/>
        </w:rPr>
      </w:pPr>
      <w:r>
        <w:rPr>
          <w:lang w:val="uk-UA"/>
        </w:rPr>
        <w:t xml:space="preserve">                                                                                  Основне з питань про охорону праці</w:t>
      </w:r>
    </w:p>
    <w:tbl>
      <w:tblPr>
        <w:tblStyle w:val="a6"/>
        <w:tblpPr w:leftFromText="180" w:rightFromText="180" w:vertAnchor="page" w:horzAnchor="margin" w:tblpY="2427"/>
        <w:tblW w:w="15843" w:type="dxa"/>
        <w:tblLayout w:type="fixed"/>
        <w:tblLook w:val="04A0"/>
      </w:tblPr>
      <w:tblGrid>
        <w:gridCol w:w="4887"/>
        <w:gridCol w:w="10956"/>
      </w:tblGrid>
      <w:tr w:rsidR="00D82534" w:rsidRPr="00DD49E3" w:rsidTr="00D82534">
        <w:tc>
          <w:tcPr>
            <w:tcW w:w="4887" w:type="dxa"/>
          </w:tcPr>
          <w:p w:rsidR="00D82534" w:rsidRPr="00BD64B3" w:rsidRDefault="00D82534" w:rsidP="00D82534">
            <w:pPr>
              <w:jc w:val="both"/>
              <w:rPr>
                <w:sz w:val="24"/>
                <w:szCs w:val="24"/>
              </w:rPr>
            </w:pPr>
            <w:r w:rsidRPr="00BD64B3">
              <w:rPr>
                <w:sz w:val="24"/>
                <w:szCs w:val="24"/>
              </w:rPr>
              <w:t>1. З яких законів та нормативно-правових актів складається законодавство про охорону праці?</w:t>
            </w:r>
          </w:p>
        </w:tc>
        <w:tc>
          <w:tcPr>
            <w:tcW w:w="10956" w:type="dxa"/>
          </w:tcPr>
          <w:p w:rsidR="00D82534" w:rsidRPr="008E700B" w:rsidRDefault="00D82534" w:rsidP="00D82534">
            <w:pPr>
              <w:rPr>
                <w:color w:val="000000"/>
                <w:sz w:val="20"/>
                <w:szCs w:val="20"/>
              </w:rPr>
            </w:pPr>
            <w:r w:rsidRPr="009466B3">
              <w:rPr>
                <w:color w:val="000000"/>
                <w:sz w:val="20"/>
                <w:szCs w:val="20"/>
              </w:rPr>
              <w:t>Воно складається із Закону України “Про охорону праці”, Кодексу законів про працю України,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та прийнятих відповідно до них нормативно-правових актів.</w:t>
            </w:r>
            <w:bookmarkStart w:id="0" w:name="_GoBack"/>
            <w:bookmarkEnd w:id="0"/>
            <w:r w:rsidRPr="008E700B">
              <w:rPr>
                <w:b/>
                <w:bCs/>
                <w:color w:val="333333"/>
                <w:sz w:val="20"/>
                <w:szCs w:val="20"/>
              </w:rPr>
              <w:t>ПОЛОЖЕННЯ</w:t>
            </w:r>
            <w:r w:rsidRPr="008E700B">
              <w:rPr>
                <w:color w:val="333333"/>
                <w:sz w:val="20"/>
                <w:szCs w:val="20"/>
              </w:rPr>
              <w:br/>
            </w:r>
            <w:r w:rsidRPr="008E700B">
              <w:rPr>
                <w:b/>
                <w:bCs/>
                <w:color w:val="333333"/>
                <w:sz w:val="20"/>
                <w:szCs w:val="20"/>
              </w:rPr>
              <w:t>про порядок розслідування нещасних випадків, що сталися із здобувачами освіти під час освітнього процесу</w:t>
            </w:r>
          </w:p>
          <w:p w:rsidR="00D82534" w:rsidRPr="009466B3" w:rsidRDefault="00D82534" w:rsidP="00D82534">
            <w:pPr>
              <w:rPr>
                <w:sz w:val="20"/>
                <w:szCs w:val="20"/>
              </w:rPr>
            </w:pPr>
          </w:p>
        </w:tc>
      </w:tr>
      <w:tr w:rsidR="00D82534" w:rsidRPr="00DD49E3" w:rsidTr="00D82534">
        <w:tc>
          <w:tcPr>
            <w:tcW w:w="4887" w:type="dxa"/>
          </w:tcPr>
          <w:p w:rsidR="00D82534" w:rsidRPr="00BD64B3" w:rsidRDefault="00D82534" w:rsidP="00D82534">
            <w:pPr>
              <w:jc w:val="both"/>
              <w:rPr>
                <w:sz w:val="24"/>
                <w:szCs w:val="24"/>
              </w:rPr>
            </w:pPr>
            <w:r w:rsidRPr="00BD64B3">
              <w:rPr>
                <w:sz w:val="24"/>
                <w:szCs w:val="24"/>
              </w:rPr>
              <w:t>2. Міжнародні зобов’язання України з питань охорони праці.</w:t>
            </w:r>
          </w:p>
        </w:tc>
        <w:tc>
          <w:tcPr>
            <w:tcW w:w="10956" w:type="dxa"/>
          </w:tcPr>
          <w:p w:rsidR="00D82534" w:rsidRPr="009466B3" w:rsidRDefault="00D82534" w:rsidP="00D82534">
            <w:pPr>
              <w:pStyle w:val="a7"/>
              <w:spacing w:before="0" w:beforeAutospacing="0" w:after="0" w:afterAutospacing="0"/>
              <w:jc w:val="both"/>
              <w:rPr>
                <w:i/>
                <w:color w:val="000000"/>
                <w:sz w:val="20"/>
                <w:szCs w:val="20"/>
              </w:rPr>
            </w:pPr>
            <w:r w:rsidRPr="009466B3">
              <w:rPr>
                <w:i/>
                <w:color w:val="000000"/>
                <w:sz w:val="20"/>
                <w:szCs w:val="20"/>
              </w:rPr>
              <w:t xml:space="preserve">Законодавство про охорону праці складається з цього Закону, Кодексу законів про працю України,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та прийнятих відповідно до них нормативно-правових актів. </w:t>
            </w:r>
          </w:p>
          <w:p w:rsidR="00D82534" w:rsidRPr="009466B3" w:rsidRDefault="00D82534" w:rsidP="00D82534">
            <w:pPr>
              <w:pStyle w:val="a7"/>
              <w:spacing w:before="0" w:beforeAutospacing="0" w:after="0" w:afterAutospacing="0"/>
              <w:jc w:val="both"/>
              <w:rPr>
                <w:sz w:val="20"/>
                <w:szCs w:val="20"/>
              </w:rPr>
            </w:pPr>
            <w:r w:rsidRPr="009466B3">
              <w:rPr>
                <w:i/>
                <w:color w:val="000000"/>
                <w:sz w:val="20"/>
                <w:szCs w:val="20"/>
              </w:rPr>
              <w:t>Якщо міжнародним договором, згода на обов'язковість якого надана Верховною Радою України, встановлено інші норми, ніж ті, що передбачені законодавством України про охорону праці, застосовуються норми міжнародного договору.</w:t>
            </w:r>
            <w:r w:rsidRPr="009466B3">
              <w:rPr>
                <w:color w:val="000000"/>
                <w:sz w:val="20"/>
                <w:szCs w:val="20"/>
              </w:rPr>
              <w:t xml:space="preserve"> </w:t>
            </w:r>
          </w:p>
        </w:tc>
      </w:tr>
      <w:tr w:rsidR="00D82534" w:rsidRPr="00D82534" w:rsidTr="00D82534">
        <w:tc>
          <w:tcPr>
            <w:tcW w:w="4887" w:type="dxa"/>
          </w:tcPr>
          <w:p w:rsidR="00D82534" w:rsidRPr="009466B3" w:rsidRDefault="00D82534" w:rsidP="00D82534">
            <w:pPr>
              <w:jc w:val="both"/>
              <w:rPr>
                <w:sz w:val="20"/>
                <w:szCs w:val="20"/>
              </w:rPr>
            </w:pPr>
            <w:r w:rsidRPr="009466B3">
              <w:rPr>
                <w:sz w:val="20"/>
                <w:szCs w:val="20"/>
              </w:rPr>
              <w:t>3. Основні принципи державної політики в галузі охорони праці.</w:t>
            </w:r>
          </w:p>
        </w:tc>
        <w:tc>
          <w:tcPr>
            <w:tcW w:w="10956" w:type="dxa"/>
          </w:tcPr>
          <w:p w:rsidR="00D82534" w:rsidRPr="009466B3" w:rsidRDefault="00D82534" w:rsidP="00D82534">
            <w:pPr>
              <w:pStyle w:val="a7"/>
              <w:spacing w:before="0" w:beforeAutospacing="0" w:after="0" w:afterAutospacing="0"/>
              <w:jc w:val="both"/>
              <w:rPr>
                <w:color w:val="000000"/>
                <w:sz w:val="20"/>
                <w:szCs w:val="20"/>
              </w:rPr>
            </w:pPr>
            <w:r w:rsidRPr="009466B3">
              <w:rPr>
                <w:color w:val="000000"/>
                <w:sz w:val="20"/>
                <w:szCs w:val="20"/>
              </w:rPr>
              <w:t xml:space="preserve">Державна політика в галузі охорони праці базується на принципах: </w:t>
            </w:r>
          </w:p>
          <w:p w:rsidR="00D82534" w:rsidRPr="009466B3" w:rsidRDefault="00D82534" w:rsidP="00D82534">
            <w:pPr>
              <w:pStyle w:val="a7"/>
              <w:spacing w:before="0" w:beforeAutospacing="0" w:after="0" w:afterAutospacing="0"/>
              <w:jc w:val="both"/>
              <w:rPr>
                <w:color w:val="000000"/>
                <w:sz w:val="20"/>
                <w:szCs w:val="20"/>
              </w:rPr>
            </w:pPr>
            <w:r w:rsidRPr="009466B3">
              <w:rPr>
                <w:color w:val="000000"/>
                <w:sz w:val="20"/>
                <w:szCs w:val="20"/>
              </w:rPr>
              <w:t xml:space="preserve">пріоритету життя і здоров'я працівників, повної відповідальності роботодавця за створення належних, безпечних і здорових умов праці; </w:t>
            </w:r>
          </w:p>
          <w:p w:rsidR="00D82534" w:rsidRPr="009466B3" w:rsidRDefault="00D82534" w:rsidP="00D82534">
            <w:pPr>
              <w:pStyle w:val="a7"/>
              <w:spacing w:before="0" w:beforeAutospacing="0" w:after="0" w:afterAutospacing="0"/>
              <w:jc w:val="both"/>
              <w:rPr>
                <w:color w:val="000000"/>
                <w:sz w:val="20"/>
                <w:szCs w:val="20"/>
              </w:rPr>
            </w:pPr>
            <w:r w:rsidRPr="009466B3">
              <w:rPr>
                <w:color w:val="000000"/>
                <w:sz w:val="20"/>
                <w:szCs w:val="20"/>
              </w:rPr>
              <w:t xml:space="preserve">підвищення рівня промислової безпеки шляхом забезпечення суцільного технічного контролю за станом виробництв, технологій та продукції, а також сприяння підприємствам у створенні безпечних та нешкідливих умов праці; </w:t>
            </w:r>
          </w:p>
          <w:p w:rsidR="00D82534" w:rsidRPr="009466B3" w:rsidRDefault="00D82534" w:rsidP="00D82534">
            <w:pPr>
              <w:pStyle w:val="a7"/>
              <w:spacing w:before="0" w:beforeAutospacing="0" w:after="0" w:afterAutospacing="0"/>
              <w:jc w:val="both"/>
              <w:rPr>
                <w:color w:val="000000"/>
                <w:sz w:val="20"/>
                <w:szCs w:val="20"/>
              </w:rPr>
            </w:pPr>
            <w:r w:rsidRPr="009466B3">
              <w:rPr>
                <w:color w:val="000000"/>
                <w:sz w:val="20"/>
                <w:szCs w:val="20"/>
              </w:rPr>
              <w:t xml:space="preserve">комплексного розв'язання завдань охорони праці на основі загальнодержавної, галузевих, регіональних програм з цього питання та з урахуванням інших напрямів економічної і соціальної політики, досягнень в галузі науки і техніки та охорони довкілля; </w:t>
            </w:r>
          </w:p>
          <w:p w:rsidR="00D82534" w:rsidRPr="009466B3" w:rsidRDefault="00D82534" w:rsidP="00D82534">
            <w:pPr>
              <w:pStyle w:val="a7"/>
              <w:spacing w:before="0" w:beforeAutospacing="0" w:after="0" w:afterAutospacing="0"/>
              <w:jc w:val="both"/>
              <w:rPr>
                <w:color w:val="000000"/>
                <w:sz w:val="20"/>
                <w:szCs w:val="20"/>
              </w:rPr>
            </w:pPr>
            <w:r w:rsidRPr="009466B3">
              <w:rPr>
                <w:color w:val="000000"/>
                <w:sz w:val="20"/>
                <w:szCs w:val="20"/>
              </w:rPr>
              <w:t xml:space="preserve">соціального захисту працівників, повного відшкодування шкоди особам, які потерпіли від нещасних випадків на виробництві та професійних захворювань; </w:t>
            </w:r>
          </w:p>
          <w:p w:rsidR="00D82534" w:rsidRPr="009466B3" w:rsidRDefault="00D82534" w:rsidP="00D82534">
            <w:pPr>
              <w:pStyle w:val="a7"/>
              <w:spacing w:before="0" w:beforeAutospacing="0" w:after="0" w:afterAutospacing="0"/>
              <w:jc w:val="both"/>
              <w:rPr>
                <w:color w:val="000000"/>
                <w:sz w:val="20"/>
                <w:szCs w:val="20"/>
              </w:rPr>
            </w:pPr>
            <w:r w:rsidRPr="009466B3">
              <w:rPr>
                <w:color w:val="000000"/>
                <w:sz w:val="20"/>
                <w:szCs w:val="20"/>
              </w:rPr>
              <w:t xml:space="preserve">встановлення єдиних вимог з охорони праці для всіх підприємств та суб'єктів підприємницької діяльності незалежно від форм власності та видів діяльності; </w:t>
            </w:r>
          </w:p>
          <w:p w:rsidR="00D82534" w:rsidRPr="009466B3" w:rsidRDefault="00D82534" w:rsidP="00D82534">
            <w:pPr>
              <w:pStyle w:val="a7"/>
              <w:spacing w:before="0" w:beforeAutospacing="0" w:after="0" w:afterAutospacing="0"/>
              <w:jc w:val="both"/>
              <w:rPr>
                <w:color w:val="000000"/>
                <w:sz w:val="20"/>
                <w:szCs w:val="20"/>
              </w:rPr>
            </w:pPr>
            <w:r w:rsidRPr="009466B3">
              <w:rPr>
                <w:color w:val="000000"/>
                <w:sz w:val="20"/>
                <w:szCs w:val="20"/>
              </w:rPr>
              <w:t xml:space="preserve">адаптації трудових процесів до можливостей працівника з урахуванням його здоров'я та психологічного стану; </w:t>
            </w:r>
          </w:p>
          <w:p w:rsidR="00D82534" w:rsidRPr="009466B3" w:rsidRDefault="00D82534" w:rsidP="00D82534">
            <w:pPr>
              <w:pStyle w:val="a7"/>
              <w:spacing w:before="0" w:beforeAutospacing="0" w:after="0" w:afterAutospacing="0"/>
              <w:jc w:val="both"/>
              <w:rPr>
                <w:color w:val="000000"/>
                <w:sz w:val="20"/>
                <w:szCs w:val="20"/>
              </w:rPr>
            </w:pPr>
            <w:r w:rsidRPr="009466B3">
              <w:rPr>
                <w:color w:val="000000"/>
                <w:sz w:val="20"/>
                <w:szCs w:val="20"/>
              </w:rPr>
              <w:t xml:space="preserve">використання економічних методів управління охороною праці, участі держави у фінансуванні заходів щодо охорони праці, залучення добровільних внесків та інших надходжень на ці цілі, отримання яких не суперечить законодавству; </w:t>
            </w:r>
          </w:p>
          <w:p w:rsidR="00D82534" w:rsidRPr="009466B3" w:rsidRDefault="00D82534" w:rsidP="00D82534">
            <w:pPr>
              <w:pStyle w:val="a7"/>
              <w:spacing w:before="0" w:beforeAutospacing="0" w:after="0" w:afterAutospacing="0"/>
              <w:jc w:val="both"/>
              <w:rPr>
                <w:color w:val="000000"/>
                <w:sz w:val="20"/>
                <w:szCs w:val="20"/>
              </w:rPr>
            </w:pPr>
            <w:r w:rsidRPr="009466B3">
              <w:rPr>
                <w:color w:val="000000"/>
                <w:sz w:val="20"/>
                <w:szCs w:val="20"/>
              </w:rPr>
              <w:t xml:space="preserve">інформування населення, проведення навчання, професійної підготовки і підвищення кваліфікації працівників з питань охорони праці; </w:t>
            </w:r>
          </w:p>
          <w:p w:rsidR="00D82534" w:rsidRPr="009466B3" w:rsidRDefault="00D82534" w:rsidP="00D82534">
            <w:pPr>
              <w:pStyle w:val="a7"/>
              <w:spacing w:before="0" w:beforeAutospacing="0" w:after="0" w:afterAutospacing="0"/>
              <w:jc w:val="both"/>
              <w:rPr>
                <w:color w:val="000000"/>
                <w:sz w:val="20"/>
                <w:szCs w:val="20"/>
              </w:rPr>
            </w:pPr>
            <w:r w:rsidRPr="009466B3">
              <w:rPr>
                <w:color w:val="000000"/>
                <w:sz w:val="20"/>
                <w:szCs w:val="20"/>
              </w:rPr>
              <w:t xml:space="preserve">забезпечення координації діяльності органів державної влади, установ, організацій, об'єднань громадян, що розв'язують проблеми охорони здоров'я, гігієни та безпеки праці, а також співробітництва і проведення консультацій між роботодавцями та працівниками (їх представниками), між усіма соціальними групами під час прийняття рішень з охорони праці на місцевому та державному рівнях; </w:t>
            </w:r>
          </w:p>
          <w:p w:rsidR="00D82534" w:rsidRPr="009466B3" w:rsidRDefault="00D82534" w:rsidP="00D82534">
            <w:pPr>
              <w:pStyle w:val="a7"/>
              <w:spacing w:before="0" w:beforeAutospacing="0" w:after="0" w:afterAutospacing="0"/>
              <w:jc w:val="both"/>
              <w:rPr>
                <w:sz w:val="20"/>
                <w:szCs w:val="20"/>
              </w:rPr>
            </w:pPr>
            <w:r w:rsidRPr="009466B3">
              <w:rPr>
                <w:color w:val="000000"/>
                <w:sz w:val="20"/>
                <w:szCs w:val="20"/>
              </w:rPr>
              <w:t xml:space="preserve">використання світового досвіду організації роботи щодо поліпшення умов і підвищення безпеки праці на основі міжнародного співробітництва. </w:t>
            </w:r>
          </w:p>
        </w:tc>
      </w:tr>
      <w:tr w:rsidR="00D82534" w:rsidRPr="00DD49E3" w:rsidTr="00D82534">
        <w:tc>
          <w:tcPr>
            <w:tcW w:w="4887" w:type="dxa"/>
          </w:tcPr>
          <w:p w:rsidR="00D82534" w:rsidRPr="00BD64B3" w:rsidRDefault="00D82534" w:rsidP="00D82534">
            <w:pPr>
              <w:jc w:val="both"/>
              <w:rPr>
                <w:sz w:val="24"/>
                <w:szCs w:val="24"/>
              </w:rPr>
            </w:pPr>
            <w:r w:rsidRPr="00BD64B3">
              <w:rPr>
                <w:sz w:val="24"/>
                <w:szCs w:val="24"/>
              </w:rPr>
              <w:t>4. Органи державного управління охороною праці та їх повноваження.</w:t>
            </w:r>
          </w:p>
        </w:tc>
        <w:tc>
          <w:tcPr>
            <w:tcW w:w="10956" w:type="dxa"/>
          </w:tcPr>
          <w:p w:rsidR="00D82534" w:rsidRPr="00DD49E3" w:rsidRDefault="00D82534" w:rsidP="00D82534">
            <w:pPr>
              <w:jc w:val="both"/>
              <w:rPr>
                <w:color w:val="000000" w:themeColor="text1"/>
                <w:sz w:val="18"/>
                <w:szCs w:val="18"/>
                <w:lang w:eastAsia="uk-UA"/>
              </w:rPr>
            </w:pPr>
            <w:r w:rsidRPr="00DD49E3">
              <w:rPr>
                <w:color w:val="402A18"/>
                <w:sz w:val="18"/>
                <w:szCs w:val="18"/>
                <w:lang w:eastAsia="uk-UA"/>
              </w:rPr>
              <w:t xml:space="preserve">Відповідно до ст. 37 Закону України „Про охорону праці" державне управління охороною праці в Україні </w:t>
            </w:r>
            <w:r w:rsidRPr="00DD49E3">
              <w:rPr>
                <w:color w:val="000000" w:themeColor="text1"/>
                <w:sz w:val="18"/>
                <w:szCs w:val="18"/>
                <w:lang w:eastAsia="uk-UA"/>
              </w:rPr>
              <w:t>здійснюють:</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  Кабінет Міністрів України;</w:t>
            </w:r>
          </w:p>
          <w:p w:rsidR="00D82534" w:rsidRPr="00DD49E3" w:rsidRDefault="00D82534" w:rsidP="00D82534">
            <w:pPr>
              <w:shd w:val="clear" w:color="auto" w:fill="FFFFFF"/>
              <w:jc w:val="both"/>
              <w:rPr>
                <w:color w:val="000000" w:themeColor="text1"/>
                <w:sz w:val="18"/>
                <w:szCs w:val="18"/>
                <w:lang w:eastAsia="uk-UA"/>
              </w:rPr>
            </w:pPr>
            <w:r w:rsidRPr="009466B3">
              <w:rPr>
                <w:color w:val="000000" w:themeColor="text1"/>
                <w:sz w:val="18"/>
                <w:szCs w:val="18"/>
                <w:lang w:eastAsia="uk-UA"/>
              </w:rPr>
              <w:t>— </w:t>
            </w:r>
            <w:r w:rsidRPr="00DD49E3">
              <w:rPr>
                <w:color w:val="000000" w:themeColor="text1"/>
                <w:sz w:val="18"/>
                <w:szCs w:val="18"/>
                <w:lang w:eastAsia="uk-UA"/>
              </w:rPr>
              <w:t>Комітет по нагляду за охороною праці Міністерства праці та</w:t>
            </w:r>
            <w:r w:rsidRPr="009466B3">
              <w:rPr>
                <w:color w:val="000000" w:themeColor="text1"/>
                <w:sz w:val="18"/>
                <w:szCs w:val="18"/>
                <w:lang w:eastAsia="uk-UA"/>
              </w:rPr>
              <w:t xml:space="preserve"> </w:t>
            </w:r>
            <w:r w:rsidRPr="00DD49E3">
              <w:rPr>
                <w:color w:val="000000" w:themeColor="text1"/>
                <w:sz w:val="18"/>
                <w:szCs w:val="18"/>
                <w:lang w:eastAsia="uk-UA"/>
              </w:rPr>
              <w:t>соціальної політики України;</w:t>
            </w:r>
          </w:p>
          <w:p w:rsidR="00D82534" w:rsidRPr="00DD49E3" w:rsidRDefault="00D82534" w:rsidP="00D82534">
            <w:pPr>
              <w:shd w:val="clear" w:color="auto" w:fill="FFFFFF"/>
              <w:jc w:val="both"/>
              <w:rPr>
                <w:color w:val="000000" w:themeColor="text1"/>
                <w:sz w:val="18"/>
                <w:szCs w:val="18"/>
                <w:lang w:eastAsia="uk-UA"/>
              </w:rPr>
            </w:pPr>
            <w:r w:rsidRPr="009466B3">
              <w:rPr>
                <w:color w:val="000000" w:themeColor="text1"/>
                <w:sz w:val="18"/>
                <w:szCs w:val="18"/>
                <w:lang w:eastAsia="uk-UA"/>
              </w:rPr>
              <w:t>— </w:t>
            </w:r>
            <w:r w:rsidRPr="00DD49E3">
              <w:rPr>
                <w:color w:val="000000" w:themeColor="text1"/>
                <w:sz w:val="18"/>
                <w:szCs w:val="18"/>
                <w:lang w:eastAsia="uk-UA"/>
              </w:rPr>
              <w:t>міністерства та інші центральні органи державної виконавчої</w:t>
            </w:r>
            <w:r w:rsidRPr="009466B3">
              <w:rPr>
                <w:color w:val="000000" w:themeColor="text1"/>
                <w:sz w:val="18"/>
                <w:szCs w:val="18"/>
                <w:lang w:eastAsia="uk-UA"/>
              </w:rPr>
              <w:t xml:space="preserve"> </w:t>
            </w:r>
            <w:r w:rsidRPr="00DD49E3">
              <w:rPr>
                <w:color w:val="000000" w:themeColor="text1"/>
                <w:sz w:val="18"/>
                <w:szCs w:val="18"/>
                <w:lang w:eastAsia="uk-UA"/>
              </w:rPr>
              <w:t>влади;</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lastRenderedPageBreak/>
              <w:t>—  місцева державна адміністрація, місцеві Ради народних депутатів;</w:t>
            </w:r>
          </w:p>
          <w:p w:rsidR="00D82534" w:rsidRPr="009466B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асоціації, концерни, корпорації та інші об'єднання підприємств</w:t>
            </w:r>
            <w:r w:rsidRPr="009466B3">
              <w:rPr>
                <w:color w:val="000000" w:themeColor="text1"/>
                <w:sz w:val="18"/>
                <w:szCs w:val="18"/>
                <w:lang w:eastAsia="uk-UA"/>
              </w:rPr>
              <w:t xml:space="preserve"> </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Закон містить норми прямої дії, що визначають обов'язки, права</w:t>
            </w:r>
            <w:r w:rsidRPr="009466B3">
              <w:rPr>
                <w:color w:val="000000" w:themeColor="text1"/>
                <w:sz w:val="18"/>
                <w:szCs w:val="18"/>
                <w:lang w:eastAsia="uk-UA"/>
              </w:rPr>
              <w:t xml:space="preserve"> </w:t>
            </w:r>
            <w:r w:rsidRPr="00DD49E3">
              <w:rPr>
                <w:color w:val="000000" w:themeColor="text1"/>
                <w:sz w:val="18"/>
                <w:szCs w:val="18"/>
                <w:lang w:eastAsia="uk-UA"/>
              </w:rPr>
              <w:t>та повноваження кожного з цих органів.</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Компетенція Кабінету Міністрів України в галузі охорони праці. Кабінет Міністрів України:</w:t>
            </w:r>
          </w:p>
          <w:p w:rsidR="00D82534" w:rsidRPr="009466B3" w:rsidRDefault="00D82534" w:rsidP="00D82534">
            <w:pPr>
              <w:jc w:val="both"/>
              <w:rPr>
                <w:color w:val="000000" w:themeColor="text1"/>
                <w:sz w:val="18"/>
                <w:szCs w:val="18"/>
                <w:lang w:eastAsia="uk-UA"/>
              </w:rPr>
            </w:pPr>
            <w:r w:rsidRPr="00DD49E3">
              <w:rPr>
                <w:color w:val="000000" w:themeColor="text1"/>
                <w:sz w:val="18"/>
                <w:szCs w:val="18"/>
                <w:lang w:eastAsia="uk-UA"/>
              </w:rPr>
              <w:t>— забезпечує реалізацію державної політики в галузі охорони праці;</w:t>
            </w:r>
          </w:p>
          <w:p w:rsidR="00D82534" w:rsidRPr="009466B3" w:rsidRDefault="00D82534" w:rsidP="00D82534">
            <w:pPr>
              <w:jc w:val="both"/>
              <w:rPr>
                <w:color w:val="000000" w:themeColor="text1"/>
                <w:sz w:val="18"/>
                <w:szCs w:val="18"/>
                <w:lang w:eastAsia="uk-UA"/>
              </w:rPr>
            </w:pPr>
            <w:r w:rsidRPr="00DD49E3">
              <w:rPr>
                <w:color w:val="000000" w:themeColor="text1"/>
                <w:sz w:val="18"/>
                <w:szCs w:val="18"/>
                <w:lang w:eastAsia="uk-UA"/>
              </w:rPr>
              <w:t>— визначає функції міністерств, інших центральних органів</w:t>
            </w:r>
            <w:r w:rsidRPr="009466B3">
              <w:rPr>
                <w:color w:val="000000" w:themeColor="text1"/>
                <w:sz w:val="18"/>
                <w:szCs w:val="18"/>
                <w:lang w:eastAsia="uk-UA"/>
              </w:rPr>
              <w:t xml:space="preserve"> </w:t>
            </w:r>
            <w:r w:rsidRPr="00DD49E3">
              <w:rPr>
                <w:color w:val="000000" w:themeColor="text1"/>
                <w:sz w:val="18"/>
                <w:szCs w:val="18"/>
                <w:lang w:eastAsia="uk-UA"/>
              </w:rPr>
              <w:t>державної виконавчої влади щодо створення безпечних і нешкідливихумов праці та нагляду за охороною праці;</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 визначає порядок створення і використання державного,галузевих і регіональних фондів охорони праці.</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Основні завдання, які покладаються на Комітет по нагляду за охороною праці (Держнаглядохоронпраці) Міністерства праці та соціальної політики України:*</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 комплексне управління охороною праці;</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державний нагляд за додержанням вимог законодавчих та інших</w:t>
            </w:r>
            <w:r w:rsidRPr="009466B3">
              <w:rPr>
                <w:color w:val="000000" w:themeColor="text1"/>
                <w:sz w:val="18"/>
                <w:szCs w:val="18"/>
                <w:lang w:eastAsia="uk-UA"/>
              </w:rPr>
              <w:t xml:space="preserve"> </w:t>
            </w:r>
            <w:r w:rsidRPr="00DD49E3">
              <w:rPr>
                <w:color w:val="000000" w:themeColor="text1"/>
                <w:sz w:val="18"/>
                <w:szCs w:val="18"/>
                <w:lang w:eastAsia="uk-UA"/>
              </w:rPr>
              <w:t>нормативно-правових актів щодо безпеки, гігієни праці та виробничого</w:t>
            </w:r>
            <w:r w:rsidRPr="009466B3">
              <w:rPr>
                <w:color w:val="000000" w:themeColor="text1"/>
                <w:sz w:val="18"/>
                <w:szCs w:val="18"/>
                <w:lang w:eastAsia="uk-UA"/>
              </w:rPr>
              <w:t xml:space="preserve"> </w:t>
            </w:r>
            <w:r w:rsidRPr="00DD49E3">
              <w:rPr>
                <w:color w:val="000000" w:themeColor="text1"/>
                <w:sz w:val="18"/>
                <w:szCs w:val="18"/>
                <w:lang w:eastAsia="uk-UA"/>
              </w:rPr>
              <w:t>середовища, а також за проведенням робіт, пов'язаних з геологічним</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 Взято із Положення про Комітет по нагляду за охороною праці, затвердженого Указом Президента України від 09. 03. 1998 р № 182/98.</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вивченням надр, їх охороною і використанням, переробкою мінеральної сировини;</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координація робіт з профілактики травматизму невиробничого</w:t>
            </w:r>
            <w:r w:rsidRPr="009466B3">
              <w:rPr>
                <w:color w:val="000000" w:themeColor="text1"/>
                <w:sz w:val="18"/>
                <w:szCs w:val="18"/>
                <w:lang w:eastAsia="uk-UA"/>
              </w:rPr>
              <w:t xml:space="preserve"> </w:t>
            </w:r>
            <w:r w:rsidRPr="00DD49E3">
              <w:rPr>
                <w:color w:val="000000" w:themeColor="text1"/>
                <w:sz w:val="18"/>
                <w:szCs w:val="18"/>
                <w:lang w:eastAsia="uk-UA"/>
              </w:rPr>
              <w:t>характеру;</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проведення експертизи проектної документації та видача дозволів</w:t>
            </w:r>
            <w:r w:rsidRPr="009466B3">
              <w:rPr>
                <w:color w:val="000000" w:themeColor="text1"/>
                <w:sz w:val="18"/>
                <w:szCs w:val="18"/>
                <w:lang w:eastAsia="uk-UA"/>
              </w:rPr>
              <w:t xml:space="preserve"> </w:t>
            </w:r>
            <w:r w:rsidRPr="00DD49E3">
              <w:rPr>
                <w:color w:val="000000" w:themeColor="text1"/>
                <w:sz w:val="18"/>
                <w:szCs w:val="18"/>
                <w:lang w:eastAsia="uk-UA"/>
              </w:rPr>
              <w:t>на введення в експлуатацію нових і реконструйованих підприємств,</w:t>
            </w:r>
            <w:r w:rsidRPr="009466B3">
              <w:rPr>
                <w:color w:val="000000" w:themeColor="text1"/>
                <w:sz w:val="18"/>
                <w:szCs w:val="18"/>
                <w:lang w:eastAsia="uk-UA"/>
              </w:rPr>
              <w:t xml:space="preserve"> </w:t>
            </w:r>
            <w:r w:rsidRPr="00DD49E3">
              <w:rPr>
                <w:color w:val="000000" w:themeColor="text1"/>
                <w:sz w:val="18"/>
                <w:szCs w:val="18"/>
                <w:lang w:eastAsia="uk-UA"/>
              </w:rPr>
              <w:t>об'єктів і засобів виробництва;</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координація науково-дослідних робіт з питань охорони праці</w:t>
            </w:r>
            <w:r w:rsidRPr="009466B3">
              <w:rPr>
                <w:color w:val="000000" w:themeColor="text1"/>
                <w:sz w:val="18"/>
                <w:szCs w:val="18"/>
                <w:lang w:eastAsia="uk-UA"/>
              </w:rPr>
              <w:t xml:space="preserve"> </w:t>
            </w:r>
            <w:r w:rsidRPr="00DD49E3">
              <w:rPr>
                <w:color w:val="000000" w:themeColor="text1"/>
                <w:sz w:val="18"/>
                <w:szCs w:val="18"/>
                <w:lang w:eastAsia="uk-UA"/>
              </w:rPr>
              <w:t>та підвищення ефективності державного нагляду за охороною праці,</w:t>
            </w:r>
            <w:r w:rsidRPr="009466B3">
              <w:rPr>
                <w:color w:val="000000" w:themeColor="text1"/>
                <w:sz w:val="18"/>
                <w:szCs w:val="18"/>
                <w:lang w:eastAsia="uk-UA"/>
              </w:rPr>
              <w:t xml:space="preserve"> </w:t>
            </w:r>
            <w:r w:rsidRPr="00DD49E3">
              <w:rPr>
                <w:color w:val="000000" w:themeColor="text1"/>
                <w:sz w:val="18"/>
                <w:szCs w:val="18"/>
                <w:lang w:eastAsia="uk-UA"/>
              </w:rPr>
              <w:t>контроль за їх виконанням, державне замовлення наукових досліджень</w:t>
            </w:r>
            <w:r w:rsidRPr="009466B3">
              <w:rPr>
                <w:color w:val="000000" w:themeColor="text1"/>
                <w:sz w:val="18"/>
                <w:szCs w:val="18"/>
                <w:lang w:eastAsia="uk-UA"/>
              </w:rPr>
              <w:t xml:space="preserve"> </w:t>
            </w:r>
            <w:r w:rsidRPr="00DD49E3">
              <w:rPr>
                <w:color w:val="000000" w:themeColor="text1"/>
                <w:sz w:val="18"/>
                <w:szCs w:val="18"/>
                <w:lang w:eastAsia="uk-UA"/>
              </w:rPr>
              <w:t>з цих питань;</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встановлення та розвиток міжнародних зв'язків з питань нагляду</w:t>
            </w:r>
            <w:r w:rsidRPr="009466B3">
              <w:rPr>
                <w:color w:val="000000" w:themeColor="text1"/>
                <w:sz w:val="18"/>
                <w:szCs w:val="18"/>
                <w:lang w:eastAsia="uk-UA"/>
              </w:rPr>
              <w:t xml:space="preserve"> </w:t>
            </w:r>
            <w:r w:rsidRPr="00DD49E3">
              <w:rPr>
                <w:color w:val="000000" w:themeColor="text1"/>
                <w:sz w:val="18"/>
                <w:szCs w:val="18"/>
                <w:lang w:eastAsia="uk-UA"/>
              </w:rPr>
              <w:t>за охороною праці.</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Рішення Держнаглядохоронпраці, прийняті в межах його повноважень, є обов'язковими для виконання центральними та місцевими органами виконавчої влади, органами місцевого самоврядування, підприємствами, установами і організаціями всіх форм власності та громадянами.</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Повноваження міністерств та інших центральних органів державної виконавчої влади в галузі охорони праці:</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проведення   єдиної науково-технічної політики в галузі</w:t>
            </w:r>
            <w:r w:rsidRPr="009466B3">
              <w:rPr>
                <w:color w:val="000000" w:themeColor="text1"/>
                <w:sz w:val="18"/>
                <w:szCs w:val="18"/>
                <w:lang w:eastAsia="uk-UA"/>
              </w:rPr>
              <w:t xml:space="preserve"> </w:t>
            </w:r>
            <w:r w:rsidRPr="00DD49E3">
              <w:rPr>
                <w:color w:val="000000" w:themeColor="text1"/>
                <w:sz w:val="18"/>
                <w:szCs w:val="18"/>
                <w:lang w:eastAsia="uk-UA"/>
              </w:rPr>
              <w:t>охорони праці;</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розробка і реалізація комплексних заходів щодо покращення</w:t>
            </w:r>
            <w:r w:rsidRPr="009466B3">
              <w:rPr>
                <w:color w:val="000000" w:themeColor="text1"/>
                <w:sz w:val="18"/>
                <w:szCs w:val="18"/>
                <w:lang w:eastAsia="uk-UA"/>
              </w:rPr>
              <w:t xml:space="preserve"> </w:t>
            </w:r>
            <w:r w:rsidRPr="00DD49E3">
              <w:rPr>
                <w:color w:val="000000" w:themeColor="text1"/>
                <w:sz w:val="18"/>
                <w:szCs w:val="18"/>
                <w:lang w:eastAsia="uk-UA"/>
              </w:rPr>
              <w:t>безпеки, гігієни праці і виробничого середовища в галузі;</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здійснення методичного керівництва діяльністю підприємств</w:t>
            </w:r>
            <w:r w:rsidRPr="009466B3">
              <w:rPr>
                <w:color w:val="000000" w:themeColor="text1"/>
                <w:sz w:val="18"/>
                <w:szCs w:val="18"/>
                <w:lang w:eastAsia="uk-UA"/>
              </w:rPr>
              <w:t xml:space="preserve"> </w:t>
            </w:r>
            <w:r w:rsidRPr="00DD49E3">
              <w:rPr>
                <w:color w:val="000000" w:themeColor="text1"/>
                <w:sz w:val="18"/>
                <w:szCs w:val="18"/>
                <w:lang w:eastAsia="uk-UA"/>
              </w:rPr>
              <w:t>галузі з охорони праці;</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укладання з відповідними галузевими профспілками угоди</w:t>
            </w:r>
            <w:r w:rsidRPr="009466B3">
              <w:rPr>
                <w:color w:val="000000" w:themeColor="text1"/>
                <w:sz w:val="18"/>
                <w:szCs w:val="18"/>
                <w:lang w:eastAsia="uk-UA"/>
              </w:rPr>
              <w:t xml:space="preserve"> </w:t>
            </w:r>
            <w:r w:rsidRPr="00DD49E3">
              <w:rPr>
                <w:color w:val="000000" w:themeColor="text1"/>
                <w:sz w:val="18"/>
                <w:szCs w:val="18"/>
                <w:lang w:eastAsia="uk-UA"/>
              </w:rPr>
              <w:t>з питань покращення умов і безпеки праці;</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фінансування опрацювання і перегляду нормативних актів про</w:t>
            </w:r>
            <w:r w:rsidRPr="009466B3">
              <w:rPr>
                <w:color w:val="000000" w:themeColor="text1"/>
                <w:sz w:val="18"/>
                <w:szCs w:val="18"/>
                <w:lang w:eastAsia="uk-UA"/>
              </w:rPr>
              <w:t xml:space="preserve"> </w:t>
            </w:r>
            <w:r w:rsidRPr="00DD49E3">
              <w:rPr>
                <w:color w:val="000000" w:themeColor="text1"/>
                <w:sz w:val="18"/>
                <w:szCs w:val="18"/>
                <w:lang w:eastAsia="uk-UA"/>
              </w:rPr>
              <w:t>охорону праці;</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 організація у встановленому порядку навчання і перевірки знань</w:t>
            </w:r>
            <w:r w:rsidRPr="009466B3">
              <w:rPr>
                <w:color w:val="000000" w:themeColor="text1"/>
                <w:sz w:val="18"/>
                <w:szCs w:val="18"/>
                <w:lang w:eastAsia="uk-UA"/>
              </w:rPr>
              <w:t xml:space="preserve"> </w:t>
            </w:r>
            <w:r w:rsidRPr="00DD49E3">
              <w:rPr>
                <w:color w:val="000000" w:themeColor="text1"/>
                <w:sz w:val="18"/>
                <w:szCs w:val="18"/>
                <w:lang w:eastAsia="uk-UA"/>
              </w:rPr>
              <w:t>та норм охорони праці керівними працівниками і спеціалістами галузі;</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створення при необхідності професійних воєнізованих аварійно-рятувальних формувань, що діють відповідно до типового положення,</w:t>
            </w:r>
            <w:r w:rsidRPr="00DD49E3">
              <w:rPr>
                <w:color w:val="000000" w:themeColor="text1"/>
                <w:sz w:val="18"/>
                <w:szCs w:val="18"/>
                <w:lang w:eastAsia="uk-UA"/>
              </w:rPr>
              <w:br/>
              <w:t>затвердженого Держнаглядохоронпраці;</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  здійснення внутрівідомчого контролю за станом охорони праці. Для координації, вдосконалення роботи по охороні праці і контролю за цією роботою в центральному апараті міністерств та інших центральних органах державної виконавчої влади створюються служби охорони праці.</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Повноваження місцевих державних адміністрацій та Рад народних депутатів у галузі охорони праці. Місцеві державні адміністрації і Ради народних депутатів у межах відповідної території:</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  забезпечують реалізацію державної політики в галузі охорони праці;</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формують за участю профспілок програми заходів з питань</w:t>
            </w:r>
            <w:r w:rsidRPr="009466B3">
              <w:rPr>
                <w:color w:val="000000" w:themeColor="text1"/>
                <w:sz w:val="18"/>
                <w:szCs w:val="18"/>
                <w:lang w:eastAsia="uk-UA"/>
              </w:rPr>
              <w:t xml:space="preserve"> </w:t>
            </w:r>
            <w:r w:rsidRPr="00DD49E3">
              <w:rPr>
                <w:color w:val="000000" w:themeColor="text1"/>
                <w:sz w:val="18"/>
                <w:szCs w:val="18"/>
                <w:lang w:eastAsia="uk-UA"/>
              </w:rPr>
              <w:t>безпеки, гігієни праці і виробничого середовища, що мають міжгалузеве</w:t>
            </w:r>
            <w:r w:rsidRPr="009466B3">
              <w:rPr>
                <w:color w:val="000000" w:themeColor="text1"/>
                <w:sz w:val="18"/>
                <w:szCs w:val="18"/>
                <w:lang w:eastAsia="uk-UA"/>
              </w:rPr>
              <w:t xml:space="preserve"> </w:t>
            </w:r>
            <w:r w:rsidRPr="00DD49E3">
              <w:rPr>
                <w:color w:val="000000" w:themeColor="text1"/>
                <w:sz w:val="18"/>
                <w:szCs w:val="18"/>
                <w:lang w:eastAsia="uk-UA"/>
              </w:rPr>
              <w:t>значення;</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 організовують при необхідності регіональні аварійно-рятувальні</w:t>
            </w:r>
            <w:r w:rsidRPr="009466B3">
              <w:rPr>
                <w:color w:val="000000" w:themeColor="text1"/>
                <w:sz w:val="18"/>
                <w:szCs w:val="18"/>
                <w:lang w:eastAsia="uk-UA"/>
              </w:rPr>
              <w:t xml:space="preserve"> </w:t>
            </w:r>
            <w:r w:rsidRPr="00DD49E3">
              <w:rPr>
                <w:color w:val="000000" w:themeColor="text1"/>
                <w:sz w:val="18"/>
                <w:szCs w:val="18"/>
                <w:lang w:eastAsia="uk-UA"/>
              </w:rPr>
              <w:t>формування;</w:t>
            </w:r>
          </w:p>
          <w:p w:rsidR="00D82534" w:rsidRPr="00DD49E3" w:rsidRDefault="00D82534" w:rsidP="00D82534">
            <w:pPr>
              <w:shd w:val="clear" w:color="auto" w:fill="FFFFFF"/>
              <w:jc w:val="both"/>
              <w:rPr>
                <w:color w:val="000000" w:themeColor="text1"/>
                <w:sz w:val="18"/>
                <w:szCs w:val="18"/>
                <w:lang w:eastAsia="uk-UA"/>
              </w:rPr>
            </w:pPr>
            <w:r w:rsidRPr="00DD49E3">
              <w:rPr>
                <w:color w:val="000000" w:themeColor="text1"/>
                <w:sz w:val="18"/>
                <w:szCs w:val="18"/>
                <w:lang w:eastAsia="uk-UA"/>
              </w:rPr>
              <w:t>— здійснюють контроль за додержанням нормативних актів про</w:t>
            </w:r>
            <w:r w:rsidRPr="009466B3">
              <w:rPr>
                <w:color w:val="000000" w:themeColor="text1"/>
                <w:sz w:val="18"/>
                <w:szCs w:val="18"/>
                <w:lang w:eastAsia="uk-UA"/>
              </w:rPr>
              <w:t xml:space="preserve"> </w:t>
            </w:r>
            <w:r w:rsidRPr="00DD49E3">
              <w:rPr>
                <w:color w:val="000000" w:themeColor="text1"/>
                <w:sz w:val="18"/>
                <w:szCs w:val="18"/>
                <w:lang w:eastAsia="uk-UA"/>
              </w:rPr>
              <w:t>охорону праці;</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 створюють при необхідності фонди охорони праці.</w:t>
            </w:r>
          </w:p>
          <w:p w:rsidR="00D82534" w:rsidRPr="00DD49E3" w:rsidRDefault="00D82534" w:rsidP="00D82534">
            <w:pPr>
              <w:jc w:val="both"/>
              <w:rPr>
                <w:color w:val="000000" w:themeColor="text1"/>
                <w:sz w:val="18"/>
                <w:szCs w:val="18"/>
                <w:lang w:eastAsia="uk-UA"/>
              </w:rPr>
            </w:pPr>
            <w:r w:rsidRPr="00DD49E3">
              <w:rPr>
                <w:color w:val="000000" w:themeColor="text1"/>
                <w:sz w:val="18"/>
                <w:szCs w:val="18"/>
                <w:lang w:eastAsia="uk-UA"/>
              </w:rPr>
              <w:t>Для виконання названих функцій місцеві органи влади створюють відповідні структурні підрозділи.</w:t>
            </w:r>
          </w:p>
          <w:p w:rsidR="00D82534" w:rsidRPr="009466B3" w:rsidRDefault="00D82534" w:rsidP="00D82534">
            <w:pPr>
              <w:jc w:val="both"/>
              <w:rPr>
                <w:sz w:val="18"/>
                <w:szCs w:val="18"/>
              </w:rPr>
            </w:pPr>
            <w:r w:rsidRPr="00DD49E3">
              <w:rPr>
                <w:color w:val="000000" w:themeColor="text1"/>
                <w:sz w:val="18"/>
                <w:szCs w:val="18"/>
                <w:lang w:eastAsia="uk-UA"/>
              </w:rPr>
              <w:lastRenderedPageBreak/>
              <w:t>Повноваження об'єднань підприємств у галузі охорони праці. Повноваження в галузі охорони праці асоціацій, корпорацій, концернів та інших об'єднань визначаються їх статутами або договорами між підприємствами, які утворили об'єднання. Для виконання делегованих об'єднанню функцій, в його апараті створюються служби охорони праці.</w:t>
            </w:r>
          </w:p>
        </w:tc>
      </w:tr>
      <w:tr w:rsidR="00D82534" w:rsidRPr="00DD49E3" w:rsidTr="00D82534">
        <w:tc>
          <w:tcPr>
            <w:tcW w:w="4887" w:type="dxa"/>
          </w:tcPr>
          <w:p w:rsidR="00D82534" w:rsidRPr="00BD64B3" w:rsidRDefault="00D82534" w:rsidP="00D82534">
            <w:pPr>
              <w:jc w:val="both"/>
              <w:rPr>
                <w:sz w:val="24"/>
                <w:szCs w:val="24"/>
              </w:rPr>
            </w:pPr>
            <w:r w:rsidRPr="00BD64B3">
              <w:rPr>
                <w:sz w:val="24"/>
                <w:szCs w:val="24"/>
              </w:rPr>
              <w:lastRenderedPageBreak/>
              <w:t>5. Права професійних спілок та уповноважених найманими працівниками осіб з питань охорони праці під час здійснення громадського контролю за додержанням законодавства про охорону праці.</w:t>
            </w:r>
          </w:p>
        </w:tc>
        <w:tc>
          <w:tcPr>
            <w:tcW w:w="10956" w:type="dxa"/>
          </w:tcPr>
          <w:p w:rsidR="00D82534" w:rsidRPr="009466B3" w:rsidRDefault="00D82534" w:rsidP="00D82534">
            <w:pPr>
              <w:rPr>
                <w:sz w:val="18"/>
                <w:szCs w:val="18"/>
              </w:rPr>
            </w:pPr>
            <w:r w:rsidRPr="009466B3">
              <w:rPr>
                <w:sz w:val="18"/>
                <w:szCs w:val="18"/>
              </w:rPr>
              <w:t>Ст 21 Про професійні спілки, їх права та гарантії діяльності Закону України про ОП</w:t>
            </w:r>
          </w:p>
          <w:p w:rsidR="00D82534" w:rsidRPr="009466B3" w:rsidRDefault="00D82534" w:rsidP="00D82534">
            <w:pPr>
              <w:rPr>
                <w:sz w:val="18"/>
                <w:szCs w:val="18"/>
              </w:rPr>
            </w:pPr>
            <w:r w:rsidRPr="009466B3">
              <w:rPr>
                <w:sz w:val="18"/>
                <w:szCs w:val="18"/>
              </w:rPr>
              <w:t>Здійснюючи громадський контроль за додержанням законодавства про працю, профспілки мають право: вимагати від роботодавця негайного зупинення робіт як на окремих робочих місцях, так і на виробничих дільницях, у цехах, інших структурних підрозділах і на всьому підприємстві у разі загрози життю або здоров'ю працівників на час, необхідний для усунення такої загрози; проводити незалежну експертизу умов праці, а також об'єктів виробничого призначення, що проектуються, будуються чи експлуатуються, на відповідність їх нормативно-правовим актам з питань охорони праці; брати участь у розслідуванні причин нещасних випадків і профзахворювань на виробництві та давати свої висновки про них.</w:t>
            </w:r>
          </w:p>
        </w:tc>
      </w:tr>
      <w:tr w:rsidR="00D82534" w:rsidRPr="00DD49E3" w:rsidTr="00D82534">
        <w:tc>
          <w:tcPr>
            <w:tcW w:w="4887" w:type="dxa"/>
          </w:tcPr>
          <w:p w:rsidR="00D82534" w:rsidRPr="00BD64B3" w:rsidRDefault="00D82534" w:rsidP="00D82534">
            <w:pPr>
              <w:jc w:val="both"/>
              <w:rPr>
                <w:sz w:val="24"/>
                <w:szCs w:val="24"/>
              </w:rPr>
            </w:pPr>
            <w:r w:rsidRPr="00BD64B3">
              <w:rPr>
                <w:sz w:val="24"/>
                <w:szCs w:val="24"/>
              </w:rPr>
              <w:t>6Заходи з охорони праці державних та регіональних програм поліпшення стану безпеки, гігієни праці та виробничого середовища та інших регіональних програм.</w:t>
            </w:r>
          </w:p>
        </w:tc>
        <w:tc>
          <w:tcPr>
            <w:tcW w:w="10956" w:type="dxa"/>
          </w:tcPr>
          <w:p w:rsidR="00D82534" w:rsidRPr="009466B3" w:rsidRDefault="00D82534" w:rsidP="00D82534">
            <w:pPr>
              <w:rPr>
                <w:sz w:val="18"/>
                <w:szCs w:val="18"/>
              </w:rPr>
            </w:pPr>
            <w:r w:rsidRPr="009466B3">
              <w:rPr>
                <w:sz w:val="18"/>
                <w:szCs w:val="18"/>
              </w:rPr>
              <w:t>заходи Програми, спрямовані на поліпшення економічного стану держави, зниження ризику виробничого травматизму, професійних захворювань та аварій на виробництві, що сприятиме зменшенню видатків з державного бюджету на ліквідацію наслідків аварій та відшкодування шкоди потерпілим на виробництві.</w:t>
            </w:r>
          </w:p>
        </w:tc>
      </w:tr>
      <w:tr w:rsidR="00D82534" w:rsidRPr="00DD49E3" w:rsidTr="00D82534">
        <w:tc>
          <w:tcPr>
            <w:tcW w:w="4887" w:type="dxa"/>
          </w:tcPr>
          <w:p w:rsidR="00D82534" w:rsidRPr="00BD64B3" w:rsidRDefault="00D82534" w:rsidP="00D82534">
            <w:pPr>
              <w:jc w:val="both"/>
              <w:rPr>
                <w:sz w:val="24"/>
                <w:szCs w:val="24"/>
              </w:rPr>
            </w:pPr>
            <w:r w:rsidRPr="00BD64B3">
              <w:rPr>
                <w:sz w:val="24"/>
                <w:szCs w:val="24"/>
              </w:rPr>
              <w:t>7. Відповідальність за порушення законодавства про охорону праці.</w:t>
            </w:r>
          </w:p>
        </w:tc>
        <w:tc>
          <w:tcPr>
            <w:tcW w:w="10956" w:type="dxa"/>
          </w:tcPr>
          <w:p w:rsidR="00D82534" w:rsidRPr="009466B3" w:rsidRDefault="00D82534" w:rsidP="00D82534">
            <w:pPr>
              <w:rPr>
                <w:sz w:val="18"/>
                <w:szCs w:val="18"/>
              </w:rPr>
            </w:pPr>
            <w:r w:rsidRPr="009466B3">
              <w:rPr>
                <w:color w:val="202124"/>
                <w:sz w:val="18"/>
                <w:szCs w:val="18"/>
                <w:shd w:val="clear" w:color="auto" w:fill="FFFFFF"/>
              </w:rPr>
              <w:t>Статтею 44 Закону України «</w:t>
            </w:r>
            <w:r w:rsidRPr="009466B3">
              <w:rPr>
                <w:rStyle w:val="jpfdse"/>
                <w:color w:val="202124"/>
                <w:sz w:val="18"/>
                <w:szCs w:val="18"/>
                <w:shd w:val="clear" w:color="auto" w:fill="FFFFFF"/>
              </w:rPr>
              <w:t>Про охорону праці</w:t>
            </w:r>
            <w:r w:rsidRPr="009466B3">
              <w:rPr>
                <w:color w:val="202124"/>
                <w:sz w:val="18"/>
                <w:szCs w:val="18"/>
                <w:shd w:val="clear" w:color="auto" w:fill="FFFFFF"/>
              </w:rPr>
              <w:t>» передбачено, що працівники, винні в порушенні законодавства про охорону праці, </w:t>
            </w:r>
            <w:r w:rsidRPr="009466B3">
              <w:rPr>
                <w:b/>
                <w:bCs/>
                <w:color w:val="202124"/>
                <w:sz w:val="18"/>
                <w:szCs w:val="18"/>
                <w:shd w:val="clear" w:color="auto" w:fill="FFFFFF"/>
              </w:rPr>
              <w:t>несуть кримінальну, адміністративну, дисциплінарну та матеріальну відповідальність у випадках і в порядку згідно з чинним законодавством</w:t>
            </w:r>
            <w:r w:rsidRPr="009466B3">
              <w:rPr>
                <w:color w:val="202124"/>
                <w:sz w:val="18"/>
                <w:szCs w:val="18"/>
                <w:shd w:val="clear" w:color="auto" w:fill="FFFFFF"/>
              </w:rPr>
              <w:t>.</w:t>
            </w:r>
          </w:p>
        </w:tc>
      </w:tr>
      <w:tr w:rsidR="00D82534" w:rsidRPr="00DD49E3" w:rsidTr="00D82534">
        <w:tc>
          <w:tcPr>
            <w:tcW w:w="4887" w:type="dxa"/>
          </w:tcPr>
          <w:p w:rsidR="00D82534" w:rsidRPr="00BD64B3" w:rsidRDefault="00D82534" w:rsidP="00D82534">
            <w:pPr>
              <w:jc w:val="both"/>
              <w:rPr>
                <w:sz w:val="24"/>
                <w:szCs w:val="24"/>
              </w:rPr>
            </w:pPr>
            <w:r w:rsidRPr="00BD64B3">
              <w:rPr>
                <w:sz w:val="24"/>
                <w:szCs w:val="24"/>
              </w:rPr>
              <w:t>8. Права працівників на пільги і компенсації за важкі та шкідливі умови праці.</w:t>
            </w:r>
          </w:p>
        </w:tc>
        <w:tc>
          <w:tcPr>
            <w:tcW w:w="10956" w:type="dxa"/>
          </w:tcPr>
          <w:p w:rsidR="00D82534" w:rsidRPr="00DD49E3" w:rsidRDefault="00D82534" w:rsidP="00D82534">
            <w:pPr>
              <w:shd w:val="clear" w:color="auto" w:fill="FFFFFF"/>
              <w:jc w:val="both"/>
              <w:textAlignment w:val="baseline"/>
              <w:rPr>
                <w:color w:val="333333"/>
                <w:sz w:val="18"/>
                <w:szCs w:val="18"/>
                <w:lang w:eastAsia="uk-UA"/>
              </w:rPr>
            </w:pPr>
            <w:r w:rsidRPr="00DD49E3">
              <w:rPr>
                <w:color w:val="333333"/>
                <w:sz w:val="18"/>
                <w:szCs w:val="18"/>
                <w:lang w:eastAsia="uk-UA"/>
              </w:rPr>
              <w:t>Стаття 7 Закону України «Про охорону праці» від 14 жовтня 1992 року № 2694-XII (далі — Закон № 2694) регламентує низку пільг і грошових виплат, відповідальність за які покладається на роботодавця, який використовує найманих працівників для виконання шкідливих і небезпечних робіт.</w:t>
            </w:r>
          </w:p>
          <w:p w:rsidR="00D82534" w:rsidRPr="00DD49E3" w:rsidRDefault="00D82534" w:rsidP="00D82534">
            <w:pPr>
              <w:shd w:val="clear" w:color="auto" w:fill="FFFFFF"/>
              <w:jc w:val="both"/>
              <w:textAlignment w:val="baseline"/>
              <w:rPr>
                <w:color w:val="333333"/>
                <w:sz w:val="18"/>
                <w:szCs w:val="18"/>
                <w:lang w:eastAsia="uk-UA"/>
              </w:rPr>
            </w:pPr>
            <w:r w:rsidRPr="00DD49E3">
              <w:rPr>
                <w:color w:val="333333"/>
                <w:sz w:val="18"/>
                <w:szCs w:val="18"/>
                <w:lang w:eastAsia="uk-UA"/>
              </w:rPr>
              <w:t>Таким чином, люди, зайняті на роботах з важкими та шкідливими умовами праці, безоплатно забезпечуються лікувально-профілактичним харчуванням або рівноцінними грошовими виплатами.</w:t>
            </w:r>
          </w:p>
          <w:p w:rsidR="00D82534" w:rsidRPr="00DD49E3" w:rsidRDefault="00D82534" w:rsidP="00D82534">
            <w:pPr>
              <w:shd w:val="clear" w:color="auto" w:fill="FFFFFF"/>
              <w:jc w:val="both"/>
              <w:textAlignment w:val="baseline"/>
              <w:rPr>
                <w:color w:val="333333"/>
                <w:sz w:val="18"/>
                <w:szCs w:val="18"/>
                <w:lang w:eastAsia="uk-UA"/>
              </w:rPr>
            </w:pPr>
            <w:r w:rsidRPr="00DD49E3">
              <w:rPr>
                <w:color w:val="333333"/>
                <w:sz w:val="18"/>
                <w:szCs w:val="18"/>
                <w:lang w:eastAsia="uk-UA"/>
              </w:rPr>
              <w:t>Працівники мають право на такі пільги:</w:t>
            </w:r>
          </w:p>
          <w:p w:rsidR="00D82534" w:rsidRPr="00DD49E3" w:rsidRDefault="00D82534" w:rsidP="0037330B">
            <w:pPr>
              <w:numPr>
                <w:ilvl w:val="0"/>
                <w:numId w:val="2"/>
              </w:numPr>
              <w:shd w:val="clear" w:color="auto" w:fill="FFFFFF"/>
              <w:ind w:left="320"/>
              <w:jc w:val="both"/>
              <w:textAlignment w:val="baseline"/>
              <w:rPr>
                <w:color w:val="333333"/>
                <w:sz w:val="18"/>
                <w:szCs w:val="18"/>
                <w:lang w:eastAsia="uk-UA"/>
              </w:rPr>
            </w:pPr>
            <w:r w:rsidRPr="00DD49E3">
              <w:rPr>
                <w:color w:val="333333"/>
                <w:sz w:val="18"/>
                <w:szCs w:val="18"/>
                <w:lang w:eastAsia="uk-UA"/>
              </w:rPr>
              <w:t>оплачувані оздоровчі перерви;</w:t>
            </w:r>
          </w:p>
          <w:p w:rsidR="00D82534" w:rsidRPr="00DD49E3" w:rsidRDefault="00D82534" w:rsidP="0037330B">
            <w:pPr>
              <w:numPr>
                <w:ilvl w:val="0"/>
                <w:numId w:val="2"/>
              </w:numPr>
              <w:shd w:val="clear" w:color="auto" w:fill="FFFFFF"/>
              <w:ind w:left="320"/>
              <w:jc w:val="both"/>
              <w:textAlignment w:val="baseline"/>
              <w:rPr>
                <w:color w:val="333333"/>
                <w:sz w:val="18"/>
                <w:szCs w:val="18"/>
                <w:lang w:eastAsia="uk-UA"/>
              </w:rPr>
            </w:pPr>
            <w:r w:rsidRPr="00DD49E3">
              <w:rPr>
                <w:color w:val="333333"/>
                <w:sz w:val="18"/>
                <w:szCs w:val="18"/>
                <w:lang w:eastAsia="uk-UA"/>
              </w:rPr>
              <w:t>скорочення тривалості робочого дня;</w:t>
            </w:r>
          </w:p>
          <w:p w:rsidR="00D82534" w:rsidRPr="00DD49E3" w:rsidRDefault="00D82534" w:rsidP="0037330B">
            <w:pPr>
              <w:numPr>
                <w:ilvl w:val="0"/>
                <w:numId w:val="2"/>
              </w:numPr>
              <w:shd w:val="clear" w:color="auto" w:fill="FFFFFF"/>
              <w:ind w:left="320"/>
              <w:jc w:val="both"/>
              <w:textAlignment w:val="baseline"/>
              <w:rPr>
                <w:color w:val="333333"/>
                <w:sz w:val="18"/>
                <w:szCs w:val="18"/>
                <w:lang w:eastAsia="uk-UA"/>
              </w:rPr>
            </w:pPr>
            <w:r w:rsidRPr="00DD49E3">
              <w:rPr>
                <w:color w:val="333333"/>
                <w:sz w:val="18"/>
                <w:szCs w:val="18"/>
                <w:lang w:eastAsia="uk-UA"/>
              </w:rPr>
              <w:t>лікувальне харчування;</w:t>
            </w:r>
          </w:p>
          <w:p w:rsidR="00D82534" w:rsidRPr="00DD49E3" w:rsidRDefault="00D82534" w:rsidP="0037330B">
            <w:pPr>
              <w:numPr>
                <w:ilvl w:val="0"/>
                <w:numId w:val="2"/>
              </w:numPr>
              <w:shd w:val="clear" w:color="auto" w:fill="FFFFFF"/>
              <w:ind w:left="320"/>
              <w:jc w:val="both"/>
              <w:textAlignment w:val="baseline"/>
              <w:rPr>
                <w:color w:val="333333"/>
                <w:sz w:val="18"/>
                <w:szCs w:val="18"/>
                <w:lang w:eastAsia="uk-UA"/>
              </w:rPr>
            </w:pPr>
            <w:r w:rsidRPr="00DD49E3">
              <w:rPr>
                <w:color w:val="333333"/>
                <w:sz w:val="18"/>
                <w:szCs w:val="18"/>
                <w:lang w:eastAsia="uk-UA"/>
              </w:rPr>
              <w:t>щорічну додаткову оплачувану відпустку;</w:t>
            </w:r>
          </w:p>
          <w:p w:rsidR="00D82534" w:rsidRPr="00DD49E3" w:rsidRDefault="00D82534" w:rsidP="0037330B">
            <w:pPr>
              <w:numPr>
                <w:ilvl w:val="0"/>
                <w:numId w:val="2"/>
              </w:numPr>
              <w:shd w:val="clear" w:color="auto" w:fill="FFFFFF"/>
              <w:ind w:left="320"/>
              <w:jc w:val="both"/>
              <w:textAlignment w:val="baseline"/>
              <w:rPr>
                <w:color w:val="333333"/>
                <w:sz w:val="18"/>
                <w:szCs w:val="18"/>
                <w:lang w:eastAsia="uk-UA"/>
              </w:rPr>
            </w:pPr>
            <w:r w:rsidRPr="00DD49E3">
              <w:rPr>
                <w:color w:val="333333"/>
                <w:sz w:val="18"/>
                <w:szCs w:val="18"/>
                <w:lang w:eastAsia="uk-UA"/>
              </w:rPr>
              <w:t>пільгову пенсію;</w:t>
            </w:r>
          </w:p>
          <w:p w:rsidR="00D82534" w:rsidRPr="00DD49E3" w:rsidRDefault="00D82534" w:rsidP="0037330B">
            <w:pPr>
              <w:numPr>
                <w:ilvl w:val="0"/>
                <w:numId w:val="2"/>
              </w:numPr>
              <w:shd w:val="clear" w:color="auto" w:fill="FFFFFF"/>
              <w:ind w:left="320"/>
              <w:jc w:val="both"/>
              <w:textAlignment w:val="baseline"/>
              <w:rPr>
                <w:color w:val="333333"/>
                <w:sz w:val="18"/>
                <w:szCs w:val="18"/>
                <w:lang w:eastAsia="uk-UA"/>
              </w:rPr>
            </w:pPr>
            <w:r w:rsidRPr="00DD49E3">
              <w:rPr>
                <w:color w:val="333333"/>
                <w:sz w:val="18"/>
                <w:szCs w:val="18"/>
                <w:lang w:eastAsia="uk-UA"/>
              </w:rPr>
              <w:t>оплату праці в збільшеному розмірі та ряд інших пільг і компенсацій.</w:t>
            </w:r>
          </w:p>
          <w:p w:rsidR="00D82534" w:rsidRPr="009466B3" w:rsidRDefault="00D82534" w:rsidP="00D82534">
            <w:pPr>
              <w:shd w:val="clear" w:color="auto" w:fill="FFFFFF"/>
              <w:jc w:val="both"/>
              <w:textAlignment w:val="baseline"/>
              <w:rPr>
                <w:sz w:val="18"/>
                <w:szCs w:val="18"/>
              </w:rPr>
            </w:pPr>
            <w:r w:rsidRPr="00DD49E3">
              <w:rPr>
                <w:color w:val="333333"/>
                <w:sz w:val="18"/>
                <w:szCs w:val="18"/>
                <w:lang w:eastAsia="uk-UA"/>
              </w:rPr>
              <w:t>Для того, щоб заохотити працівників і підвищити їх мотивацію, у трудовому або колективному договорі роботодавець може запропонувати й інші види пільг і гарантій. Це можуть бути страхування, оплата проїзду, організація дозвілля. Кожна пільга або компенсація у зв’язку з роботою з важкими або шкідливими умовами праці призначається відповідно до нормативних документів.</w:t>
            </w:r>
          </w:p>
        </w:tc>
      </w:tr>
      <w:tr w:rsidR="00D82534" w:rsidRPr="00DD49E3" w:rsidTr="00D82534">
        <w:tc>
          <w:tcPr>
            <w:tcW w:w="4887" w:type="dxa"/>
          </w:tcPr>
          <w:p w:rsidR="00D82534" w:rsidRPr="00BD64B3" w:rsidRDefault="00D82534" w:rsidP="00D82534">
            <w:pPr>
              <w:jc w:val="both"/>
              <w:rPr>
                <w:sz w:val="24"/>
                <w:szCs w:val="24"/>
              </w:rPr>
            </w:pPr>
            <w:r w:rsidRPr="00BD64B3">
              <w:rPr>
                <w:sz w:val="24"/>
                <w:szCs w:val="24"/>
              </w:rPr>
              <w:t>9. Особливості праці жінок, інвалідів, молоді.</w:t>
            </w:r>
          </w:p>
        </w:tc>
        <w:tc>
          <w:tcPr>
            <w:tcW w:w="10956" w:type="dxa"/>
          </w:tcPr>
          <w:p w:rsidR="00D82534" w:rsidRPr="009466B3" w:rsidRDefault="00D82534" w:rsidP="00D82534">
            <w:pPr>
              <w:rPr>
                <w:b/>
                <w:sz w:val="18"/>
                <w:szCs w:val="18"/>
              </w:rPr>
            </w:pPr>
            <w:r w:rsidRPr="009466B3">
              <w:rPr>
                <w:b/>
                <w:sz w:val="18"/>
                <w:szCs w:val="18"/>
              </w:rPr>
              <w:t>Стаття 10. Охорона праці жінок</w:t>
            </w:r>
          </w:p>
          <w:p w:rsidR="00D82534" w:rsidRPr="009466B3" w:rsidRDefault="00D82534" w:rsidP="00D82534">
            <w:pPr>
              <w:rPr>
                <w:sz w:val="18"/>
                <w:szCs w:val="18"/>
              </w:rPr>
            </w:pPr>
            <w:r w:rsidRPr="009466B3">
              <w:rPr>
                <w:sz w:val="18"/>
                <w:szCs w:val="18"/>
              </w:rPr>
              <w:t>Забороняється застосування праці жінок на важких роботах і на роботах із шкідливими або небезпечними умовами праці, на підземних роботах, крім деяких підземних робіт (нефізичних робіт або робіт, пов'язаних з санітарним та побутовим обслуговуванням), а також залучення жінок до підіймання і переміщення речей, маса яких перевищує встановлені для них граничні норми, відповідно до переліку важких робіт і робіт із шкідливими і небезпечними умовами праці, граничних норм підіймання і переміщення важких речей, що затверджуються центральним органом виконавчої влади, що забезпечує формування державної політики у сфері охорони здоров'я.</w:t>
            </w:r>
          </w:p>
          <w:p w:rsidR="00D82534" w:rsidRPr="009466B3" w:rsidRDefault="00D82534" w:rsidP="00D82534">
            <w:pPr>
              <w:rPr>
                <w:sz w:val="18"/>
                <w:szCs w:val="18"/>
              </w:rPr>
            </w:pPr>
            <w:r w:rsidRPr="009466B3">
              <w:rPr>
                <w:sz w:val="18"/>
                <w:szCs w:val="18"/>
              </w:rPr>
              <w:t>Праця вагітних жінок і жінок, які мають неповнолітню дитину, регулюється законодавством.</w:t>
            </w:r>
          </w:p>
          <w:p w:rsidR="00D82534" w:rsidRPr="009466B3" w:rsidRDefault="00D82534" w:rsidP="00D82534">
            <w:pPr>
              <w:rPr>
                <w:b/>
                <w:sz w:val="18"/>
                <w:szCs w:val="18"/>
              </w:rPr>
            </w:pPr>
            <w:r w:rsidRPr="009466B3">
              <w:rPr>
                <w:b/>
                <w:sz w:val="18"/>
                <w:szCs w:val="18"/>
              </w:rPr>
              <w:t>Стаття 11. Охорона праці неповнолітніх</w:t>
            </w:r>
          </w:p>
          <w:p w:rsidR="00D82534" w:rsidRPr="009466B3" w:rsidRDefault="00D82534" w:rsidP="00D82534">
            <w:pPr>
              <w:rPr>
                <w:sz w:val="18"/>
                <w:szCs w:val="18"/>
              </w:rPr>
            </w:pPr>
            <w:r w:rsidRPr="009466B3">
              <w:rPr>
                <w:sz w:val="18"/>
                <w:szCs w:val="18"/>
              </w:rPr>
              <w:t xml:space="preserve">Не допускається залучення неповнолітніх до праці на важких роботах і на роботах із шкідливими або небезпечними умовами праці, на підземних роботах, до нічних, надурочних робіт та робіт у вихідні дні, а також до підіймання і переміщення речей, маса яких перевищує </w:t>
            </w:r>
            <w:r w:rsidRPr="009466B3">
              <w:rPr>
                <w:sz w:val="18"/>
                <w:szCs w:val="18"/>
              </w:rPr>
              <w:lastRenderedPageBreak/>
              <w:t>встановлені для них граничні норми, відповідно до переліку важких робіт і робіт із шкідливими і небезпечними умовами праці, граничних норм підіймання і переміщення важких речей, що затверджуються центральним органом виконавчої влади, що забезпечує формування державної політики у сфері охорони здоров'я.</w:t>
            </w:r>
          </w:p>
          <w:p w:rsidR="00D82534" w:rsidRPr="009466B3" w:rsidRDefault="00D82534" w:rsidP="00D82534">
            <w:pPr>
              <w:rPr>
                <w:sz w:val="18"/>
                <w:szCs w:val="18"/>
              </w:rPr>
            </w:pPr>
            <w:r w:rsidRPr="009466B3">
              <w:rPr>
                <w:sz w:val="18"/>
                <w:szCs w:val="18"/>
              </w:rPr>
              <w:t>Неповнолітні приймаються на роботу лише після попереднього медичного огляду.</w:t>
            </w:r>
          </w:p>
          <w:p w:rsidR="00D82534" w:rsidRPr="009466B3" w:rsidRDefault="00D82534" w:rsidP="00D82534">
            <w:pPr>
              <w:rPr>
                <w:sz w:val="18"/>
                <w:szCs w:val="18"/>
              </w:rPr>
            </w:pPr>
            <w:r w:rsidRPr="009466B3">
              <w:rPr>
                <w:sz w:val="18"/>
                <w:szCs w:val="18"/>
              </w:rPr>
              <w:t>Порядок трудового і професійного навчання неповнолітніх професій, пов'язаних з важкими роботами і роботами із шкідливими або небезпечними умовами праці, визначається положенням, яке затверджується центральним органом виконавчої влади, що забезпечує формування державної політики у сфері охорони праці.</w:t>
            </w:r>
          </w:p>
          <w:p w:rsidR="00D82534" w:rsidRPr="009466B3" w:rsidRDefault="00D82534" w:rsidP="00D82534">
            <w:pPr>
              <w:rPr>
                <w:sz w:val="18"/>
                <w:szCs w:val="18"/>
              </w:rPr>
            </w:pPr>
            <w:r w:rsidRPr="009466B3">
              <w:rPr>
                <w:sz w:val="18"/>
                <w:szCs w:val="18"/>
              </w:rPr>
              <w:t>Вік, з якого допускається прийняття на роботу, тривалість робочого часу, відпусток та деякі інші умови праці неповнолітніх визначаються законом.</w:t>
            </w:r>
          </w:p>
          <w:p w:rsidR="00D82534" w:rsidRPr="009466B3" w:rsidRDefault="00D82534" w:rsidP="00D82534">
            <w:pPr>
              <w:rPr>
                <w:b/>
                <w:sz w:val="18"/>
                <w:szCs w:val="18"/>
              </w:rPr>
            </w:pPr>
            <w:r w:rsidRPr="009466B3">
              <w:rPr>
                <w:b/>
                <w:sz w:val="18"/>
                <w:szCs w:val="18"/>
              </w:rPr>
              <w:t>Стаття 12. Охорона праці осіб з інвалідністю</w:t>
            </w:r>
          </w:p>
          <w:p w:rsidR="00D82534" w:rsidRPr="009466B3" w:rsidRDefault="00D82534" w:rsidP="00D82534">
            <w:pPr>
              <w:rPr>
                <w:sz w:val="18"/>
                <w:szCs w:val="18"/>
              </w:rPr>
            </w:pPr>
            <w:r w:rsidRPr="009466B3">
              <w:rPr>
                <w:sz w:val="18"/>
                <w:szCs w:val="18"/>
              </w:rPr>
              <w:t>Підприємства, які використовують працю осіб з інвалідністю, зобов'язані створювати для них умови праці з урахуванням рекомендацій медико-соціальної експертної комісії та індивідуальних програм реабілітації, вживати додаткових заходів безпеки праці, які відповідають специфічним особливостям цієї категорії працівників.</w:t>
            </w:r>
          </w:p>
          <w:p w:rsidR="00D82534" w:rsidRPr="009466B3" w:rsidRDefault="00D82534" w:rsidP="00D82534">
            <w:pPr>
              <w:rPr>
                <w:sz w:val="18"/>
                <w:szCs w:val="18"/>
              </w:rPr>
            </w:pPr>
            <w:r w:rsidRPr="009466B3">
              <w:rPr>
                <w:sz w:val="18"/>
                <w:szCs w:val="18"/>
              </w:rPr>
              <w:t>У випадках, передбачених законодавством, роботодавець зобов'язаний організувати навчання, перекваліфікацію і працевлаштування осіб з інвалідністю відповідно до медичних рекомендацій.</w:t>
            </w:r>
          </w:p>
          <w:p w:rsidR="00D82534" w:rsidRPr="009466B3" w:rsidRDefault="00D82534" w:rsidP="00D82534">
            <w:pPr>
              <w:rPr>
                <w:sz w:val="18"/>
                <w:szCs w:val="18"/>
              </w:rPr>
            </w:pPr>
            <w:r w:rsidRPr="009466B3">
              <w:rPr>
                <w:sz w:val="18"/>
                <w:szCs w:val="18"/>
              </w:rPr>
              <w:t>Залучення осіб з інвалідністю до надурочних робіт і робіт у нічний час можливе лише за їх згодою та за умови, що це не суперечить рекомендаціям медико-соціальної експертної комісії.</w:t>
            </w:r>
          </w:p>
        </w:tc>
      </w:tr>
      <w:tr w:rsidR="00D82534" w:rsidRPr="00D82534" w:rsidTr="00D82534">
        <w:tc>
          <w:tcPr>
            <w:tcW w:w="4887" w:type="dxa"/>
          </w:tcPr>
          <w:p w:rsidR="00D82534" w:rsidRPr="00BD64B3" w:rsidRDefault="00D82534" w:rsidP="00D82534">
            <w:pPr>
              <w:jc w:val="both"/>
              <w:rPr>
                <w:sz w:val="24"/>
                <w:szCs w:val="24"/>
              </w:rPr>
            </w:pPr>
            <w:r w:rsidRPr="00BD64B3">
              <w:rPr>
                <w:sz w:val="24"/>
                <w:szCs w:val="24"/>
              </w:rPr>
              <w:lastRenderedPageBreak/>
              <w:t>10. Сфера дії Порядку розслідування та ведення обліку нещасних випадків, професійних захворювань та аварій на виробництві.</w:t>
            </w:r>
          </w:p>
        </w:tc>
        <w:tc>
          <w:tcPr>
            <w:tcW w:w="10956" w:type="dxa"/>
          </w:tcPr>
          <w:p w:rsidR="00D82534" w:rsidRPr="009466B3" w:rsidRDefault="00D82534" w:rsidP="00D82534">
            <w:pPr>
              <w:pStyle w:val="aff4"/>
              <w:shd w:val="clear" w:color="auto" w:fill="FFFFFF"/>
              <w:spacing w:before="0" w:beforeAutospacing="0" w:after="0" w:afterAutospacing="0"/>
              <w:textAlignment w:val="baseline"/>
              <w:rPr>
                <w:color w:val="1D1D1B"/>
                <w:sz w:val="18"/>
                <w:szCs w:val="18"/>
              </w:rPr>
            </w:pPr>
            <w:r w:rsidRPr="009466B3">
              <w:rPr>
                <w:color w:val="1D1D1B"/>
                <w:sz w:val="18"/>
                <w:szCs w:val="18"/>
                <w:bdr w:val="none" w:sz="0" w:space="0" w:color="auto" w:frame="1"/>
              </w:rPr>
              <w:t>Дія цього Порядку поширюється на:</w:t>
            </w:r>
          </w:p>
          <w:p w:rsidR="00D82534" w:rsidRPr="009466B3" w:rsidRDefault="00D82534" w:rsidP="00D82534">
            <w:pPr>
              <w:pStyle w:val="aff4"/>
              <w:shd w:val="clear" w:color="auto" w:fill="FFFFFF"/>
              <w:spacing w:before="0" w:beforeAutospacing="0" w:after="0" w:afterAutospacing="0"/>
              <w:textAlignment w:val="baseline"/>
              <w:rPr>
                <w:color w:val="1D1D1B"/>
                <w:sz w:val="18"/>
                <w:szCs w:val="18"/>
              </w:rPr>
            </w:pPr>
            <w:r w:rsidRPr="009466B3">
              <w:rPr>
                <w:color w:val="1D1D1B"/>
                <w:sz w:val="18"/>
                <w:szCs w:val="18"/>
                <w:bdr w:val="none" w:sz="0" w:space="0" w:color="auto" w:frame="1"/>
              </w:rPr>
              <w:t>власників підприємств або уповноважені ними органи (далі — роботодавці);</w:t>
            </w:r>
          </w:p>
          <w:p w:rsidR="00D82534" w:rsidRPr="009466B3" w:rsidRDefault="00D82534" w:rsidP="00D82534">
            <w:pPr>
              <w:pStyle w:val="aff4"/>
              <w:shd w:val="clear" w:color="auto" w:fill="FFFFFF"/>
              <w:spacing w:before="0" w:beforeAutospacing="0" w:after="0" w:afterAutospacing="0"/>
              <w:textAlignment w:val="baseline"/>
              <w:rPr>
                <w:sz w:val="18"/>
                <w:szCs w:val="18"/>
              </w:rPr>
            </w:pPr>
            <w:r w:rsidRPr="009466B3">
              <w:rPr>
                <w:color w:val="1D1D1B"/>
                <w:sz w:val="18"/>
                <w:szCs w:val="18"/>
                <w:bdr w:val="none" w:sz="0" w:space="0" w:color="auto" w:frame="1"/>
              </w:rPr>
              <w:t>осіб, у тому числі іноземців та осіб без громадянства, які відповідно до законодавства уклали з роботодавцем трудовий договір (контракт) або фактично були допущені до роботи в інтересах підприємства (далі — працівники), а також на осіб, які забезпечують себе роботою самостійно.</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11. Перелік обставин, за яких настає страховий випадок державного соціального страхування від нещасних випадків, професійних захворювань, та аварій на виробництві.</w:t>
            </w:r>
          </w:p>
        </w:tc>
        <w:tc>
          <w:tcPr>
            <w:tcW w:w="10956" w:type="dxa"/>
          </w:tcPr>
          <w:p w:rsidR="00D82534" w:rsidRPr="009466B3" w:rsidRDefault="00D82534" w:rsidP="00D82534">
            <w:pPr>
              <w:rPr>
                <w:sz w:val="18"/>
                <w:szCs w:val="18"/>
              </w:rPr>
            </w:pPr>
            <w:r w:rsidRPr="009466B3">
              <w:rPr>
                <w:sz w:val="18"/>
                <w:szCs w:val="18"/>
              </w:rPr>
              <w:t>Виконання трудових обов’язків, у тому числі у відрядженні.</w:t>
            </w:r>
          </w:p>
          <w:p w:rsidR="00D82534" w:rsidRPr="009466B3" w:rsidRDefault="00D82534" w:rsidP="00D82534">
            <w:pPr>
              <w:rPr>
                <w:sz w:val="18"/>
                <w:szCs w:val="18"/>
              </w:rPr>
            </w:pPr>
            <w:r w:rsidRPr="009466B3">
              <w:rPr>
                <w:sz w:val="18"/>
                <w:szCs w:val="18"/>
              </w:rPr>
              <w:t>Перебування на робочому місці, на території підприємства або в іншому місці, пов’язаному з виконанням роботи, починаючи з моменту прибуття працівника на підприємство до його відбуття, який повинен фіксуватися відповідно до правил внутрішнього трудового розпорядку, у тому числі протягом робочого та надурочного часу.</w:t>
            </w:r>
          </w:p>
          <w:p w:rsidR="00D82534" w:rsidRPr="009466B3" w:rsidRDefault="00D82534" w:rsidP="00D82534">
            <w:pPr>
              <w:rPr>
                <w:sz w:val="18"/>
                <w:szCs w:val="18"/>
              </w:rPr>
            </w:pPr>
            <w:r w:rsidRPr="009466B3">
              <w:rPr>
                <w:sz w:val="18"/>
                <w:szCs w:val="18"/>
              </w:rPr>
              <w:t>Приведення в порядок знарядь виробництва, засобів захисту, одягу, виконання заходів особистої гігієни, час руху по території цеху, підприємства тощо перед початком роботи і після її закінчення.</w:t>
            </w:r>
          </w:p>
          <w:p w:rsidR="00D82534" w:rsidRPr="009466B3" w:rsidRDefault="00D82534" w:rsidP="00D82534">
            <w:pPr>
              <w:rPr>
                <w:sz w:val="18"/>
                <w:szCs w:val="18"/>
              </w:rPr>
            </w:pPr>
            <w:r w:rsidRPr="009466B3">
              <w:rPr>
                <w:sz w:val="18"/>
                <w:szCs w:val="18"/>
              </w:rPr>
              <w:t>Виконання завдань роботодавця в неробочий час, під час відпустки, у вихідні, святкові та неробочі дні.</w:t>
            </w:r>
          </w:p>
          <w:p w:rsidR="00D82534" w:rsidRPr="009466B3" w:rsidRDefault="00D82534" w:rsidP="00D82534">
            <w:pPr>
              <w:rPr>
                <w:sz w:val="18"/>
                <w:szCs w:val="18"/>
              </w:rPr>
            </w:pPr>
            <w:r w:rsidRPr="009466B3">
              <w:rPr>
                <w:sz w:val="18"/>
                <w:szCs w:val="18"/>
              </w:rPr>
              <w:t>Проїзд на роботу чи з роботи на транспортному засобі підприємства або на іншому транспортному засобі, наданому роботодавцем.</w:t>
            </w:r>
          </w:p>
          <w:p w:rsidR="00D82534" w:rsidRPr="009466B3" w:rsidRDefault="00D82534" w:rsidP="00D82534">
            <w:pPr>
              <w:rPr>
                <w:sz w:val="18"/>
                <w:szCs w:val="18"/>
              </w:rPr>
            </w:pPr>
            <w:r w:rsidRPr="009466B3">
              <w:rPr>
                <w:sz w:val="18"/>
                <w:szCs w:val="18"/>
              </w:rPr>
              <w:t>Використання власного транспортного засобу в інтересах підприємства з дозволу або за дорученням роботодавця відповідно до встановленого роботодавцем порядку.</w:t>
            </w:r>
          </w:p>
          <w:p w:rsidR="00D82534" w:rsidRPr="009466B3" w:rsidRDefault="00D82534" w:rsidP="00D82534">
            <w:pPr>
              <w:rPr>
                <w:sz w:val="18"/>
                <w:szCs w:val="18"/>
              </w:rPr>
            </w:pPr>
            <w:r w:rsidRPr="009466B3">
              <w:rPr>
                <w:sz w:val="18"/>
                <w:szCs w:val="18"/>
              </w:rPr>
              <w:t>Виконання дій в інтересах підприємства, на якому працює потерпілий, тобто дій, які не належать до трудових обов’язків працівника (подання необхідної допомоги іншому працівникові, дій щодо запобігання аваріям або рятування людей та майна підприємства, інших дій за наявності розпорядження або доручення роботодавця).</w:t>
            </w:r>
          </w:p>
          <w:p w:rsidR="00D82534" w:rsidRPr="009466B3" w:rsidRDefault="00D82534" w:rsidP="00D82534">
            <w:pPr>
              <w:rPr>
                <w:sz w:val="18"/>
                <w:szCs w:val="18"/>
              </w:rPr>
            </w:pPr>
            <w:r w:rsidRPr="009466B3">
              <w:rPr>
                <w:sz w:val="18"/>
                <w:szCs w:val="18"/>
              </w:rPr>
              <w:t>Ліквідація аварій, наслідків надзвичайних ситуацій техногенного і природного характеру на виробничих об’єктах і транспортних засобах, які використовуються підприємством.</w:t>
            </w:r>
          </w:p>
          <w:p w:rsidR="00D82534" w:rsidRPr="009466B3" w:rsidRDefault="00D82534" w:rsidP="00D82534">
            <w:pPr>
              <w:rPr>
                <w:sz w:val="18"/>
                <w:szCs w:val="18"/>
              </w:rPr>
            </w:pPr>
            <w:r w:rsidRPr="009466B3">
              <w:rPr>
                <w:sz w:val="18"/>
                <w:szCs w:val="18"/>
              </w:rPr>
              <w:t>Подання необхідної допомоги або рятування людей, запобігання нещасним випадкам з іншими особами протягом робочого та надурочного часу.</w:t>
            </w:r>
          </w:p>
          <w:p w:rsidR="00D82534" w:rsidRPr="009466B3" w:rsidRDefault="00D82534" w:rsidP="00D82534">
            <w:pPr>
              <w:rPr>
                <w:sz w:val="18"/>
                <w:szCs w:val="18"/>
              </w:rPr>
            </w:pPr>
            <w:r w:rsidRPr="009466B3">
              <w:rPr>
                <w:sz w:val="18"/>
                <w:szCs w:val="18"/>
              </w:rPr>
              <w:t>Надання підприємством шефської допомоги.</w:t>
            </w:r>
          </w:p>
          <w:p w:rsidR="00D82534" w:rsidRPr="009466B3" w:rsidRDefault="00D82534" w:rsidP="00D82534">
            <w:pPr>
              <w:rPr>
                <w:sz w:val="18"/>
                <w:szCs w:val="18"/>
              </w:rPr>
            </w:pPr>
            <w:r w:rsidRPr="009466B3">
              <w:rPr>
                <w:sz w:val="18"/>
                <w:szCs w:val="18"/>
              </w:rPr>
              <w:t>Перебування у транспортному засобі або на його стоянці, на території вахтового селища, у тому числі під час змінного відпочинку, якщо настання нещасного випадку пов’язане з виконанням потерпілим трудових (посадових) обов’язків або з дією на нього небезпечних чи шкідливих виробничих факторів або середовища.</w:t>
            </w:r>
          </w:p>
          <w:p w:rsidR="00D82534" w:rsidRPr="009466B3" w:rsidRDefault="00D82534" w:rsidP="00D82534">
            <w:pPr>
              <w:rPr>
                <w:sz w:val="18"/>
                <w:szCs w:val="18"/>
              </w:rPr>
            </w:pPr>
            <w:r w:rsidRPr="009466B3">
              <w:rPr>
                <w:sz w:val="18"/>
                <w:szCs w:val="18"/>
              </w:rPr>
              <w:t>Прямування працівника до об’єкта (між об’єктами) обслуговування за затвердженими маршрутами або до будь-якого об’єкта за дорученням роботодавця.</w:t>
            </w:r>
          </w:p>
          <w:p w:rsidR="00D82534" w:rsidRPr="009466B3" w:rsidRDefault="00D82534" w:rsidP="00D82534">
            <w:pPr>
              <w:rPr>
                <w:sz w:val="18"/>
                <w:szCs w:val="18"/>
              </w:rPr>
            </w:pPr>
            <w:r w:rsidRPr="009466B3">
              <w:rPr>
                <w:sz w:val="18"/>
                <w:szCs w:val="18"/>
              </w:rPr>
              <w:lastRenderedPageBreak/>
              <w:t>Прямування до/чи з місця відрядження відповідно до завдання про відрядження.</w:t>
            </w:r>
          </w:p>
          <w:p w:rsidR="00D82534" w:rsidRPr="009466B3" w:rsidRDefault="00D82534" w:rsidP="00D82534">
            <w:pPr>
              <w:rPr>
                <w:sz w:val="18"/>
                <w:szCs w:val="18"/>
              </w:rPr>
            </w:pPr>
            <w:r w:rsidRPr="009466B3">
              <w:rPr>
                <w:sz w:val="18"/>
                <w:szCs w:val="18"/>
              </w:rPr>
              <w:t>Раптове погіршення стану здоров’я або смерть унаслідок гострої серцево-судинної недостатності працівника під час перебування на підземних роботах (видобування корисних копалин, будівництво, реконструкція, технічне переоснащення і капітальний ремонт шахт, рудників, копалень, метрополітенів, підземних каналів, тунелів та інших підземних споруд, геологорозвідувальні роботи, які проводяться під землею) чи після виведення працівника на поверхню з ознаками гострої серцево-судинної недостатності, що підтверджено медичним висновком.</w:t>
            </w:r>
          </w:p>
          <w:p w:rsidR="00D82534" w:rsidRPr="009466B3" w:rsidRDefault="00D82534" w:rsidP="00D82534">
            <w:pPr>
              <w:rPr>
                <w:sz w:val="18"/>
                <w:szCs w:val="18"/>
              </w:rPr>
            </w:pPr>
            <w:r w:rsidRPr="009466B3">
              <w:rPr>
                <w:sz w:val="18"/>
                <w:szCs w:val="18"/>
              </w:rPr>
              <w:t>Скоєння самогубства працівником плавскладу на суднах морського та рибопромислового флоту в разі перевищення строку перебування його у рейсі, обумовленого колективним договором, або його смерті під час перебування у рейсі внаслідок впливу психофізіологічних, небезпечних чи шкідливих виробничих факторів.</w:t>
            </w:r>
          </w:p>
          <w:p w:rsidR="00D82534" w:rsidRPr="009466B3" w:rsidRDefault="00D82534" w:rsidP="00D82534">
            <w:pPr>
              <w:rPr>
                <w:sz w:val="18"/>
                <w:szCs w:val="18"/>
              </w:rPr>
            </w:pPr>
            <w:r w:rsidRPr="009466B3">
              <w:rPr>
                <w:sz w:val="18"/>
                <w:szCs w:val="18"/>
              </w:rPr>
              <w:t>Оголошення працівника померлим унаслідок його зникнення, пов’язаного з нещасним випадком під час виконання ним трудових (посадових) обов’язків.</w:t>
            </w:r>
          </w:p>
          <w:p w:rsidR="00D82534" w:rsidRPr="009466B3" w:rsidRDefault="00D82534" w:rsidP="00D82534">
            <w:pPr>
              <w:rPr>
                <w:sz w:val="18"/>
                <w:szCs w:val="18"/>
              </w:rPr>
            </w:pPr>
            <w:r w:rsidRPr="009466B3">
              <w:rPr>
                <w:sz w:val="18"/>
                <w:szCs w:val="18"/>
              </w:rPr>
              <w:t>Заподіяння тілесних ушкоджень іншою особою або вбивство працівника під час виконання чи у зв’язку з виконанням ним трудових обов’язків чи дій в інтересах підприємства, незалежно від порушення кримінальної справи, крім випадків з’ясування потерпілим особистих стосунків.</w:t>
            </w:r>
          </w:p>
          <w:p w:rsidR="00D82534" w:rsidRPr="009466B3" w:rsidRDefault="00D82534" w:rsidP="00D82534">
            <w:pPr>
              <w:rPr>
                <w:sz w:val="18"/>
                <w:szCs w:val="18"/>
              </w:rPr>
            </w:pPr>
            <w:r w:rsidRPr="009466B3">
              <w:rPr>
                <w:sz w:val="18"/>
                <w:szCs w:val="18"/>
              </w:rPr>
              <w:t>Одержання працівником травми або інших ушкоджень внаслідок погіршення стану його здоров’я, крім випадків, коли основною причиною цієї події стало алкогольне чи наркотичне сп’яніння потерпілого, не обумовлене виробничим процесом, що підтверджено медичним висновком, і якщо цей працівник до нещасного випадку був відсторонений від роботи згідно з порядком, визначеним правилами внутрішнього трудового розпорядку.</w:t>
            </w:r>
          </w:p>
          <w:p w:rsidR="00D82534" w:rsidRPr="009466B3" w:rsidRDefault="00D82534" w:rsidP="00D82534">
            <w:pPr>
              <w:rPr>
                <w:sz w:val="18"/>
                <w:szCs w:val="18"/>
              </w:rPr>
            </w:pPr>
            <w:r w:rsidRPr="009466B3">
              <w:rPr>
                <w:sz w:val="18"/>
                <w:szCs w:val="18"/>
              </w:rPr>
              <w:t>Раптове погіршення стану здоров’я працівника під час виконання трудових (посадових) обов’язків унаслідок впливу небезпечних чи шкідливих виробничих факторів, що підтверджено медичним висновком, або якщо потерпілий не пройшов медичного огляду, передбаченого законодавством, а робота, що виконувалась, була протипоказана потерпілому відповідно до медичного висновку про стан його здоров’я.</w:t>
            </w:r>
          </w:p>
          <w:p w:rsidR="00D82534" w:rsidRPr="009466B3" w:rsidRDefault="00D82534" w:rsidP="00D82534">
            <w:pPr>
              <w:rPr>
                <w:sz w:val="18"/>
                <w:szCs w:val="18"/>
              </w:rPr>
            </w:pPr>
            <w:r w:rsidRPr="009466B3">
              <w:rPr>
                <w:sz w:val="18"/>
                <w:szCs w:val="18"/>
              </w:rPr>
              <w:t>Перебування працівника на території підприємства або в іншому місці роботи під час перерви для відпочинку та харчування, яка встановлюється згідно з правилами внутрішнього трудового розпорядку, а також під час перебування працівника на території підприємства у зв’язку з проведенням виробничої наради, одержанням заробітної плати, проходженням обов’язкового медичного огляду тощо або проведенням з дозволу чи за ініціативою роботодавця професійних та кваліфікаційних конкурсів, тренувальних занять.</w:t>
            </w:r>
          </w:p>
          <w:p w:rsidR="00D82534" w:rsidRPr="009466B3" w:rsidRDefault="00D82534" w:rsidP="00D82534">
            <w:pPr>
              <w:rPr>
                <w:sz w:val="18"/>
                <w:szCs w:val="18"/>
              </w:rPr>
            </w:pPr>
            <w:r w:rsidRPr="009466B3">
              <w:rPr>
                <w:sz w:val="18"/>
                <w:szCs w:val="18"/>
              </w:rPr>
              <w:t>Вплив на здоров’я працівника шкідливих виробничих факторів, унаслідок якого у нього встановлено професійне захворювання.</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12. Які нещасні випадки визнаються пов’язаними з виробництвом?</w:t>
            </w:r>
          </w:p>
        </w:tc>
        <w:tc>
          <w:tcPr>
            <w:tcW w:w="10956" w:type="dxa"/>
          </w:tcPr>
          <w:p w:rsidR="00D82534" w:rsidRPr="009466B3" w:rsidRDefault="00D82534" w:rsidP="00D82534">
            <w:pPr>
              <w:rPr>
                <w:sz w:val="18"/>
                <w:szCs w:val="18"/>
              </w:rPr>
            </w:pPr>
            <w:r w:rsidRPr="009466B3">
              <w:rPr>
                <w:sz w:val="18"/>
                <w:szCs w:val="18"/>
              </w:rPr>
              <w:t>Нещасні випадки» які визнаються пов'язаними з виробництвом:</w:t>
            </w:r>
          </w:p>
          <w:p w:rsidR="00D82534" w:rsidRPr="009466B3" w:rsidRDefault="00D82534" w:rsidP="00D82534">
            <w:pPr>
              <w:rPr>
                <w:sz w:val="18"/>
                <w:szCs w:val="18"/>
              </w:rPr>
            </w:pPr>
            <w:r w:rsidRPr="009466B3">
              <w:rPr>
                <w:sz w:val="18"/>
                <w:szCs w:val="18"/>
              </w:rPr>
              <w:t>а) що сталися з працівниками під нас виконання трудових обов'язків у тому чисту відрядженні, а також: ті, що сталися у період:</w:t>
            </w:r>
          </w:p>
          <w:p w:rsidR="00D82534" w:rsidRPr="009466B3" w:rsidRDefault="00D82534" w:rsidP="0037330B">
            <w:pPr>
              <w:pStyle w:val="a5"/>
              <w:numPr>
                <w:ilvl w:val="0"/>
                <w:numId w:val="3"/>
              </w:numPr>
              <w:tabs>
                <w:tab w:val="left" w:pos="267"/>
              </w:tabs>
              <w:ind w:left="0" w:firstLine="0"/>
              <w:rPr>
                <w:sz w:val="18"/>
                <w:szCs w:val="18"/>
              </w:rPr>
            </w:pPr>
            <w:r w:rsidRPr="009466B3">
              <w:rPr>
                <w:sz w:val="18"/>
                <w:szCs w:val="18"/>
              </w:rPr>
              <w:t>перебування на робочому місці на території підприємства або в іншому місці, пов'язаному з виконанням роботи, починаючи з моменту прибуття працівника на підприємство до його відбуття, який повинен фіксуватися відповідно до вимог правил внутрішнього трудового розпорядку підприємства, у тому числі протягом робочого та надурочного часу або виконання завдань роботодавця в неробочий час під час відпустки у вихідні, святкові та неробочі дні;</w:t>
            </w:r>
          </w:p>
          <w:p w:rsidR="00D82534" w:rsidRPr="009466B3" w:rsidRDefault="00D82534" w:rsidP="0037330B">
            <w:pPr>
              <w:pStyle w:val="a5"/>
              <w:numPr>
                <w:ilvl w:val="0"/>
                <w:numId w:val="3"/>
              </w:numPr>
              <w:tabs>
                <w:tab w:val="left" w:pos="267"/>
              </w:tabs>
              <w:ind w:left="0" w:firstLine="0"/>
              <w:rPr>
                <w:sz w:val="18"/>
                <w:szCs w:val="18"/>
              </w:rPr>
            </w:pPr>
            <w:r w:rsidRPr="009466B3">
              <w:rPr>
                <w:sz w:val="18"/>
                <w:szCs w:val="18"/>
              </w:rPr>
              <w:t>підготовки до роботи та приведення в порядок після закінчення роботи знарядь виробництва та засобів захисту одягу, виконання заходів особистої гігієни, пересування по території підприємства перед початком роботи і після її закінчення;</w:t>
            </w:r>
          </w:p>
          <w:p w:rsidR="00D82534" w:rsidRPr="009466B3" w:rsidRDefault="00D82534" w:rsidP="0037330B">
            <w:pPr>
              <w:pStyle w:val="a5"/>
              <w:numPr>
                <w:ilvl w:val="0"/>
                <w:numId w:val="3"/>
              </w:numPr>
              <w:tabs>
                <w:tab w:val="left" w:pos="267"/>
              </w:tabs>
              <w:ind w:left="0" w:firstLine="0"/>
              <w:rPr>
                <w:sz w:val="18"/>
                <w:szCs w:val="18"/>
              </w:rPr>
            </w:pPr>
            <w:r w:rsidRPr="009466B3">
              <w:rPr>
                <w:sz w:val="18"/>
                <w:szCs w:val="18"/>
              </w:rPr>
              <w:t>приїзду на роботу чи з роботи на транспортному засобі, що належить підприємству або на іншому транспортному засобі, наданому роботодавцем;</w:t>
            </w:r>
          </w:p>
          <w:p w:rsidR="00D82534" w:rsidRPr="009466B3" w:rsidRDefault="00D82534" w:rsidP="0037330B">
            <w:pPr>
              <w:pStyle w:val="a5"/>
              <w:numPr>
                <w:ilvl w:val="0"/>
                <w:numId w:val="3"/>
              </w:numPr>
              <w:tabs>
                <w:tab w:val="left" w:pos="267"/>
              </w:tabs>
              <w:ind w:left="0" w:firstLine="0"/>
              <w:rPr>
                <w:sz w:val="18"/>
                <w:szCs w:val="18"/>
              </w:rPr>
            </w:pPr>
            <w:r w:rsidRPr="009466B3">
              <w:rPr>
                <w:sz w:val="18"/>
                <w:szCs w:val="18"/>
              </w:rPr>
              <w:t>використання власного транспортного засобу в інтересах підприємства з дозволу або за дорученням роботодавця в установленому роботодавцем порядку;</w:t>
            </w:r>
          </w:p>
          <w:p w:rsidR="00D82534" w:rsidRPr="009466B3" w:rsidRDefault="00D82534" w:rsidP="0037330B">
            <w:pPr>
              <w:pStyle w:val="a5"/>
              <w:numPr>
                <w:ilvl w:val="0"/>
                <w:numId w:val="3"/>
              </w:numPr>
              <w:tabs>
                <w:tab w:val="left" w:pos="267"/>
              </w:tabs>
              <w:ind w:left="0" w:firstLine="0"/>
              <w:rPr>
                <w:sz w:val="18"/>
                <w:szCs w:val="18"/>
              </w:rPr>
            </w:pPr>
            <w:r w:rsidRPr="009466B3">
              <w:rPr>
                <w:sz w:val="18"/>
                <w:szCs w:val="18"/>
              </w:rPr>
              <w:t>виконання дій в інтересах підприємства, на якому працюй потерпілий, тобто дій які не належать до трудових обов'язків) працівника (подання необхідної допомоги іншому працівникові, дій щодо запобігання аваріям або рятування людей та майна підприємства, інших дій за розпорядженням або дорученням роботодавця);</w:t>
            </w:r>
          </w:p>
          <w:p w:rsidR="00D82534" w:rsidRPr="009466B3" w:rsidRDefault="00D82534" w:rsidP="0037330B">
            <w:pPr>
              <w:pStyle w:val="a5"/>
              <w:numPr>
                <w:ilvl w:val="0"/>
                <w:numId w:val="3"/>
              </w:numPr>
              <w:tabs>
                <w:tab w:val="left" w:pos="267"/>
              </w:tabs>
              <w:ind w:left="0" w:firstLine="0"/>
              <w:rPr>
                <w:sz w:val="18"/>
                <w:szCs w:val="18"/>
              </w:rPr>
            </w:pPr>
            <w:r w:rsidRPr="009466B3">
              <w:rPr>
                <w:sz w:val="18"/>
                <w:szCs w:val="18"/>
              </w:rPr>
              <w:t>ліквідації аварії, наслідків надзвичайних ситуацій техногенного і природного характеру на виробничих об'єктах і транспортних засобах, що використовуються підприємством;</w:t>
            </w:r>
          </w:p>
          <w:p w:rsidR="00D82534" w:rsidRPr="009466B3" w:rsidRDefault="00D82534" w:rsidP="0037330B">
            <w:pPr>
              <w:pStyle w:val="a5"/>
              <w:numPr>
                <w:ilvl w:val="0"/>
                <w:numId w:val="3"/>
              </w:numPr>
              <w:tabs>
                <w:tab w:val="left" w:pos="267"/>
              </w:tabs>
              <w:ind w:left="0" w:firstLine="0"/>
              <w:rPr>
                <w:sz w:val="18"/>
                <w:szCs w:val="18"/>
              </w:rPr>
            </w:pPr>
            <w:r w:rsidRPr="009466B3">
              <w:rPr>
                <w:sz w:val="18"/>
                <w:szCs w:val="18"/>
              </w:rPr>
              <w:t xml:space="preserve">подання необхідної допомоги або рятування людей, виконання дій, пов'язаних із запобіганням нещасним випадкам з іншими особами у </w:t>
            </w:r>
            <w:r w:rsidRPr="009466B3">
              <w:rPr>
                <w:sz w:val="18"/>
                <w:szCs w:val="18"/>
              </w:rPr>
              <w:lastRenderedPageBreak/>
              <w:t>процесі виконання трудових обов'язків;</w:t>
            </w:r>
          </w:p>
          <w:p w:rsidR="00D82534" w:rsidRPr="009466B3" w:rsidRDefault="00D82534" w:rsidP="0037330B">
            <w:pPr>
              <w:pStyle w:val="a5"/>
              <w:numPr>
                <w:ilvl w:val="0"/>
                <w:numId w:val="3"/>
              </w:numPr>
              <w:tabs>
                <w:tab w:val="left" w:pos="267"/>
              </w:tabs>
              <w:ind w:left="0" w:firstLine="0"/>
              <w:rPr>
                <w:sz w:val="18"/>
                <w:szCs w:val="18"/>
              </w:rPr>
            </w:pPr>
            <w:r w:rsidRPr="009466B3">
              <w:rPr>
                <w:sz w:val="18"/>
                <w:szCs w:val="18"/>
              </w:rPr>
              <w:t>надання підприємством шефської допомоги;</w:t>
            </w:r>
          </w:p>
          <w:p w:rsidR="00D82534" w:rsidRPr="009466B3" w:rsidRDefault="00D82534" w:rsidP="0037330B">
            <w:pPr>
              <w:pStyle w:val="a5"/>
              <w:numPr>
                <w:ilvl w:val="0"/>
                <w:numId w:val="3"/>
              </w:numPr>
              <w:tabs>
                <w:tab w:val="left" w:pos="267"/>
              </w:tabs>
              <w:ind w:left="0" w:firstLine="0"/>
              <w:rPr>
                <w:sz w:val="18"/>
                <w:szCs w:val="18"/>
              </w:rPr>
            </w:pPr>
            <w:r w:rsidRPr="009466B3">
              <w:rPr>
                <w:sz w:val="18"/>
                <w:szCs w:val="18"/>
              </w:rPr>
              <w:t>перебування у транспортному засобі або на його стоянці, на території вахтового сеиища,у тому числі під час змінного відпочинку, якщо настання нещасного випадку пов'язане з виконанням потерпілим трудових обов'язків або з впливом на нього небезпечних чи шкідливих виробничих факторів або середовища;</w:t>
            </w:r>
          </w:p>
          <w:p w:rsidR="00D82534" w:rsidRPr="009466B3" w:rsidRDefault="00D82534" w:rsidP="0037330B">
            <w:pPr>
              <w:pStyle w:val="a5"/>
              <w:numPr>
                <w:ilvl w:val="0"/>
                <w:numId w:val="3"/>
              </w:numPr>
              <w:tabs>
                <w:tab w:val="left" w:pos="267"/>
              </w:tabs>
              <w:ind w:left="0" w:firstLine="0"/>
              <w:rPr>
                <w:sz w:val="18"/>
                <w:szCs w:val="18"/>
              </w:rPr>
            </w:pPr>
            <w:r w:rsidRPr="009466B3">
              <w:rPr>
                <w:sz w:val="18"/>
                <w:szCs w:val="18"/>
              </w:rPr>
              <w:t>прямування працівника до об'єкта (між об'єктами) обслуговування за затвердженимимаршрутами або до будь-якого об'єкта за дорученням роботбдавця;</w:t>
            </w:r>
          </w:p>
          <w:p w:rsidR="00D82534" w:rsidRPr="009466B3" w:rsidRDefault="00D82534" w:rsidP="0037330B">
            <w:pPr>
              <w:pStyle w:val="a5"/>
              <w:numPr>
                <w:ilvl w:val="0"/>
                <w:numId w:val="3"/>
              </w:numPr>
              <w:tabs>
                <w:tab w:val="left" w:pos="267"/>
              </w:tabs>
              <w:ind w:left="0" w:firstLine="0"/>
              <w:rPr>
                <w:sz w:val="18"/>
                <w:szCs w:val="18"/>
              </w:rPr>
            </w:pPr>
            <w:r w:rsidRPr="009466B3">
              <w:rPr>
                <w:sz w:val="18"/>
                <w:szCs w:val="18"/>
              </w:rPr>
              <w:t>прямування до/чи з місця відрядження згідно з установленим заздаїнням.</w:t>
            </w:r>
          </w:p>
          <w:p w:rsidR="00D82534" w:rsidRPr="009466B3" w:rsidRDefault="00D82534" w:rsidP="00D82534">
            <w:pPr>
              <w:rPr>
                <w:sz w:val="18"/>
                <w:szCs w:val="18"/>
              </w:rPr>
            </w:pPr>
            <w:r w:rsidRPr="009466B3">
              <w:rPr>
                <w:sz w:val="18"/>
                <w:szCs w:val="18"/>
              </w:rPr>
              <w:t>б) а також визнаються пов'язаними з виробництвом випадки:</w:t>
            </w:r>
          </w:p>
          <w:p w:rsidR="00D82534" w:rsidRPr="009466B3" w:rsidRDefault="00D82534" w:rsidP="00D82534">
            <w:pPr>
              <w:rPr>
                <w:sz w:val="18"/>
                <w:szCs w:val="18"/>
              </w:rPr>
            </w:pPr>
            <w:r w:rsidRPr="009466B3">
              <w:rPr>
                <w:sz w:val="18"/>
                <w:szCs w:val="18"/>
              </w:rPr>
              <w:t>1. Раптового погіршення стану здоров'я або його смерті внаслідок гострізї серцево-судинної недостатності працівника під час перебування на підземних роботах (видобування корисних копалин, будівництво, реконструкція, технічне переоснащення і капітальний ремонт шахт, рудників, копалень, мегрополітенів, підземних каналів, тунелів та інших підземних споруд, геологорозвідувальні роботи, які проводяться під землею) чи після виведення працівника на поверхню з ознаками гострої серцево-судинної недостатності, що підтверджено медичним висновком (медичний висновок щодо зв'язку погіршення стану здоров'я працівника з впливом на нього небезпечних чи шкідливих виробничих факторів або щодо протипоказання за станом здоров'я працівника виконувати зазначену роботу видається лікувально-профілактичним закладом за місцем лікування потерпілого на запит роботодавця та/або голови комісії).</w:t>
            </w:r>
          </w:p>
          <w:p w:rsidR="00D82534" w:rsidRPr="009466B3" w:rsidRDefault="00D82534" w:rsidP="00D82534">
            <w:pPr>
              <w:rPr>
                <w:sz w:val="18"/>
                <w:szCs w:val="18"/>
              </w:rPr>
            </w:pPr>
            <w:r w:rsidRPr="009466B3">
              <w:rPr>
                <w:sz w:val="18"/>
                <w:szCs w:val="18"/>
              </w:rPr>
              <w:t>2 Скоєння самогубства працівником плавскладу на суднах морського та рибопромислового флоту в разі перевищення, обумовленого колективним договором, строку перебування його у рейсі або його смерті під час перебування у рейсі внаслідок впливу психофізіологічних, небезпечних чи шкідливих виробничих факторів,</w:t>
            </w:r>
          </w:p>
          <w:p w:rsidR="00D82534" w:rsidRPr="009466B3" w:rsidRDefault="00D82534" w:rsidP="00D82534">
            <w:pPr>
              <w:rPr>
                <w:sz w:val="18"/>
                <w:szCs w:val="18"/>
              </w:rPr>
            </w:pPr>
            <w:r w:rsidRPr="009466B3">
              <w:rPr>
                <w:sz w:val="18"/>
                <w:szCs w:val="18"/>
              </w:rPr>
              <w:t>3. Нещасні випадки, пов'язані із завданням тілесних ушкоджень іншою особою або вбивство працівника під час виконання чи у зв'язку з виконанням ним трудових (посадових) обов'язків чи дій в інтересах гадприємства, незалежно від порушення кримінальної справи, розслідуються відповідно до цього порядку. Такі випадки визнаються пов'язаними з виробництвом крім випадків, що сталися з особистих мотивів.</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 xml:space="preserve">13. Принципи загальнообов’язкового державного соціального страхування. </w:t>
            </w:r>
          </w:p>
        </w:tc>
        <w:tc>
          <w:tcPr>
            <w:tcW w:w="10956" w:type="dxa"/>
          </w:tcPr>
          <w:p w:rsidR="00D82534" w:rsidRPr="009466B3" w:rsidRDefault="00D82534" w:rsidP="00D82534">
            <w:pPr>
              <w:rPr>
                <w:sz w:val="18"/>
                <w:szCs w:val="18"/>
              </w:rPr>
            </w:pPr>
            <w:r w:rsidRPr="009466B3">
              <w:rPr>
                <w:sz w:val="18"/>
                <w:szCs w:val="18"/>
              </w:rPr>
              <w:t>Загальнообов'язкове державне соціальне страхування громадян України здійснюється за принципами:</w:t>
            </w:r>
          </w:p>
          <w:p w:rsidR="00D82534" w:rsidRPr="009466B3" w:rsidRDefault="00D82534" w:rsidP="0037330B">
            <w:pPr>
              <w:pStyle w:val="a5"/>
              <w:numPr>
                <w:ilvl w:val="0"/>
                <w:numId w:val="3"/>
              </w:numPr>
              <w:tabs>
                <w:tab w:val="left" w:pos="267"/>
              </w:tabs>
              <w:ind w:left="33" w:firstLine="0"/>
              <w:rPr>
                <w:sz w:val="18"/>
                <w:szCs w:val="18"/>
              </w:rPr>
            </w:pPr>
            <w:r w:rsidRPr="009466B3">
              <w:rPr>
                <w:sz w:val="18"/>
                <w:szCs w:val="18"/>
              </w:rPr>
              <w:t>законодавчого визначення умов і порядку здійснення загальнообов'язкового державного соціального страхування;</w:t>
            </w:r>
          </w:p>
          <w:p w:rsidR="00D82534" w:rsidRPr="009466B3" w:rsidRDefault="00D82534" w:rsidP="0037330B">
            <w:pPr>
              <w:pStyle w:val="a5"/>
              <w:numPr>
                <w:ilvl w:val="0"/>
                <w:numId w:val="3"/>
              </w:numPr>
              <w:tabs>
                <w:tab w:val="left" w:pos="267"/>
              </w:tabs>
              <w:ind w:left="33" w:firstLine="0"/>
              <w:rPr>
                <w:sz w:val="18"/>
                <w:szCs w:val="18"/>
              </w:rPr>
            </w:pPr>
            <w:r w:rsidRPr="009466B3">
              <w:rPr>
                <w:sz w:val="18"/>
                <w:szCs w:val="18"/>
              </w:rPr>
              <w:t>обов'язковості страхування осіб, які працюють на умовах трудового договору (контракту) та інших підставах, передбачених законодавством про працю, та осіб, які забезпечують себе роботою самостійно (члени творчих спілок, творчі працівники, які не є членами творчих спілок), громадян - суб'єктів підприємницької діяльності;</w:t>
            </w:r>
          </w:p>
          <w:p w:rsidR="00D82534" w:rsidRPr="009466B3" w:rsidRDefault="00D82534" w:rsidP="0037330B">
            <w:pPr>
              <w:pStyle w:val="a5"/>
              <w:numPr>
                <w:ilvl w:val="0"/>
                <w:numId w:val="3"/>
              </w:numPr>
              <w:tabs>
                <w:tab w:val="left" w:pos="267"/>
              </w:tabs>
              <w:ind w:left="33" w:firstLine="0"/>
              <w:rPr>
                <w:sz w:val="18"/>
                <w:szCs w:val="18"/>
              </w:rPr>
            </w:pPr>
            <w:r w:rsidRPr="009466B3">
              <w:rPr>
                <w:sz w:val="18"/>
                <w:szCs w:val="18"/>
              </w:rPr>
              <w:t>надання права отримання виплат за загальнообов'язковим державним соціальним страхуванням особам, зайнятим підприємницькою, творчою діяльністю тощо;</w:t>
            </w:r>
          </w:p>
          <w:p w:rsidR="00D82534" w:rsidRPr="009466B3" w:rsidRDefault="00D82534" w:rsidP="0037330B">
            <w:pPr>
              <w:pStyle w:val="a5"/>
              <w:numPr>
                <w:ilvl w:val="0"/>
                <w:numId w:val="3"/>
              </w:numPr>
              <w:tabs>
                <w:tab w:val="left" w:pos="267"/>
              </w:tabs>
              <w:ind w:left="33" w:firstLine="0"/>
              <w:rPr>
                <w:sz w:val="18"/>
                <w:szCs w:val="18"/>
              </w:rPr>
            </w:pPr>
            <w:r w:rsidRPr="009466B3">
              <w:rPr>
                <w:sz w:val="18"/>
                <w:szCs w:val="18"/>
              </w:rPr>
              <w:t>обов’язковості фінансування страховими фондами витрат, пов’язаних із наданням матеріального забезпечення та соціальних послуг, у обсягах, передбачених законами про загальнообов’язкове державне соціальне страхування;{Абзац п’ятий статті 5 в редакції Закону № 77-VIII від 28.12.2014}</w:t>
            </w:r>
          </w:p>
          <w:p w:rsidR="00D82534" w:rsidRPr="009466B3" w:rsidRDefault="00D82534" w:rsidP="0037330B">
            <w:pPr>
              <w:pStyle w:val="a5"/>
              <w:numPr>
                <w:ilvl w:val="0"/>
                <w:numId w:val="3"/>
              </w:numPr>
              <w:tabs>
                <w:tab w:val="left" w:pos="267"/>
              </w:tabs>
              <w:ind w:left="33" w:firstLine="0"/>
              <w:rPr>
                <w:sz w:val="18"/>
                <w:szCs w:val="18"/>
              </w:rPr>
            </w:pPr>
            <w:r w:rsidRPr="009466B3">
              <w:rPr>
                <w:sz w:val="18"/>
                <w:szCs w:val="18"/>
              </w:rPr>
              <w:t>солідарності та субсидування;</w:t>
            </w:r>
          </w:p>
          <w:p w:rsidR="00D82534" w:rsidRPr="009466B3" w:rsidRDefault="00D82534" w:rsidP="0037330B">
            <w:pPr>
              <w:pStyle w:val="a5"/>
              <w:numPr>
                <w:ilvl w:val="0"/>
                <w:numId w:val="3"/>
              </w:numPr>
              <w:tabs>
                <w:tab w:val="left" w:pos="267"/>
              </w:tabs>
              <w:ind w:left="33" w:firstLine="0"/>
              <w:rPr>
                <w:sz w:val="18"/>
                <w:szCs w:val="18"/>
              </w:rPr>
            </w:pPr>
            <w:r w:rsidRPr="009466B3">
              <w:rPr>
                <w:sz w:val="18"/>
                <w:szCs w:val="18"/>
              </w:rPr>
              <w:t>державних гарантій реалізації застрахованими громадянами своїх прав;</w:t>
            </w:r>
          </w:p>
          <w:p w:rsidR="00D82534" w:rsidRPr="009466B3" w:rsidRDefault="00D82534" w:rsidP="0037330B">
            <w:pPr>
              <w:pStyle w:val="a5"/>
              <w:numPr>
                <w:ilvl w:val="0"/>
                <w:numId w:val="3"/>
              </w:numPr>
              <w:tabs>
                <w:tab w:val="left" w:pos="267"/>
              </w:tabs>
              <w:ind w:left="33" w:firstLine="0"/>
              <w:rPr>
                <w:sz w:val="18"/>
                <w:szCs w:val="18"/>
              </w:rPr>
            </w:pPr>
            <w:r w:rsidRPr="009466B3">
              <w:rPr>
                <w:sz w:val="18"/>
                <w:szCs w:val="18"/>
              </w:rPr>
              <w:t>забезпечення рівня життя, не нижчого за прожитковий мінімум, встановлений законом, шляхом надання пенсій, інших видів соціальних виплат та допомоги, які є основним джерелом існування;</w:t>
            </w:r>
          </w:p>
          <w:p w:rsidR="00D82534" w:rsidRPr="009466B3" w:rsidRDefault="00D82534" w:rsidP="0037330B">
            <w:pPr>
              <w:pStyle w:val="a5"/>
              <w:numPr>
                <w:ilvl w:val="0"/>
                <w:numId w:val="3"/>
              </w:numPr>
              <w:tabs>
                <w:tab w:val="left" w:pos="267"/>
              </w:tabs>
              <w:ind w:left="33" w:firstLine="0"/>
              <w:rPr>
                <w:sz w:val="18"/>
                <w:szCs w:val="18"/>
              </w:rPr>
            </w:pPr>
            <w:r w:rsidRPr="009466B3">
              <w:rPr>
                <w:sz w:val="18"/>
                <w:szCs w:val="18"/>
              </w:rPr>
              <w:t>цільового використання коштів загальнообов'язкового державного соціального страхування;</w:t>
            </w:r>
          </w:p>
          <w:p w:rsidR="00D82534" w:rsidRPr="009466B3" w:rsidRDefault="00D82534" w:rsidP="0037330B">
            <w:pPr>
              <w:pStyle w:val="a5"/>
              <w:numPr>
                <w:ilvl w:val="0"/>
                <w:numId w:val="3"/>
              </w:numPr>
              <w:tabs>
                <w:tab w:val="left" w:pos="267"/>
              </w:tabs>
              <w:ind w:left="33" w:firstLine="0"/>
              <w:rPr>
                <w:sz w:val="18"/>
                <w:szCs w:val="18"/>
              </w:rPr>
            </w:pPr>
            <w:r w:rsidRPr="009466B3">
              <w:rPr>
                <w:sz w:val="18"/>
                <w:szCs w:val="18"/>
              </w:rPr>
              <w:t>паритетності представників усіх суб'єктів загальнообов'язкового державного соціального страхування в управлінні загальнообов'язковим державним соціальним страхуванням.</w:t>
            </w:r>
          </w:p>
        </w:tc>
      </w:tr>
      <w:tr w:rsidR="00D82534" w:rsidRPr="00DD49E3" w:rsidTr="00D82534">
        <w:tc>
          <w:tcPr>
            <w:tcW w:w="4887" w:type="dxa"/>
          </w:tcPr>
          <w:p w:rsidR="00D82534" w:rsidRPr="00DD49E3" w:rsidRDefault="00D82534" w:rsidP="00D825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sz w:val="28"/>
                <w:szCs w:val="28"/>
              </w:rPr>
            </w:pPr>
            <w:r w:rsidRPr="00DD49E3">
              <w:rPr>
                <w:sz w:val="28"/>
                <w:szCs w:val="28"/>
              </w:rPr>
              <w:t xml:space="preserve">14. </w:t>
            </w:r>
            <w:r w:rsidRPr="00DD49E3">
              <w:rPr>
                <w:color w:val="000000"/>
                <w:sz w:val="28"/>
                <w:szCs w:val="28"/>
              </w:rPr>
              <w:t xml:space="preserve">Дозвільна система для виконання робіт підвищеної небезпеки та експлуатацію (застосування) машин, </w:t>
            </w:r>
            <w:r w:rsidRPr="00DD49E3">
              <w:rPr>
                <w:color w:val="000000"/>
                <w:sz w:val="28"/>
                <w:szCs w:val="28"/>
              </w:rPr>
              <w:lastRenderedPageBreak/>
              <w:t>механізмів, устатковання підвищеної небезпеки.</w:t>
            </w:r>
          </w:p>
        </w:tc>
        <w:tc>
          <w:tcPr>
            <w:tcW w:w="10956" w:type="dxa"/>
          </w:tcPr>
          <w:p w:rsidR="00D82534" w:rsidRPr="00BC4157" w:rsidRDefault="00D82534" w:rsidP="00D82534">
            <w:r w:rsidRPr="00BC4157">
              <w:lastRenderedPageBreak/>
              <w:t>Дозвільна система у сфері охорони праці та промислової безпеки – це встановлений державою порядок отримання дозволів на виконання робіт підвищеної небезпеки та на експлуатацію (застосування) машин, механізмів, устатковання підвищеної небезпеки.</w:t>
            </w:r>
          </w:p>
          <w:p w:rsidR="00D82534" w:rsidRPr="00BC4157" w:rsidRDefault="00D82534" w:rsidP="00D82534">
            <w:r w:rsidRPr="00BC4157">
              <w:t>Основні положення:</w:t>
            </w:r>
          </w:p>
          <w:p w:rsidR="00D82534" w:rsidRPr="00BC4157" w:rsidRDefault="00D82534" w:rsidP="00D82534">
            <w:r w:rsidRPr="00BC4157">
              <w:rPr>
                <w:b/>
                <w:bCs/>
              </w:rPr>
              <w:lastRenderedPageBreak/>
              <w:t>1. Нормативна база:</w:t>
            </w:r>
          </w:p>
          <w:p w:rsidR="00D82534" w:rsidRPr="00BC4157" w:rsidRDefault="00D82534" w:rsidP="0037330B">
            <w:pPr>
              <w:numPr>
                <w:ilvl w:val="0"/>
                <w:numId w:val="59"/>
              </w:numPr>
            </w:pPr>
            <w:r w:rsidRPr="00BC4157">
              <w:t>Закон України «Про охорону праці» (ст. 21).</w:t>
            </w:r>
          </w:p>
          <w:p w:rsidR="00D82534" w:rsidRPr="00BC4157" w:rsidRDefault="00D82534" w:rsidP="0037330B">
            <w:pPr>
              <w:numPr>
                <w:ilvl w:val="0"/>
                <w:numId w:val="59"/>
              </w:numPr>
              <w:rPr>
                <w:lang w:val="en-US"/>
              </w:rPr>
            </w:pPr>
            <w:r w:rsidRPr="00BC4157">
              <w:t xml:space="preserve">Постанова КМУ №1107 від 26.10.2011 р. </w:t>
            </w:r>
            <w:r w:rsidRPr="00BC4157">
              <w:rPr>
                <w:i/>
                <w:iCs/>
              </w:rPr>
              <w:t xml:space="preserve">«Про затвердження Порядку видачі дозволів на виконання робіт підвищеної небезпеки та на експлуатацію </w:t>
            </w:r>
            <w:r w:rsidRPr="00BC4157">
              <w:rPr>
                <w:i/>
                <w:iCs/>
                <w:lang w:val="en-US"/>
              </w:rPr>
              <w:t>(застосування) машин, механізмів, устатковання підвищеної небезпеки»</w:t>
            </w:r>
            <w:r w:rsidRPr="00BC4157">
              <w:rPr>
                <w:lang w:val="en-US"/>
              </w:rPr>
              <w:t>.</w:t>
            </w:r>
          </w:p>
          <w:p w:rsidR="00D82534" w:rsidRPr="00BC4157" w:rsidRDefault="00D82534" w:rsidP="0037330B">
            <w:pPr>
              <w:numPr>
                <w:ilvl w:val="0"/>
                <w:numId w:val="59"/>
              </w:numPr>
            </w:pPr>
            <w:r w:rsidRPr="00BC4157">
              <w:t>НПАОП (нормативно-правові акти з охорони праці).</w:t>
            </w:r>
          </w:p>
          <w:p w:rsidR="00D82534" w:rsidRPr="00BC4157" w:rsidRDefault="00D82534" w:rsidP="00D82534">
            <w:pPr>
              <w:rPr>
                <w:lang w:val="en-US"/>
              </w:rPr>
            </w:pPr>
            <w:r w:rsidRPr="00BC4157">
              <w:rPr>
                <w:b/>
                <w:bCs/>
                <w:lang w:val="en-US"/>
              </w:rPr>
              <w:t>2. Що підлягає дозвільній системі:</w:t>
            </w:r>
          </w:p>
          <w:p w:rsidR="00D82534" w:rsidRPr="00BC4157" w:rsidRDefault="00D82534" w:rsidP="0037330B">
            <w:pPr>
              <w:numPr>
                <w:ilvl w:val="0"/>
                <w:numId w:val="60"/>
              </w:numPr>
              <w:rPr>
                <w:lang w:val="en-US"/>
              </w:rPr>
            </w:pPr>
            <w:r w:rsidRPr="00BC4157">
              <w:rPr>
                <w:b/>
                <w:bCs/>
                <w:lang w:val="en-US"/>
              </w:rPr>
              <w:t>Роботи підвищеної небезпеки</w:t>
            </w:r>
            <w:r w:rsidRPr="00BC4157">
              <w:rPr>
                <w:lang w:val="en-US"/>
              </w:rPr>
              <w:t xml:space="preserve"> – це види діяльності, пов’язані з ризиком для життя і здоров’я працівників, наприклад:</w:t>
            </w:r>
          </w:p>
          <w:p w:rsidR="00D82534" w:rsidRPr="00BC4157" w:rsidRDefault="00D82534" w:rsidP="0037330B">
            <w:pPr>
              <w:numPr>
                <w:ilvl w:val="1"/>
                <w:numId w:val="60"/>
              </w:numPr>
              <w:rPr>
                <w:lang w:val="en-US"/>
              </w:rPr>
            </w:pPr>
            <w:r w:rsidRPr="00BC4157">
              <w:rPr>
                <w:lang w:val="en-US"/>
              </w:rPr>
              <w:t>газонебезпечні роботи;</w:t>
            </w:r>
          </w:p>
          <w:p w:rsidR="00D82534" w:rsidRPr="00BC4157" w:rsidRDefault="00D82534" w:rsidP="0037330B">
            <w:pPr>
              <w:numPr>
                <w:ilvl w:val="1"/>
                <w:numId w:val="60"/>
              </w:numPr>
              <w:rPr>
                <w:lang w:val="en-US"/>
              </w:rPr>
            </w:pPr>
            <w:r w:rsidRPr="00BC4157">
              <w:rPr>
                <w:lang w:val="en-US"/>
              </w:rPr>
              <w:t>роботи у вибухопожежонебезпечних зонах;</w:t>
            </w:r>
          </w:p>
          <w:p w:rsidR="00D82534" w:rsidRPr="00BC4157" w:rsidRDefault="00D82534" w:rsidP="0037330B">
            <w:pPr>
              <w:numPr>
                <w:ilvl w:val="1"/>
                <w:numId w:val="60"/>
              </w:numPr>
              <w:rPr>
                <w:lang w:val="en-US"/>
              </w:rPr>
            </w:pPr>
            <w:r w:rsidRPr="00BC4157">
              <w:rPr>
                <w:lang w:val="en-US"/>
              </w:rPr>
              <w:t>висотні роботи;</w:t>
            </w:r>
          </w:p>
          <w:p w:rsidR="00D82534" w:rsidRPr="00BC4157" w:rsidRDefault="00D82534" w:rsidP="0037330B">
            <w:pPr>
              <w:numPr>
                <w:ilvl w:val="1"/>
                <w:numId w:val="60"/>
              </w:numPr>
              <w:rPr>
                <w:lang w:val="en-US"/>
              </w:rPr>
            </w:pPr>
            <w:r w:rsidRPr="00BC4157">
              <w:rPr>
                <w:lang w:val="en-US"/>
              </w:rPr>
              <w:t>зварювальні, вогневі роботи;</w:t>
            </w:r>
          </w:p>
          <w:p w:rsidR="00D82534" w:rsidRPr="00BC4157" w:rsidRDefault="00D82534" w:rsidP="0037330B">
            <w:pPr>
              <w:numPr>
                <w:ilvl w:val="1"/>
                <w:numId w:val="60"/>
              </w:numPr>
            </w:pPr>
            <w:r w:rsidRPr="00BC4157">
              <w:t>роботи з підіймальними спорудами тощо.</w:t>
            </w:r>
          </w:p>
          <w:p w:rsidR="00D82534" w:rsidRPr="00BC4157" w:rsidRDefault="00D82534" w:rsidP="0037330B">
            <w:pPr>
              <w:numPr>
                <w:ilvl w:val="0"/>
                <w:numId w:val="60"/>
              </w:numPr>
            </w:pPr>
            <w:r w:rsidRPr="00BC4157">
              <w:rPr>
                <w:b/>
                <w:bCs/>
              </w:rPr>
              <w:t>Машини, механізми, устатковання підвищеної небезпеки</w:t>
            </w:r>
            <w:r w:rsidRPr="00BC4157">
              <w:t xml:space="preserve"> – це техніка, експлуатація якої може створювати загрозу, зокрема:</w:t>
            </w:r>
          </w:p>
          <w:p w:rsidR="00D82534" w:rsidRPr="00BC4157" w:rsidRDefault="00D82534" w:rsidP="0037330B">
            <w:pPr>
              <w:numPr>
                <w:ilvl w:val="1"/>
                <w:numId w:val="60"/>
              </w:numPr>
            </w:pPr>
            <w:r w:rsidRPr="00BC4157">
              <w:t>підіймальні крани та вантажопідіймальні механізми;</w:t>
            </w:r>
          </w:p>
          <w:p w:rsidR="00D82534" w:rsidRPr="00BC4157" w:rsidRDefault="00D82534" w:rsidP="0037330B">
            <w:pPr>
              <w:numPr>
                <w:ilvl w:val="1"/>
                <w:numId w:val="60"/>
              </w:numPr>
            </w:pPr>
            <w:r w:rsidRPr="00BC4157">
              <w:t>котли, посудини, що працюють під тиском;</w:t>
            </w:r>
          </w:p>
          <w:p w:rsidR="00D82534" w:rsidRPr="00BC4157" w:rsidRDefault="00D82534" w:rsidP="0037330B">
            <w:pPr>
              <w:numPr>
                <w:ilvl w:val="1"/>
                <w:numId w:val="60"/>
              </w:numPr>
              <w:rPr>
                <w:lang w:val="en-US"/>
              </w:rPr>
            </w:pPr>
            <w:r w:rsidRPr="00BC4157">
              <w:rPr>
                <w:lang w:val="en-US"/>
              </w:rPr>
              <w:t>ліфти, ескалатори;</w:t>
            </w:r>
          </w:p>
          <w:p w:rsidR="00D82534" w:rsidRPr="00BC4157" w:rsidRDefault="00D82534" w:rsidP="0037330B">
            <w:pPr>
              <w:numPr>
                <w:ilvl w:val="1"/>
                <w:numId w:val="60"/>
              </w:numPr>
            </w:pPr>
            <w:r w:rsidRPr="00BC4157">
              <w:t>обладнання для виробництва, зберігання та транспортування газів, вибухонебезпечних речовин;</w:t>
            </w:r>
          </w:p>
          <w:p w:rsidR="00D82534" w:rsidRPr="00BC4157" w:rsidRDefault="00D82534" w:rsidP="0037330B">
            <w:pPr>
              <w:numPr>
                <w:ilvl w:val="1"/>
                <w:numId w:val="60"/>
              </w:numPr>
              <w:rPr>
                <w:lang w:val="en-US"/>
              </w:rPr>
            </w:pPr>
            <w:r w:rsidRPr="00BC4157">
              <w:rPr>
                <w:lang w:val="en-US"/>
              </w:rPr>
              <w:t>обладнання для зварювання тощо.</w:t>
            </w:r>
          </w:p>
          <w:p w:rsidR="00D82534" w:rsidRPr="00BC4157" w:rsidRDefault="00D82534" w:rsidP="00D82534">
            <w:pPr>
              <w:rPr>
                <w:lang w:val="en-US"/>
              </w:rPr>
            </w:pPr>
            <w:r w:rsidRPr="00BC4157">
              <w:rPr>
                <w:b/>
                <w:bCs/>
                <w:lang w:val="en-US"/>
              </w:rPr>
              <w:t>3. Хто видає дозволи:</w:t>
            </w:r>
          </w:p>
          <w:p w:rsidR="00D82534" w:rsidRPr="00BC4157" w:rsidRDefault="00D82534" w:rsidP="0037330B">
            <w:pPr>
              <w:numPr>
                <w:ilvl w:val="0"/>
                <w:numId w:val="61"/>
              </w:numPr>
            </w:pPr>
            <w:r w:rsidRPr="00BC4157">
              <w:t>Державна служба України з питань праці (Держпраці) та її територіальні органи.</w:t>
            </w:r>
          </w:p>
          <w:p w:rsidR="00D82534" w:rsidRPr="00BC4157" w:rsidRDefault="00D82534" w:rsidP="00D82534">
            <w:pPr>
              <w:rPr>
                <w:lang w:val="en-US"/>
              </w:rPr>
            </w:pPr>
            <w:r w:rsidRPr="00BC4157">
              <w:rPr>
                <w:b/>
                <w:bCs/>
                <w:lang w:val="en-US"/>
              </w:rPr>
              <w:t>4. Порядок отримання дозволу:</w:t>
            </w:r>
          </w:p>
          <w:p w:rsidR="00D82534" w:rsidRPr="00BC4157" w:rsidRDefault="00D82534" w:rsidP="0037330B">
            <w:pPr>
              <w:numPr>
                <w:ilvl w:val="0"/>
                <w:numId w:val="62"/>
              </w:numPr>
            </w:pPr>
            <w:r w:rsidRPr="00BC4157">
              <w:t>Підприємство подає заяву до територіального органу Держпраці.</w:t>
            </w:r>
          </w:p>
          <w:p w:rsidR="00D82534" w:rsidRPr="00BC4157" w:rsidRDefault="00D82534" w:rsidP="0037330B">
            <w:pPr>
              <w:numPr>
                <w:ilvl w:val="0"/>
                <w:numId w:val="62"/>
              </w:numPr>
            </w:pPr>
            <w:r w:rsidRPr="00BC4157">
              <w:t>Додаються документи: копії установчих документів, висновки експертизи (якщо потрібні), відомості про кваліфікацію персоналу, програми навчання з охорони праці.</w:t>
            </w:r>
          </w:p>
          <w:p w:rsidR="00D82534" w:rsidRPr="00BC4157" w:rsidRDefault="00D82534" w:rsidP="0037330B">
            <w:pPr>
              <w:numPr>
                <w:ilvl w:val="0"/>
                <w:numId w:val="62"/>
              </w:numPr>
            </w:pPr>
            <w:r w:rsidRPr="00BC4157">
              <w:t xml:space="preserve">Дозвіл видається строком до </w:t>
            </w:r>
            <w:r w:rsidRPr="00BC4157">
              <w:rPr>
                <w:b/>
                <w:bCs/>
              </w:rPr>
              <w:t>5 років</w:t>
            </w:r>
            <w:r w:rsidRPr="00BC4157">
              <w:t xml:space="preserve"> (у більшості випадків).</w:t>
            </w:r>
          </w:p>
          <w:p w:rsidR="00D82534" w:rsidRPr="00BC4157" w:rsidRDefault="00D82534" w:rsidP="0037330B">
            <w:pPr>
              <w:numPr>
                <w:ilvl w:val="0"/>
                <w:numId w:val="62"/>
              </w:numPr>
            </w:pPr>
            <w:r w:rsidRPr="00BC4157">
              <w:t>У разі відмови – надається обґрунтування.</w:t>
            </w:r>
          </w:p>
          <w:p w:rsidR="00D82534" w:rsidRPr="00BC4157" w:rsidRDefault="00D82534" w:rsidP="00D82534">
            <w:pPr>
              <w:rPr>
                <w:lang w:val="en-US"/>
              </w:rPr>
            </w:pPr>
            <w:r w:rsidRPr="00BC4157">
              <w:rPr>
                <w:b/>
                <w:bCs/>
                <w:lang w:val="en-US"/>
              </w:rPr>
              <w:t>5. Винятки:</w:t>
            </w:r>
          </w:p>
          <w:p w:rsidR="00D82534" w:rsidRPr="00BC4157" w:rsidRDefault="00D82534" w:rsidP="0037330B">
            <w:pPr>
              <w:numPr>
                <w:ilvl w:val="0"/>
                <w:numId w:val="63"/>
              </w:numPr>
              <w:rPr>
                <w:lang w:val="en-US"/>
              </w:rPr>
            </w:pPr>
            <w:r w:rsidRPr="00BC4157">
              <w:rPr>
                <w:lang w:val="en-US"/>
              </w:rPr>
              <w:t xml:space="preserve">Частину робіт і обладнання, які раніше підлягали дозвільній системі, зараз можна виконувати/експлуатувати на підставі </w:t>
            </w:r>
            <w:r w:rsidRPr="00BC4157">
              <w:rPr>
                <w:b/>
                <w:bCs/>
                <w:lang w:val="en-US"/>
              </w:rPr>
              <w:t>декларації відповідності матеріально-технічної бази вимогам законодавства з охорони праці</w:t>
            </w:r>
            <w:r w:rsidRPr="00BC4157">
              <w:rPr>
                <w:lang w:val="en-US"/>
              </w:rPr>
              <w:t xml:space="preserve"> (спрощена процедура).</w:t>
            </w:r>
          </w:p>
          <w:p w:rsidR="00D82534" w:rsidRPr="00BC4157" w:rsidRDefault="00D82534" w:rsidP="00D82534">
            <w:r w:rsidRPr="00BC4157">
              <w:t>Тобто дозвільна система – це інструмент державного контролю, що має на меті не допустити до використання небезпечні технології чи обладнання без належної підготовки, експертизи та забезпечення безпеки працівників.</w:t>
            </w:r>
          </w:p>
          <w:p w:rsidR="00D82534" w:rsidRPr="00DD49E3" w:rsidRDefault="00D82534" w:rsidP="00D82534"/>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 xml:space="preserve">15. Обов’язки роботодавця з </w:t>
            </w:r>
            <w:r w:rsidRPr="00DD49E3">
              <w:rPr>
                <w:sz w:val="28"/>
                <w:szCs w:val="28"/>
              </w:rPr>
              <w:lastRenderedPageBreak/>
              <w:t xml:space="preserve">управління охороною праці на підприємстві. </w:t>
            </w:r>
          </w:p>
        </w:tc>
        <w:tc>
          <w:tcPr>
            <w:tcW w:w="10956" w:type="dxa"/>
          </w:tcPr>
          <w:p w:rsidR="00D82534" w:rsidRPr="00891CE9" w:rsidRDefault="00D82534" w:rsidP="00D82534">
            <w:pPr>
              <w:rPr>
                <w:sz w:val="18"/>
                <w:szCs w:val="18"/>
              </w:rPr>
            </w:pPr>
            <w:r w:rsidRPr="00891CE9">
              <w:rPr>
                <w:sz w:val="18"/>
                <w:szCs w:val="18"/>
              </w:rPr>
              <w:lastRenderedPageBreak/>
              <w:t>Роботодавець зобов'язаний створити на робочому місці в кожному структурному підрозділі умови праці відповідно до нормативно-</w:t>
            </w:r>
            <w:r w:rsidRPr="00891CE9">
              <w:rPr>
                <w:sz w:val="18"/>
                <w:szCs w:val="18"/>
              </w:rPr>
              <w:lastRenderedPageBreak/>
              <w:t>правових актів, а також забезпечити додержання вимог законодавства щодо прав працівників у галузі охорони праці.</w:t>
            </w:r>
          </w:p>
          <w:p w:rsidR="00D82534" w:rsidRPr="00891CE9" w:rsidRDefault="00D82534" w:rsidP="00D82534">
            <w:pPr>
              <w:rPr>
                <w:sz w:val="18"/>
                <w:szCs w:val="18"/>
              </w:rPr>
            </w:pPr>
            <w:r w:rsidRPr="00891CE9">
              <w:rPr>
                <w:sz w:val="18"/>
                <w:szCs w:val="18"/>
              </w:rPr>
              <w:t>З цією метою роботодавець забезпечує функціонування системи управління охороною праці, а саме:</w:t>
            </w:r>
          </w:p>
          <w:p w:rsidR="00D82534" w:rsidRPr="00891CE9" w:rsidRDefault="00D82534" w:rsidP="0037330B">
            <w:pPr>
              <w:pStyle w:val="a5"/>
              <w:numPr>
                <w:ilvl w:val="0"/>
                <w:numId w:val="4"/>
              </w:numPr>
              <w:tabs>
                <w:tab w:val="left" w:pos="317"/>
              </w:tabs>
              <w:ind w:left="0" w:firstLine="33"/>
              <w:rPr>
                <w:sz w:val="18"/>
                <w:szCs w:val="18"/>
              </w:rPr>
            </w:pPr>
            <w:r w:rsidRPr="00891CE9">
              <w:rPr>
                <w:sz w:val="18"/>
                <w:szCs w:val="18"/>
              </w:rPr>
              <w:t>створює відповідні служби і призначає посадових осіб, які забезпечують вирішення конкретних питань охорони праці, затверджує інструкції про їх обов'язки, права та відповідальність за виконання покладених на них функцій, а також контролює їх додержання;</w:t>
            </w:r>
          </w:p>
          <w:p w:rsidR="00D82534" w:rsidRPr="00891CE9" w:rsidRDefault="00D82534" w:rsidP="0037330B">
            <w:pPr>
              <w:pStyle w:val="a5"/>
              <w:numPr>
                <w:ilvl w:val="0"/>
                <w:numId w:val="4"/>
              </w:numPr>
              <w:tabs>
                <w:tab w:val="left" w:pos="317"/>
              </w:tabs>
              <w:ind w:left="0" w:firstLine="33"/>
              <w:rPr>
                <w:sz w:val="18"/>
                <w:szCs w:val="18"/>
              </w:rPr>
            </w:pPr>
            <w:r w:rsidRPr="00891CE9">
              <w:rPr>
                <w:sz w:val="18"/>
                <w:szCs w:val="18"/>
              </w:rPr>
              <w:t>розробляє за участю сторін колективного договору і реалізує комплексні заходи для досягнення встановлених нормативів та підвищення існуючого рівня охорони праці;</w:t>
            </w:r>
          </w:p>
          <w:p w:rsidR="00D82534" w:rsidRPr="00891CE9" w:rsidRDefault="00D82534" w:rsidP="0037330B">
            <w:pPr>
              <w:pStyle w:val="a5"/>
              <w:numPr>
                <w:ilvl w:val="0"/>
                <w:numId w:val="4"/>
              </w:numPr>
              <w:tabs>
                <w:tab w:val="left" w:pos="317"/>
              </w:tabs>
              <w:ind w:left="0" w:firstLine="33"/>
              <w:rPr>
                <w:sz w:val="18"/>
                <w:szCs w:val="18"/>
              </w:rPr>
            </w:pPr>
            <w:r w:rsidRPr="00891CE9">
              <w:rPr>
                <w:sz w:val="18"/>
                <w:szCs w:val="18"/>
              </w:rPr>
              <w:t>забезпечує виконання необхідних профілактичних заходів відповідно до обставин, що змінюються;</w:t>
            </w:r>
          </w:p>
          <w:p w:rsidR="00D82534" w:rsidRPr="00891CE9" w:rsidRDefault="00D82534" w:rsidP="0037330B">
            <w:pPr>
              <w:pStyle w:val="a5"/>
              <w:numPr>
                <w:ilvl w:val="0"/>
                <w:numId w:val="4"/>
              </w:numPr>
              <w:tabs>
                <w:tab w:val="left" w:pos="317"/>
              </w:tabs>
              <w:ind w:left="0" w:firstLine="33"/>
              <w:rPr>
                <w:sz w:val="18"/>
                <w:szCs w:val="18"/>
              </w:rPr>
            </w:pPr>
            <w:r w:rsidRPr="00891CE9">
              <w:rPr>
                <w:sz w:val="18"/>
                <w:szCs w:val="18"/>
              </w:rPr>
              <w:t>впроваджує прогресивні технології, досягнення науки і техніки, засоби механізації та автоматизації виробництва, вимоги ергономіки, позитивний досвід з охорони праці тощо;</w:t>
            </w:r>
          </w:p>
          <w:p w:rsidR="00D82534" w:rsidRPr="00891CE9" w:rsidRDefault="00D82534" w:rsidP="0037330B">
            <w:pPr>
              <w:pStyle w:val="a5"/>
              <w:numPr>
                <w:ilvl w:val="0"/>
                <w:numId w:val="4"/>
              </w:numPr>
              <w:tabs>
                <w:tab w:val="left" w:pos="317"/>
              </w:tabs>
              <w:ind w:left="0" w:firstLine="33"/>
              <w:rPr>
                <w:sz w:val="18"/>
                <w:szCs w:val="18"/>
              </w:rPr>
            </w:pPr>
            <w:r w:rsidRPr="00891CE9">
              <w:rPr>
                <w:sz w:val="18"/>
                <w:szCs w:val="18"/>
              </w:rPr>
              <w:t>забезпечує належне утримання будівель і споруд, виробничого обладнання та устаткування, моніторинг за їх технічним станом;</w:t>
            </w:r>
          </w:p>
          <w:p w:rsidR="00D82534" w:rsidRPr="00891CE9" w:rsidRDefault="00D82534" w:rsidP="0037330B">
            <w:pPr>
              <w:pStyle w:val="a5"/>
              <w:numPr>
                <w:ilvl w:val="0"/>
                <w:numId w:val="4"/>
              </w:numPr>
              <w:tabs>
                <w:tab w:val="left" w:pos="317"/>
              </w:tabs>
              <w:ind w:left="0" w:firstLine="33"/>
              <w:rPr>
                <w:sz w:val="18"/>
                <w:szCs w:val="18"/>
              </w:rPr>
            </w:pPr>
            <w:r w:rsidRPr="00891CE9">
              <w:rPr>
                <w:sz w:val="18"/>
                <w:szCs w:val="18"/>
              </w:rPr>
              <w:t>забезпечує усунення причин, що призводять до нещасних випадків, професійних захворювань, та здійснення профілактичних заходів, визначених комісіями за підсумками розслідування цих причин;</w:t>
            </w:r>
          </w:p>
          <w:p w:rsidR="00D82534" w:rsidRPr="00891CE9" w:rsidRDefault="00D82534" w:rsidP="0037330B">
            <w:pPr>
              <w:pStyle w:val="a5"/>
              <w:numPr>
                <w:ilvl w:val="0"/>
                <w:numId w:val="4"/>
              </w:numPr>
              <w:tabs>
                <w:tab w:val="left" w:pos="317"/>
              </w:tabs>
              <w:ind w:left="0" w:firstLine="33"/>
              <w:rPr>
                <w:sz w:val="18"/>
                <w:szCs w:val="18"/>
              </w:rPr>
            </w:pPr>
            <w:r w:rsidRPr="00891CE9">
              <w:rPr>
                <w:sz w:val="18"/>
                <w:szCs w:val="18"/>
              </w:rPr>
              <w:t>організовує проведення аудиту охорони праці, лабораторних досліджень умов праці, оцінку технічного стану виробничого обладнання та устаткування, атестацій робочих місць на відповідність нормативно-правовим актам з охорони праці в порядку і строки, що визначаються законодавством, та за їх підсумками вживає заходів до усунення небезпечних і шкідливих для здоров'я виробничих факторів;</w:t>
            </w:r>
          </w:p>
          <w:p w:rsidR="00D82534" w:rsidRPr="00891CE9" w:rsidRDefault="00D82534" w:rsidP="0037330B">
            <w:pPr>
              <w:pStyle w:val="a5"/>
              <w:numPr>
                <w:ilvl w:val="0"/>
                <w:numId w:val="4"/>
              </w:numPr>
              <w:tabs>
                <w:tab w:val="left" w:pos="317"/>
              </w:tabs>
              <w:ind w:left="0" w:firstLine="33"/>
              <w:rPr>
                <w:sz w:val="18"/>
                <w:szCs w:val="18"/>
              </w:rPr>
            </w:pPr>
            <w:r w:rsidRPr="00891CE9">
              <w:rPr>
                <w:sz w:val="18"/>
                <w:szCs w:val="18"/>
              </w:rPr>
              <w:t>розробляє і затверджує положення, інструкції, інші акти з охорони праці, що діють у межах підприємства (далі - акти підприємства), та встановлюють правила виконання робіт і поведінки працівників на території підприємства, у виробничих приміщеннях, на будівельних майданчиках, робочих місцях відповідно до нормативно-правових актів з охорони праці, забезпечує безоплатно працівників нормативно-правовими актами та актами підприємства з охорони праці;</w:t>
            </w:r>
          </w:p>
          <w:p w:rsidR="00D82534" w:rsidRPr="00891CE9" w:rsidRDefault="00D82534" w:rsidP="0037330B">
            <w:pPr>
              <w:pStyle w:val="a5"/>
              <w:numPr>
                <w:ilvl w:val="0"/>
                <w:numId w:val="4"/>
              </w:numPr>
              <w:tabs>
                <w:tab w:val="left" w:pos="317"/>
              </w:tabs>
              <w:ind w:left="0" w:firstLine="33"/>
              <w:rPr>
                <w:sz w:val="18"/>
                <w:szCs w:val="18"/>
              </w:rPr>
            </w:pPr>
            <w:r w:rsidRPr="00891CE9">
              <w:rPr>
                <w:sz w:val="18"/>
                <w:szCs w:val="18"/>
              </w:rPr>
              <w:t>здійснює контроль за додержанням працівником технологічних процесів, правил поводження з машинами, механізмами, устаткуванням та іншими засобами виробництва, використанням засобів колективного та індивідуального захисту, виконанням робіт відповідно до вимог з охорони праці;</w:t>
            </w:r>
          </w:p>
          <w:p w:rsidR="00D82534" w:rsidRPr="00891CE9" w:rsidRDefault="00D82534" w:rsidP="0037330B">
            <w:pPr>
              <w:pStyle w:val="a5"/>
              <w:numPr>
                <w:ilvl w:val="0"/>
                <w:numId w:val="4"/>
              </w:numPr>
              <w:tabs>
                <w:tab w:val="left" w:pos="317"/>
              </w:tabs>
              <w:ind w:left="0" w:firstLine="33"/>
              <w:rPr>
                <w:sz w:val="18"/>
                <w:szCs w:val="18"/>
              </w:rPr>
            </w:pPr>
            <w:r w:rsidRPr="00891CE9">
              <w:rPr>
                <w:sz w:val="18"/>
                <w:szCs w:val="18"/>
              </w:rPr>
              <w:t>організовує пропаганду безпечних методів праці та співробітництво з працівниками у галузі охорони праці;</w:t>
            </w:r>
          </w:p>
          <w:p w:rsidR="00D82534" w:rsidRPr="00891CE9" w:rsidRDefault="00D82534" w:rsidP="0037330B">
            <w:pPr>
              <w:pStyle w:val="a5"/>
              <w:numPr>
                <w:ilvl w:val="0"/>
                <w:numId w:val="4"/>
              </w:numPr>
              <w:tabs>
                <w:tab w:val="left" w:pos="317"/>
              </w:tabs>
              <w:ind w:left="0" w:firstLine="33"/>
              <w:rPr>
                <w:sz w:val="18"/>
                <w:szCs w:val="18"/>
              </w:rPr>
            </w:pPr>
            <w:r w:rsidRPr="00891CE9">
              <w:rPr>
                <w:sz w:val="18"/>
                <w:szCs w:val="18"/>
              </w:rPr>
              <w:t>вживає термінових заходів для допомоги потерпілим, залучає за необхідності професійні аварійно-рятувальні формування у разі виникнення на підприємстві аварій та нещасних випадків.</w:t>
            </w:r>
          </w:p>
          <w:p w:rsidR="00D82534" w:rsidRPr="00891CE9" w:rsidRDefault="00D82534" w:rsidP="00D82534">
            <w:pPr>
              <w:rPr>
                <w:sz w:val="18"/>
                <w:szCs w:val="18"/>
              </w:rPr>
            </w:pPr>
            <w:r w:rsidRPr="00891CE9">
              <w:rPr>
                <w:sz w:val="18"/>
                <w:szCs w:val="18"/>
              </w:rPr>
              <w:t>Роботодавець несе безпосередню відповідальність за порушення зазначених вимог.</w:t>
            </w:r>
          </w:p>
        </w:tc>
      </w:tr>
      <w:tr w:rsidR="00D82534" w:rsidRPr="00D82534" w:rsidTr="00D82534">
        <w:tc>
          <w:tcPr>
            <w:tcW w:w="4887" w:type="dxa"/>
          </w:tcPr>
          <w:p w:rsidR="00D82534" w:rsidRPr="00DD49E3" w:rsidRDefault="00D82534" w:rsidP="00D82534">
            <w:pPr>
              <w:jc w:val="both"/>
              <w:rPr>
                <w:sz w:val="28"/>
                <w:szCs w:val="28"/>
              </w:rPr>
            </w:pPr>
            <w:r w:rsidRPr="00DD49E3">
              <w:rPr>
                <w:sz w:val="28"/>
                <w:szCs w:val="28"/>
              </w:rPr>
              <w:lastRenderedPageBreak/>
              <w:t>16. Порядок утворення служб охорони праці на підприємстві. Права та обов’язки посадових осіб служб охорони праці.</w:t>
            </w:r>
          </w:p>
        </w:tc>
        <w:tc>
          <w:tcPr>
            <w:tcW w:w="10956" w:type="dxa"/>
          </w:tcPr>
          <w:p w:rsidR="00D82534" w:rsidRPr="00891CE9" w:rsidRDefault="00D82534" w:rsidP="00D82534">
            <w:pPr>
              <w:pStyle w:val="3"/>
              <w:spacing w:before="0"/>
              <w:jc w:val="both"/>
              <w:outlineLvl w:val="2"/>
              <w:rPr>
                <w:color w:val="000000"/>
                <w:sz w:val="18"/>
                <w:szCs w:val="18"/>
              </w:rPr>
            </w:pPr>
            <w:r w:rsidRPr="00891CE9">
              <w:rPr>
                <w:color w:val="000000"/>
                <w:sz w:val="18"/>
                <w:szCs w:val="18"/>
              </w:rPr>
              <w:t xml:space="preserve">Стаття 15. Служба охорони праці на підприємстві </w:t>
            </w:r>
          </w:p>
          <w:p w:rsidR="00D82534" w:rsidRPr="00891CE9" w:rsidRDefault="00D82534" w:rsidP="00D82534">
            <w:pPr>
              <w:pStyle w:val="a7"/>
              <w:spacing w:before="0" w:beforeAutospacing="0" w:after="0" w:afterAutospacing="0"/>
              <w:jc w:val="both"/>
              <w:rPr>
                <w:color w:val="000000"/>
                <w:sz w:val="18"/>
                <w:szCs w:val="18"/>
              </w:rPr>
            </w:pPr>
            <w:r w:rsidRPr="00891CE9">
              <w:rPr>
                <w:color w:val="000000"/>
                <w:sz w:val="18"/>
                <w:szCs w:val="18"/>
              </w:rPr>
              <w:t xml:space="preserve">На підприємстві з кількістю працюючих 50 і більше осіб роботодавець створює службу охорони праці відповідно до типового положення, що затверджується спеціально уповноваженим центральним органом виконавчої влади з питань нагляду за охороною праці. </w:t>
            </w:r>
          </w:p>
          <w:p w:rsidR="00D82534" w:rsidRPr="00891CE9" w:rsidRDefault="00D82534" w:rsidP="00D82534">
            <w:pPr>
              <w:pStyle w:val="a7"/>
              <w:spacing w:before="0" w:beforeAutospacing="0" w:after="0" w:afterAutospacing="0"/>
              <w:jc w:val="both"/>
              <w:rPr>
                <w:color w:val="000000"/>
                <w:sz w:val="18"/>
                <w:szCs w:val="18"/>
              </w:rPr>
            </w:pPr>
            <w:r w:rsidRPr="00891CE9">
              <w:rPr>
                <w:color w:val="000000"/>
                <w:sz w:val="18"/>
                <w:szCs w:val="18"/>
              </w:rPr>
              <w:t xml:space="preserve">На підприємстві з кількістю працюючих менше 50 осіб функції служби охорони праці можуть виконувати в порядку сумісництва особи, які мають відповідну підготовку. </w:t>
            </w:r>
          </w:p>
          <w:p w:rsidR="00D82534" w:rsidRPr="00891CE9" w:rsidRDefault="00D82534" w:rsidP="00D82534">
            <w:pPr>
              <w:pStyle w:val="a7"/>
              <w:spacing w:before="0" w:beforeAutospacing="0" w:after="0" w:afterAutospacing="0"/>
              <w:jc w:val="both"/>
              <w:rPr>
                <w:color w:val="000000"/>
                <w:sz w:val="18"/>
                <w:szCs w:val="18"/>
              </w:rPr>
            </w:pPr>
            <w:r w:rsidRPr="00891CE9">
              <w:rPr>
                <w:color w:val="000000"/>
                <w:sz w:val="18"/>
                <w:szCs w:val="18"/>
              </w:rPr>
              <w:t xml:space="preserve">На підприємстві з кількістю працюючих менше 20 осіб для виконання функцій служби охорони праці можуть залучатися сторонні спеціалісти на договірних засадах, які мають відповідну підготовку. </w:t>
            </w:r>
          </w:p>
          <w:p w:rsidR="00D82534" w:rsidRPr="00891CE9" w:rsidRDefault="00D82534" w:rsidP="00D82534">
            <w:pPr>
              <w:pStyle w:val="a7"/>
              <w:spacing w:before="0" w:beforeAutospacing="0" w:after="0" w:afterAutospacing="0"/>
              <w:jc w:val="both"/>
              <w:rPr>
                <w:color w:val="000000"/>
                <w:sz w:val="18"/>
                <w:szCs w:val="18"/>
              </w:rPr>
            </w:pPr>
            <w:r w:rsidRPr="00891CE9">
              <w:rPr>
                <w:color w:val="000000"/>
                <w:sz w:val="18"/>
                <w:szCs w:val="18"/>
              </w:rPr>
              <w:t xml:space="preserve">Служба охорони праці підпорядковується безпосередньо роботодавцю. </w:t>
            </w:r>
          </w:p>
          <w:p w:rsidR="00D82534" w:rsidRPr="00891CE9" w:rsidRDefault="00D82534" w:rsidP="00D82534">
            <w:pPr>
              <w:pStyle w:val="a7"/>
              <w:spacing w:before="0" w:beforeAutospacing="0" w:after="0" w:afterAutospacing="0"/>
              <w:jc w:val="both"/>
              <w:rPr>
                <w:color w:val="000000"/>
                <w:sz w:val="18"/>
                <w:szCs w:val="18"/>
              </w:rPr>
            </w:pPr>
            <w:r w:rsidRPr="00891CE9">
              <w:rPr>
                <w:color w:val="000000"/>
                <w:sz w:val="18"/>
                <w:szCs w:val="18"/>
              </w:rPr>
              <w:t xml:space="preserve">Керівники та спеціалісти служби охорони праці за своєю посадою і заробітною платою прирівнюються до керівників і спеціалістів основних виробничо-технічних служб. </w:t>
            </w:r>
          </w:p>
          <w:p w:rsidR="00D82534" w:rsidRPr="00891CE9" w:rsidRDefault="00D82534" w:rsidP="00D82534">
            <w:pPr>
              <w:pStyle w:val="a7"/>
              <w:spacing w:before="0" w:beforeAutospacing="0" w:after="0" w:afterAutospacing="0"/>
              <w:jc w:val="both"/>
              <w:rPr>
                <w:color w:val="000000"/>
                <w:sz w:val="18"/>
                <w:szCs w:val="18"/>
              </w:rPr>
            </w:pPr>
            <w:r w:rsidRPr="00891CE9">
              <w:rPr>
                <w:color w:val="000000"/>
                <w:sz w:val="18"/>
                <w:szCs w:val="18"/>
              </w:rPr>
              <w:t xml:space="preserve">Спеціалісти служби охорони праці у разі виявлення порушень охорони праці мають право: </w:t>
            </w:r>
          </w:p>
          <w:p w:rsidR="00D82534" w:rsidRPr="00891CE9" w:rsidRDefault="00D82534" w:rsidP="00D82534">
            <w:pPr>
              <w:pStyle w:val="a7"/>
              <w:spacing w:before="0" w:beforeAutospacing="0" w:after="0" w:afterAutospacing="0"/>
              <w:jc w:val="both"/>
              <w:rPr>
                <w:color w:val="000000"/>
                <w:sz w:val="18"/>
                <w:szCs w:val="18"/>
              </w:rPr>
            </w:pPr>
            <w:r w:rsidRPr="00891CE9">
              <w:rPr>
                <w:color w:val="000000"/>
                <w:sz w:val="18"/>
                <w:szCs w:val="18"/>
              </w:rPr>
              <w:t xml:space="preserve">видавати керівникам структурних підрозділів підприємства обов'язкові для виконання приписи щодо усунення наявних недоліків, одержувати від них необхідні відомості, документацію і пояснення з питань охорони праці; </w:t>
            </w:r>
          </w:p>
          <w:p w:rsidR="00D82534" w:rsidRPr="00891CE9" w:rsidRDefault="00D82534" w:rsidP="00D82534">
            <w:pPr>
              <w:pStyle w:val="a7"/>
              <w:spacing w:before="0" w:beforeAutospacing="0" w:after="0" w:afterAutospacing="0"/>
              <w:jc w:val="both"/>
              <w:rPr>
                <w:color w:val="000000"/>
                <w:sz w:val="18"/>
                <w:szCs w:val="18"/>
              </w:rPr>
            </w:pPr>
            <w:r w:rsidRPr="00891CE9">
              <w:rPr>
                <w:color w:val="000000"/>
                <w:sz w:val="18"/>
                <w:szCs w:val="18"/>
              </w:rPr>
              <w:t xml:space="preserve">вимагати відсторонення від роботи осіб, які не пройшли передбачених законодавством медичного огляду, навчання, інструктажу, перевірки знань і не мають допуску до відповідних робіт або не виконують вимог нормативно-правових актів з охорони праці; </w:t>
            </w:r>
          </w:p>
          <w:p w:rsidR="00D82534" w:rsidRPr="00891CE9" w:rsidRDefault="00D82534" w:rsidP="00D82534">
            <w:pPr>
              <w:pStyle w:val="a7"/>
              <w:spacing w:before="0" w:beforeAutospacing="0" w:after="0" w:afterAutospacing="0"/>
              <w:jc w:val="both"/>
              <w:rPr>
                <w:color w:val="000000"/>
                <w:sz w:val="18"/>
                <w:szCs w:val="18"/>
              </w:rPr>
            </w:pPr>
            <w:r w:rsidRPr="00891CE9">
              <w:rPr>
                <w:color w:val="000000"/>
                <w:sz w:val="18"/>
                <w:szCs w:val="18"/>
              </w:rPr>
              <w:t xml:space="preserve">зупиняти роботу виробництва, дільниці, машин, механізмів, устаткування та інших засобів виробництва у разі порушень, які створюють загрозу життю або здоров'ю працюючих; </w:t>
            </w:r>
          </w:p>
          <w:p w:rsidR="00D82534" w:rsidRPr="00891CE9" w:rsidRDefault="00D82534" w:rsidP="00D82534">
            <w:pPr>
              <w:pStyle w:val="a7"/>
              <w:spacing w:before="0" w:beforeAutospacing="0" w:after="0" w:afterAutospacing="0"/>
              <w:jc w:val="both"/>
              <w:rPr>
                <w:color w:val="000000"/>
                <w:sz w:val="18"/>
                <w:szCs w:val="18"/>
              </w:rPr>
            </w:pPr>
            <w:r w:rsidRPr="00891CE9">
              <w:rPr>
                <w:color w:val="000000"/>
                <w:sz w:val="18"/>
                <w:szCs w:val="18"/>
              </w:rPr>
              <w:t xml:space="preserve">надсилати роботодавцю подання про притягнення до відповідальності працівників, які порушують вимоги щодо охорони праці. </w:t>
            </w:r>
          </w:p>
          <w:p w:rsidR="00D82534" w:rsidRPr="00891CE9" w:rsidRDefault="00D82534" w:rsidP="00D82534">
            <w:pPr>
              <w:pStyle w:val="a7"/>
              <w:spacing w:before="0" w:beforeAutospacing="0" w:after="0" w:afterAutospacing="0"/>
              <w:jc w:val="both"/>
              <w:rPr>
                <w:color w:val="000000"/>
                <w:sz w:val="18"/>
                <w:szCs w:val="18"/>
              </w:rPr>
            </w:pPr>
            <w:r w:rsidRPr="00891CE9">
              <w:rPr>
                <w:color w:val="000000"/>
                <w:sz w:val="18"/>
                <w:szCs w:val="18"/>
              </w:rPr>
              <w:lastRenderedPageBreak/>
              <w:t xml:space="preserve">Припис спеціаліста з охорони праці може скасувати лише роботодавець. </w:t>
            </w:r>
          </w:p>
          <w:p w:rsidR="00D82534" w:rsidRPr="00DD49E3" w:rsidRDefault="00D82534" w:rsidP="00D82534">
            <w:pPr>
              <w:pStyle w:val="a7"/>
              <w:spacing w:before="0" w:beforeAutospacing="0" w:after="0" w:afterAutospacing="0"/>
              <w:jc w:val="both"/>
            </w:pPr>
            <w:r w:rsidRPr="00891CE9">
              <w:rPr>
                <w:color w:val="000000"/>
                <w:sz w:val="18"/>
                <w:szCs w:val="18"/>
              </w:rPr>
              <w:t xml:space="preserve">Ліквідація служби охорони праці допускається тільки у разі ліквідації підприємства чи припинення використання найманої праці фізичною особою. </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17. Документація системи управління охороною праці.</w:t>
            </w:r>
          </w:p>
        </w:tc>
        <w:tc>
          <w:tcPr>
            <w:tcW w:w="10956" w:type="dxa"/>
          </w:tcPr>
          <w:p w:rsidR="00D82534" w:rsidRPr="00141006" w:rsidRDefault="00D82534" w:rsidP="00D82534">
            <w:pPr>
              <w:rPr>
                <w:sz w:val="18"/>
                <w:szCs w:val="18"/>
              </w:rPr>
            </w:pPr>
            <w:r w:rsidRPr="00141006">
              <w:rPr>
                <w:sz w:val="18"/>
                <w:szCs w:val="18"/>
              </w:rPr>
              <w:t>Статтею 21 Закону України «Про охорону праці» визначено, що роботодавець повинен одержати дозвіл на виконання робіт підвищеної небезпеки та на експлуатацію (застосування) машин, механізмів, устатковання підвищеної небезпеки (далі – дозвіл). Процедура видачі або відмови у видачі, переоформлення, анулювання дозволів регламентована Порядком видачі дозволів на виконання робіт підвищеної небезпеки та на експлуатацію (застосування) машин, механізмів, устатковання підвищеної небезпеки (далі – Порядок), затвердженим Постановою Кабінету Міністрів України від 26.10.2011 №1107</w:t>
            </w:r>
          </w:p>
          <w:p w:rsidR="00D82534" w:rsidRPr="00141006" w:rsidRDefault="00D82534" w:rsidP="00D82534">
            <w:pPr>
              <w:rPr>
                <w:sz w:val="18"/>
                <w:szCs w:val="18"/>
              </w:rPr>
            </w:pPr>
            <w:r w:rsidRPr="00141006">
              <w:rPr>
                <w:sz w:val="18"/>
                <w:szCs w:val="18"/>
              </w:rPr>
              <w:t>Згідно п. 11 Порядку рішення про відмову у видачі дозволу приймається у випадках, передбачених статтею 21 Закону України “Про охорону праці”.</w:t>
            </w:r>
          </w:p>
          <w:p w:rsidR="00D82534" w:rsidRPr="00DD49E3" w:rsidRDefault="00D82534" w:rsidP="00D82534">
            <w:r w:rsidRPr="00141006">
              <w:rPr>
                <w:sz w:val="18"/>
                <w:szCs w:val="18"/>
              </w:rPr>
              <w:t>Згідно п.13 Порядку переоформлення дозволу чи повідомлення роботодавця, виробника або постачальника про відмову у його переоформленні здійснюється органом, що його видав, відповідно до Законів України “Про охорону праці” та “Про дозвільну систему у сфері господарської діяльності”.</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 xml:space="preserve">18. Види та періодичність проведення навчання та інструктажів з питань охорони праці. </w:t>
            </w:r>
          </w:p>
        </w:tc>
        <w:tc>
          <w:tcPr>
            <w:tcW w:w="10956" w:type="dxa"/>
          </w:tcPr>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Згідно Закону України «Про охорону праці» працівники під час прийняття на роботу та протягом роботи мають проходити інструктаж з питань охорони праці. Тих, хто не пройшов інструктаж, не допускають до роботи.</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Працівники під час прийняття на роботу та періодично повинні проходити на підприємстві інструктажі з питань охорони праці, надання першої медичної допомоги потерпілим від нещасних випадків, а також з правил поведінки та дій при виникненні аварійних ситуацій, пожеж і стихійних лих.</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Порядок проведення інструктажів з питань охорони праці на підприємстві визначає глава 6 Типового положення про порядок проведення навчання і перевірки знань з питань охорони праці, затвердженого наказом Держнаглядохоронпраці від 26.01.2005 р. № 15 (</w:t>
            </w:r>
            <w:r w:rsidRPr="00891CE9">
              <w:rPr>
                <w:i/>
                <w:iCs/>
                <w:color w:val="000000" w:themeColor="text1"/>
                <w:sz w:val="18"/>
                <w:szCs w:val="18"/>
                <w:lang w:eastAsia="uk-UA"/>
              </w:rPr>
              <w:t>далі</w:t>
            </w:r>
            <w:r w:rsidRPr="00891CE9">
              <w:rPr>
                <w:color w:val="000000" w:themeColor="text1"/>
                <w:sz w:val="18"/>
                <w:szCs w:val="18"/>
                <w:lang w:eastAsia="uk-UA"/>
              </w:rPr>
              <w:t> — Типове положення).</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Інструктажі залежно від характеру та часу проведення поділяються на види:</w:t>
            </w:r>
          </w:p>
          <w:p w:rsidR="00D82534" w:rsidRPr="00891CE9" w:rsidRDefault="00D82534" w:rsidP="0037330B">
            <w:pPr>
              <w:numPr>
                <w:ilvl w:val="0"/>
                <w:numId w:val="5"/>
              </w:numPr>
              <w:shd w:val="clear" w:color="auto" w:fill="FFFFFF"/>
              <w:ind w:left="0"/>
              <w:rPr>
                <w:color w:val="000000" w:themeColor="text1"/>
                <w:sz w:val="18"/>
                <w:szCs w:val="18"/>
                <w:lang w:eastAsia="uk-UA"/>
              </w:rPr>
            </w:pPr>
            <w:r w:rsidRPr="00891CE9">
              <w:rPr>
                <w:color w:val="000000" w:themeColor="text1"/>
                <w:sz w:val="18"/>
                <w:szCs w:val="18"/>
                <w:lang w:eastAsia="uk-UA"/>
              </w:rPr>
              <w:t>вступний;</w:t>
            </w:r>
          </w:p>
          <w:p w:rsidR="00D82534" w:rsidRPr="00891CE9" w:rsidRDefault="00D82534" w:rsidP="0037330B">
            <w:pPr>
              <w:numPr>
                <w:ilvl w:val="0"/>
                <w:numId w:val="5"/>
              </w:numPr>
              <w:shd w:val="clear" w:color="auto" w:fill="FFFFFF"/>
              <w:ind w:left="0"/>
              <w:rPr>
                <w:color w:val="000000" w:themeColor="text1"/>
                <w:sz w:val="18"/>
                <w:szCs w:val="18"/>
                <w:lang w:eastAsia="uk-UA"/>
              </w:rPr>
            </w:pPr>
            <w:r w:rsidRPr="00891CE9">
              <w:rPr>
                <w:color w:val="000000" w:themeColor="text1"/>
                <w:sz w:val="18"/>
                <w:szCs w:val="18"/>
                <w:lang w:eastAsia="uk-UA"/>
              </w:rPr>
              <w:t>первинний;</w:t>
            </w:r>
          </w:p>
          <w:p w:rsidR="00D82534" w:rsidRPr="00891CE9" w:rsidRDefault="00D82534" w:rsidP="0037330B">
            <w:pPr>
              <w:numPr>
                <w:ilvl w:val="0"/>
                <w:numId w:val="5"/>
              </w:numPr>
              <w:shd w:val="clear" w:color="auto" w:fill="FFFFFF"/>
              <w:ind w:left="0"/>
              <w:rPr>
                <w:color w:val="000000" w:themeColor="text1"/>
                <w:sz w:val="18"/>
                <w:szCs w:val="18"/>
                <w:lang w:eastAsia="uk-UA"/>
              </w:rPr>
            </w:pPr>
            <w:r w:rsidRPr="00891CE9">
              <w:rPr>
                <w:color w:val="000000" w:themeColor="text1"/>
                <w:sz w:val="18"/>
                <w:szCs w:val="18"/>
                <w:lang w:eastAsia="uk-UA"/>
              </w:rPr>
              <w:t>повторний;</w:t>
            </w:r>
          </w:p>
          <w:p w:rsidR="00D82534" w:rsidRPr="00891CE9" w:rsidRDefault="00D82534" w:rsidP="0037330B">
            <w:pPr>
              <w:numPr>
                <w:ilvl w:val="0"/>
                <w:numId w:val="5"/>
              </w:numPr>
              <w:shd w:val="clear" w:color="auto" w:fill="FFFFFF"/>
              <w:ind w:left="0"/>
              <w:rPr>
                <w:color w:val="000000" w:themeColor="text1"/>
                <w:sz w:val="18"/>
                <w:szCs w:val="18"/>
                <w:lang w:eastAsia="uk-UA"/>
              </w:rPr>
            </w:pPr>
            <w:r w:rsidRPr="00891CE9">
              <w:rPr>
                <w:color w:val="000000" w:themeColor="text1"/>
                <w:sz w:val="18"/>
                <w:szCs w:val="18"/>
                <w:lang w:eastAsia="uk-UA"/>
              </w:rPr>
              <w:t>позаплановий;</w:t>
            </w:r>
          </w:p>
          <w:p w:rsidR="00D82534" w:rsidRPr="00891CE9" w:rsidRDefault="00D82534" w:rsidP="0037330B">
            <w:pPr>
              <w:numPr>
                <w:ilvl w:val="0"/>
                <w:numId w:val="5"/>
              </w:numPr>
              <w:shd w:val="clear" w:color="auto" w:fill="FFFFFF"/>
              <w:ind w:left="0"/>
              <w:rPr>
                <w:color w:val="000000" w:themeColor="text1"/>
                <w:sz w:val="18"/>
                <w:szCs w:val="18"/>
                <w:lang w:eastAsia="uk-UA"/>
              </w:rPr>
            </w:pPr>
            <w:r w:rsidRPr="00891CE9">
              <w:rPr>
                <w:color w:val="000000" w:themeColor="text1"/>
                <w:sz w:val="18"/>
                <w:szCs w:val="18"/>
                <w:lang w:eastAsia="uk-UA"/>
              </w:rPr>
              <w:t>цільовий.</w:t>
            </w:r>
          </w:p>
          <w:p w:rsidR="00D82534" w:rsidRPr="00891CE9" w:rsidRDefault="00D82534" w:rsidP="00D82534">
            <w:pPr>
              <w:shd w:val="clear" w:color="auto" w:fill="FFFFFF"/>
              <w:rPr>
                <w:b/>
                <w:bCs/>
                <w:color w:val="000000" w:themeColor="text1"/>
                <w:sz w:val="18"/>
                <w:szCs w:val="18"/>
                <w:lang w:eastAsia="uk-UA"/>
              </w:rPr>
            </w:pPr>
            <w:r w:rsidRPr="00891CE9">
              <w:rPr>
                <w:b/>
                <w:bCs/>
                <w:color w:val="000000" w:themeColor="text1"/>
                <w:sz w:val="18"/>
                <w:szCs w:val="18"/>
                <w:lang w:eastAsia="uk-UA"/>
              </w:rPr>
              <w:t>Вступний інструктаж</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Проводиться:</w:t>
            </w:r>
          </w:p>
          <w:p w:rsidR="00D82534" w:rsidRPr="00891CE9" w:rsidRDefault="00D82534" w:rsidP="0037330B">
            <w:pPr>
              <w:numPr>
                <w:ilvl w:val="0"/>
                <w:numId w:val="6"/>
              </w:numPr>
              <w:shd w:val="clear" w:color="auto" w:fill="FFFFFF"/>
              <w:ind w:left="0"/>
              <w:rPr>
                <w:color w:val="000000" w:themeColor="text1"/>
                <w:sz w:val="18"/>
                <w:szCs w:val="18"/>
                <w:lang w:eastAsia="uk-UA"/>
              </w:rPr>
            </w:pPr>
            <w:r w:rsidRPr="00891CE9">
              <w:rPr>
                <w:color w:val="000000" w:themeColor="text1"/>
                <w:sz w:val="18"/>
                <w:szCs w:val="18"/>
                <w:lang w:eastAsia="uk-UA"/>
              </w:rPr>
              <w:t>з усіма працівниками, які приймаються на постійну або тимчасову роботу, незалежно від їх освіти, стажу роботи та посади;</w:t>
            </w:r>
          </w:p>
          <w:p w:rsidR="00D82534" w:rsidRPr="00891CE9" w:rsidRDefault="00D82534" w:rsidP="0037330B">
            <w:pPr>
              <w:numPr>
                <w:ilvl w:val="0"/>
                <w:numId w:val="6"/>
              </w:numPr>
              <w:shd w:val="clear" w:color="auto" w:fill="FFFFFF"/>
              <w:ind w:left="0"/>
              <w:rPr>
                <w:color w:val="000000" w:themeColor="text1"/>
                <w:sz w:val="18"/>
                <w:szCs w:val="18"/>
                <w:lang w:eastAsia="uk-UA"/>
              </w:rPr>
            </w:pPr>
            <w:r w:rsidRPr="00891CE9">
              <w:rPr>
                <w:color w:val="000000" w:themeColor="text1"/>
                <w:sz w:val="18"/>
                <w:szCs w:val="18"/>
                <w:lang w:eastAsia="uk-UA"/>
              </w:rPr>
              <w:t>з працівниками інших організацій, які прибули на підприємство і беруть безпосередню участь у виробничому процесі або виконують інші роботи для підприємства;</w:t>
            </w:r>
          </w:p>
          <w:p w:rsidR="00D82534" w:rsidRPr="00891CE9" w:rsidRDefault="00D82534" w:rsidP="0037330B">
            <w:pPr>
              <w:numPr>
                <w:ilvl w:val="0"/>
                <w:numId w:val="6"/>
              </w:numPr>
              <w:shd w:val="clear" w:color="auto" w:fill="FFFFFF"/>
              <w:ind w:left="0"/>
              <w:rPr>
                <w:color w:val="000000" w:themeColor="text1"/>
                <w:sz w:val="18"/>
                <w:szCs w:val="18"/>
                <w:lang w:eastAsia="uk-UA"/>
              </w:rPr>
            </w:pPr>
            <w:r w:rsidRPr="00891CE9">
              <w:rPr>
                <w:color w:val="000000" w:themeColor="text1"/>
                <w:sz w:val="18"/>
                <w:szCs w:val="18"/>
                <w:lang w:eastAsia="uk-UA"/>
              </w:rPr>
              <w:t>з учнями та студентами, які прибули на підприємство для проходження трудового або професійного навчання;</w:t>
            </w:r>
          </w:p>
          <w:p w:rsidR="00D82534" w:rsidRPr="00891CE9" w:rsidRDefault="00D82534" w:rsidP="0037330B">
            <w:pPr>
              <w:numPr>
                <w:ilvl w:val="0"/>
                <w:numId w:val="6"/>
              </w:numPr>
              <w:shd w:val="clear" w:color="auto" w:fill="FFFFFF"/>
              <w:ind w:left="0"/>
              <w:rPr>
                <w:color w:val="000000" w:themeColor="text1"/>
                <w:sz w:val="18"/>
                <w:szCs w:val="18"/>
                <w:lang w:eastAsia="uk-UA"/>
              </w:rPr>
            </w:pPr>
            <w:r w:rsidRPr="00891CE9">
              <w:rPr>
                <w:color w:val="000000" w:themeColor="text1"/>
                <w:sz w:val="18"/>
                <w:szCs w:val="18"/>
                <w:lang w:eastAsia="uk-UA"/>
              </w:rPr>
              <w:t>з екскурсантами у разі екскурсії на підприємство.</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Вступний інструктаж проводиться спеціалістом служби охорони праці або іншим фахівцем відповідно до наказу (розпорядження) по підприємству, який в установленому Типовим положенням порядку пройшов навчання і перевірку знань з питань охорони праці.</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Вступний інструктаж проводиться в кабінеті охорони праці або в приміщенні, що спеціально для цього обладнано, з використанням сучасних технічних засобів навчання, навчальних та наочних посібників за програмою, розробленою службою охорони праці з урахуванням особливостей виробництва. Програма та тривалість інструктажу затверджуються керівником підприємства.</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Запис про проведення вступного інструктажу робиться в журналі реєстрації вступного інструктажу з питань охорони праці (додаток 5 Типового положення), який зберігається службою охорони праці або працівником, що відповідає за проведення вступного інструктажу, а також у наказі про прийняття працівника на роботу.</w:t>
            </w:r>
          </w:p>
          <w:p w:rsidR="00D82534" w:rsidRPr="00891CE9" w:rsidRDefault="00D82534" w:rsidP="00D82534">
            <w:pPr>
              <w:shd w:val="clear" w:color="auto" w:fill="FFFFFF"/>
              <w:rPr>
                <w:b/>
                <w:bCs/>
                <w:color w:val="000000" w:themeColor="text1"/>
                <w:sz w:val="18"/>
                <w:szCs w:val="18"/>
                <w:lang w:eastAsia="uk-UA"/>
              </w:rPr>
            </w:pPr>
            <w:r w:rsidRPr="00891CE9">
              <w:rPr>
                <w:b/>
                <w:bCs/>
                <w:color w:val="000000" w:themeColor="text1"/>
                <w:sz w:val="18"/>
                <w:szCs w:val="18"/>
                <w:lang w:eastAsia="uk-UA"/>
              </w:rPr>
              <w:t>Первинний інструктаж</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Проводиться до початку роботи безпосередньо на робочому місці з працівником:</w:t>
            </w:r>
          </w:p>
          <w:p w:rsidR="00D82534" w:rsidRPr="00891CE9" w:rsidRDefault="00D82534" w:rsidP="0037330B">
            <w:pPr>
              <w:numPr>
                <w:ilvl w:val="0"/>
                <w:numId w:val="7"/>
              </w:numPr>
              <w:shd w:val="clear" w:color="auto" w:fill="FFFFFF"/>
              <w:ind w:left="0"/>
              <w:rPr>
                <w:color w:val="000000" w:themeColor="text1"/>
                <w:sz w:val="18"/>
                <w:szCs w:val="18"/>
                <w:lang w:eastAsia="uk-UA"/>
              </w:rPr>
            </w:pPr>
            <w:r w:rsidRPr="00891CE9">
              <w:rPr>
                <w:color w:val="000000" w:themeColor="text1"/>
                <w:sz w:val="18"/>
                <w:szCs w:val="18"/>
                <w:lang w:eastAsia="uk-UA"/>
              </w:rPr>
              <w:lastRenderedPageBreak/>
              <w:t>новоприйнятим (постійно чи тимчасово) на підприємство або до фізичної особи, яка використовує найману працю;</w:t>
            </w:r>
          </w:p>
          <w:p w:rsidR="00D82534" w:rsidRPr="00891CE9" w:rsidRDefault="00D82534" w:rsidP="0037330B">
            <w:pPr>
              <w:numPr>
                <w:ilvl w:val="0"/>
                <w:numId w:val="7"/>
              </w:numPr>
              <w:shd w:val="clear" w:color="auto" w:fill="FFFFFF"/>
              <w:ind w:left="0"/>
              <w:rPr>
                <w:color w:val="000000" w:themeColor="text1"/>
                <w:sz w:val="18"/>
                <w:szCs w:val="18"/>
                <w:lang w:eastAsia="uk-UA"/>
              </w:rPr>
            </w:pPr>
            <w:r w:rsidRPr="00891CE9">
              <w:rPr>
                <w:color w:val="000000" w:themeColor="text1"/>
                <w:sz w:val="18"/>
                <w:szCs w:val="18"/>
                <w:lang w:eastAsia="uk-UA"/>
              </w:rPr>
              <w:t>який переводиться з одного структурного підрозділу підприємства до іншого;</w:t>
            </w:r>
          </w:p>
          <w:p w:rsidR="00D82534" w:rsidRPr="00891CE9" w:rsidRDefault="00D82534" w:rsidP="0037330B">
            <w:pPr>
              <w:numPr>
                <w:ilvl w:val="0"/>
                <w:numId w:val="7"/>
              </w:numPr>
              <w:shd w:val="clear" w:color="auto" w:fill="FFFFFF"/>
              <w:ind w:left="0"/>
              <w:rPr>
                <w:color w:val="000000" w:themeColor="text1"/>
                <w:sz w:val="18"/>
                <w:szCs w:val="18"/>
                <w:lang w:eastAsia="uk-UA"/>
              </w:rPr>
            </w:pPr>
            <w:r w:rsidRPr="00891CE9">
              <w:rPr>
                <w:color w:val="000000" w:themeColor="text1"/>
                <w:sz w:val="18"/>
                <w:szCs w:val="18"/>
                <w:lang w:eastAsia="uk-UA"/>
              </w:rPr>
              <w:t>який виконуватиме нову для нього роботу;</w:t>
            </w:r>
          </w:p>
          <w:p w:rsidR="00D82534" w:rsidRPr="00891CE9" w:rsidRDefault="00D82534" w:rsidP="0037330B">
            <w:pPr>
              <w:numPr>
                <w:ilvl w:val="0"/>
                <w:numId w:val="7"/>
              </w:numPr>
              <w:shd w:val="clear" w:color="auto" w:fill="FFFFFF"/>
              <w:ind w:left="0"/>
              <w:rPr>
                <w:color w:val="000000" w:themeColor="text1"/>
                <w:sz w:val="18"/>
                <w:szCs w:val="18"/>
                <w:lang w:eastAsia="uk-UA"/>
              </w:rPr>
            </w:pPr>
            <w:r w:rsidRPr="00891CE9">
              <w:rPr>
                <w:color w:val="000000" w:themeColor="text1"/>
                <w:sz w:val="18"/>
                <w:szCs w:val="18"/>
                <w:lang w:eastAsia="uk-UA"/>
              </w:rPr>
              <w:t>відрядженим працівником іншого підприємства, який бере безпосередню участь у виробничому процесі на підприємстві.</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Первинний інструктаж проводиться з учнями, курсантами, слухачами та студентами навчальних закладів:</w:t>
            </w:r>
          </w:p>
          <w:p w:rsidR="00D82534" w:rsidRPr="00891CE9" w:rsidRDefault="00D82534" w:rsidP="0037330B">
            <w:pPr>
              <w:numPr>
                <w:ilvl w:val="0"/>
                <w:numId w:val="8"/>
              </w:numPr>
              <w:shd w:val="clear" w:color="auto" w:fill="FFFFFF"/>
              <w:ind w:left="0"/>
              <w:rPr>
                <w:color w:val="000000" w:themeColor="text1"/>
                <w:sz w:val="18"/>
                <w:szCs w:val="18"/>
                <w:lang w:eastAsia="uk-UA"/>
              </w:rPr>
            </w:pPr>
            <w:r w:rsidRPr="00891CE9">
              <w:rPr>
                <w:color w:val="000000" w:themeColor="text1"/>
                <w:sz w:val="18"/>
                <w:szCs w:val="18"/>
                <w:lang w:eastAsia="uk-UA"/>
              </w:rPr>
              <w:t>до початку трудового або професійного навчання;</w:t>
            </w:r>
          </w:p>
          <w:p w:rsidR="00D82534" w:rsidRPr="00891CE9" w:rsidRDefault="00D82534" w:rsidP="0037330B">
            <w:pPr>
              <w:numPr>
                <w:ilvl w:val="0"/>
                <w:numId w:val="8"/>
              </w:numPr>
              <w:shd w:val="clear" w:color="auto" w:fill="FFFFFF"/>
              <w:ind w:left="0"/>
              <w:rPr>
                <w:color w:val="000000" w:themeColor="text1"/>
                <w:sz w:val="18"/>
                <w:szCs w:val="18"/>
                <w:lang w:eastAsia="uk-UA"/>
              </w:rPr>
            </w:pPr>
            <w:r w:rsidRPr="00891CE9">
              <w:rPr>
                <w:color w:val="000000" w:themeColor="text1"/>
                <w:sz w:val="18"/>
                <w:szCs w:val="18"/>
                <w:lang w:eastAsia="uk-UA"/>
              </w:rPr>
              <w:t>перед виконанням кожного навчального завдання, пов’язаного з використанням різних механізмів, інструментів, матеріалів тощо.</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Первинний інструктаж на робочому місці проводиться індивідуально або з групою осіб одного фаху за діючими на підприємстві інструкціями з охорони праці відповідно до виконуваних робіт.</w:t>
            </w:r>
          </w:p>
          <w:p w:rsidR="00D82534" w:rsidRPr="00891CE9" w:rsidRDefault="00D82534" w:rsidP="00D82534">
            <w:pPr>
              <w:shd w:val="clear" w:color="auto" w:fill="FFFFFF"/>
              <w:rPr>
                <w:b/>
                <w:bCs/>
                <w:color w:val="000000" w:themeColor="text1"/>
                <w:sz w:val="18"/>
                <w:szCs w:val="18"/>
                <w:lang w:eastAsia="uk-UA"/>
              </w:rPr>
            </w:pPr>
            <w:r w:rsidRPr="00891CE9">
              <w:rPr>
                <w:b/>
                <w:bCs/>
                <w:color w:val="000000" w:themeColor="text1"/>
                <w:sz w:val="18"/>
                <w:szCs w:val="18"/>
                <w:lang w:eastAsia="uk-UA"/>
              </w:rPr>
              <w:t>Повторний інструктаж</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Проводиться на робочому місці індивідуально з окремим працівником або групою працівників, які виконують однотипні роботи, за обсягом і змістом переліку питань первинного інструктажу.</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Повторний інструктаж проводиться в терміни, визначені нормативно-правовими актами з охорони праці, які діють у галузі, або роботодавцем (фізичною особою, яка використовує найману працю) з урахуванням конкретних умов праці, але не рідше:</w:t>
            </w:r>
          </w:p>
          <w:p w:rsidR="00D82534" w:rsidRPr="00891CE9" w:rsidRDefault="00D82534" w:rsidP="0037330B">
            <w:pPr>
              <w:numPr>
                <w:ilvl w:val="0"/>
                <w:numId w:val="9"/>
              </w:numPr>
              <w:shd w:val="clear" w:color="auto" w:fill="FFFFFF"/>
              <w:ind w:left="0"/>
              <w:rPr>
                <w:color w:val="000000" w:themeColor="text1"/>
                <w:sz w:val="18"/>
                <w:szCs w:val="18"/>
                <w:lang w:eastAsia="uk-UA"/>
              </w:rPr>
            </w:pPr>
            <w:r w:rsidRPr="00891CE9">
              <w:rPr>
                <w:color w:val="000000" w:themeColor="text1"/>
                <w:sz w:val="18"/>
                <w:szCs w:val="18"/>
                <w:lang w:eastAsia="uk-UA"/>
              </w:rPr>
              <w:t>на роботах з підвищеною небезпекою — 1 раз на 3 місяці;</w:t>
            </w:r>
          </w:p>
          <w:p w:rsidR="00D82534" w:rsidRPr="00891CE9" w:rsidRDefault="00D82534" w:rsidP="0037330B">
            <w:pPr>
              <w:numPr>
                <w:ilvl w:val="0"/>
                <w:numId w:val="9"/>
              </w:numPr>
              <w:shd w:val="clear" w:color="auto" w:fill="FFFFFF"/>
              <w:ind w:left="0"/>
              <w:rPr>
                <w:color w:val="000000" w:themeColor="text1"/>
                <w:sz w:val="18"/>
                <w:szCs w:val="18"/>
                <w:lang w:eastAsia="uk-UA"/>
              </w:rPr>
            </w:pPr>
            <w:r w:rsidRPr="00891CE9">
              <w:rPr>
                <w:color w:val="000000" w:themeColor="text1"/>
                <w:sz w:val="18"/>
                <w:szCs w:val="18"/>
                <w:lang w:eastAsia="uk-UA"/>
              </w:rPr>
              <w:t>для решти робіт — 1 раз на 6 місяців.</w:t>
            </w:r>
          </w:p>
          <w:p w:rsidR="00D82534" w:rsidRPr="00891CE9" w:rsidRDefault="00D82534" w:rsidP="00D82534">
            <w:pPr>
              <w:shd w:val="clear" w:color="auto" w:fill="FFFFFF"/>
              <w:rPr>
                <w:b/>
                <w:bCs/>
                <w:color w:val="000000" w:themeColor="text1"/>
                <w:sz w:val="18"/>
                <w:szCs w:val="18"/>
                <w:lang w:eastAsia="uk-UA"/>
              </w:rPr>
            </w:pPr>
            <w:r w:rsidRPr="00891CE9">
              <w:rPr>
                <w:b/>
                <w:bCs/>
                <w:color w:val="000000" w:themeColor="text1"/>
                <w:sz w:val="18"/>
                <w:szCs w:val="18"/>
                <w:lang w:eastAsia="uk-UA"/>
              </w:rPr>
              <w:t>Позаплановий інструктаж</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Проводиться з працівниками на робочому місці або в кабінеті охорони праці:</w:t>
            </w:r>
          </w:p>
          <w:p w:rsidR="00D82534" w:rsidRPr="00891CE9" w:rsidRDefault="00D82534" w:rsidP="0037330B">
            <w:pPr>
              <w:numPr>
                <w:ilvl w:val="0"/>
                <w:numId w:val="10"/>
              </w:numPr>
              <w:shd w:val="clear" w:color="auto" w:fill="FFFFFF"/>
              <w:ind w:left="0"/>
              <w:rPr>
                <w:color w:val="000000" w:themeColor="text1"/>
                <w:sz w:val="18"/>
                <w:szCs w:val="18"/>
                <w:lang w:eastAsia="uk-UA"/>
              </w:rPr>
            </w:pPr>
            <w:r w:rsidRPr="00891CE9">
              <w:rPr>
                <w:color w:val="000000" w:themeColor="text1"/>
                <w:sz w:val="18"/>
                <w:szCs w:val="18"/>
                <w:lang w:eastAsia="uk-UA"/>
              </w:rPr>
              <w:t>при введенні в дію нових або переглянутих нормативно-правових актів з охорони праці, а також при внесенні змін та доповнень до них;</w:t>
            </w:r>
          </w:p>
          <w:p w:rsidR="00D82534" w:rsidRPr="00891CE9" w:rsidRDefault="00D82534" w:rsidP="0037330B">
            <w:pPr>
              <w:numPr>
                <w:ilvl w:val="0"/>
                <w:numId w:val="10"/>
              </w:numPr>
              <w:shd w:val="clear" w:color="auto" w:fill="FFFFFF"/>
              <w:ind w:left="0"/>
              <w:rPr>
                <w:color w:val="000000" w:themeColor="text1"/>
                <w:sz w:val="18"/>
                <w:szCs w:val="18"/>
                <w:lang w:eastAsia="uk-UA"/>
              </w:rPr>
            </w:pPr>
            <w:r w:rsidRPr="00891CE9">
              <w:rPr>
                <w:color w:val="000000" w:themeColor="text1"/>
                <w:sz w:val="18"/>
                <w:szCs w:val="18"/>
                <w:lang w:eastAsia="uk-UA"/>
              </w:rPr>
              <w:t>при зміні технологічного процесу, або модернізації устаткування, приладів та інструментів, вихідної сировини, матеріалів та інших факторів, що впливають на стан охорони праці;</w:t>
            </w:r>
          </w:p>
          <w:p w:rsidR="00D82534" w:rsidRPr="00891CE9" w:rsidRDefault="00D82534" w:rsidP="0037330B">
            <w:pPr>
              <w:numPr>
                <w:ilvl w:val="0"/>
                <w:numId w:val="10"/>
              </w:numPr>
              <w:shd w:val="clear" w:color="auto" w:fill="FFFFFF"/>
              <w:ind w:left="0"/>
              <w:rPr>
                <w:color w:val="000000" w:themeColor="text1"/>
                <w:sz w:val="18"/>
                <w:szCs w:val="18"/>
                <w:lang w:eastAsia="uk-UA"/>
              </w:rPr>
            </w:pPr>
            <w:r w:rsidRPr="00891CE9">
              <w:rPr>
                <w:color w:val="000000" w:themeColor="text1"/>
                <w:sz w:val="18"/>
                <w:szCs w:val="18"/>
                <w:lang w:eastAsia="uk-UA"/>
              </w:rPr>
              <w:t>при порушеннях працівниками вимог нормативно-правових актів з охорони праці, що призвели до травм, аварій, пожеж тощо;</w:t>
            </w:r>
          </w:p>
          <w:p w:rsidR="00D82534" w:rsidRPr="00891CE9" w:rsidRDefault="00D82534" w:rsidP="0037330B">
            <w:pPr>
              <w:numPr>
                <w:ilvl w:val="0"/>
                <w:numId w:val="10"/>
              </w:numPr>
              <w:shd w:val="clear" w:color="auto" w:fill="FFFFFF"/>
              <w:ind w:left="0"/>
              <w:rPr>
                <w:color w:val="000000" w:themeColor="text1"/>
                <w:sz w:val="18"/>
                <w:szCs w:val="18"/>
                <w:lang w:eastAsia="uk-UA"/>
              </w:rPr>
            </w:pPr>
            <w:r w:rsidRPr="00891CE9">
              <w:rPr>
                <w:color w:val="000000" w:themeColor="text1"/>
                <w:sz w:val="18"/>
                <w:szCs w:val="18"/>
                <w:lang w:eastAsia="uk-UA"/>
              </w:rPr>
              <w:t>при перерві в роботі виконавця робіт більш ніж на 30 календарних днів — для робіт з підвищеною небезпекою, а для решти робіт — понад 60 днів.</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Позаплановий інструктаж з учнями, студентами, курсантами, слухачами проводиться під час проведення трудового і професійного навчання при порушеннях ними вимог нормативно — правових актів з охорони праці, що можуть призвести або призвели до травм, аварій, пожеж тощо.</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Позаплановий інструктаж може проводитись індивідуально з окремим працівником або з групою працівників одного фаху. Обсяг і зміст позапланового інструктажу визначаються в кожному окремому випадку залежно від причин і обставин, що спричинили потребу його проведення.</w:t>
            </w:r>
          </w:p>
          <w:p w:rsidR="00D82534" w:rsidRPr="00891CE9" w:rsidRDefault="00D82534" w:rsidP="00D82534">
            <w:pPr>
              <w:shd w:val="clear" w:color="auto" w:fill="FFFFFF"/>
              <w:rPr>
                <w:b/>
                <w:bCs/>
                <w:color w:val="000000" w:themeColor="text1"/>
                <w:sz w:val="18"/>
                <w:szCs w:val="18"/>
                <w:lang w:eastAsia="uk-UA"/>
              </w:rPr>
            </w:pPr>
            <w:r w:rsidRPr="00891CE9">
              <w:rPr>
                <w:b/>
                <w:bCs/>
                <w:color w:val="000000" w:themeColor="text1"/>
                <w:sz w:val="18"/>
                <w:szCs w:val="18"/>
                <w:lang w:eastAsia="uk-UA"/>
              </w:rPr>
              <w:t>Цільовий інструктаж</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Проводиться з працівниками:</w:t>
            </w:r>
          </w:p>
          <w:p w:rsidR="00D82534" w:rsidRPr="00891CE9" w:rsidRDefault="00D82534" w:rsidP="0037330B">
            <w:pPr>
              <w:numPr>
                <w:ilvl w:val="0"/>
                <w:numId w:val="11"/>
              </w:numPr>
              <w:shd w:val="clear" w:color="auto" w:fill="FFFFFF"/>
              <w:ind w:left="0"/>
              <w:rPr>
                <w:color w:val="000000" w:themeColor="text1"/>
                <w:sz w:val="18"/>
                <w:szCs w:val="18"/>
                <w:lang w:eastAsia="uk-UA"/>
              </w:rPr>
            </w:pPr>
            <w:r w:rsidRPr="00891CE9">
              <w:rPr>
                <w:color w:val="000000" w:themeColor="text1"/>
                <w:sz w:val="18"/>
                <w:szCs w:val="18"/>
                <w:lang w:eastAsia="uk-UA"/>
              </w:rPr>
              <w:t>при ліквідації аварії або стихійного лиха;</w:t>
            </w:r>
          </w:p>
          <w:p w:rsidR="00D82534" w:rsidRPr="00891CE9" w:rsidRDefault="00D82534" w:rsidP="0037330B">
            <w:pPr>
              <w:numPr>
                <w:ilvl w:val="0"/>
                <w:numId w:val="11"/>
              </w:numPr>
              <w:shd w:val="clear" w:color="auto" w:fill="FFFFFF"/>
              <w:ind w:left="0"/>
              <w:rPr>
                <w:color w:val="000000" w:themeColor="text1"/>
                <w:sz w:val="18"/>
                <w:szCs w:val="18"/>
                <w:lang w:eastAsia="uk-UA"/>
              </w:rPr>
            </w:pPr>
            <w:r w:rsidRPr="00891CE9">
              <w:rPr>
                <w:color w:val="000000" w:themeColor="text1"/>
                <w:sz w:val="18"/>
                <w:szCs w:val="18"/>
                <w:lang w:eastAsia="uk-UA"/>
              </w:rPr>
              <w:t>при проведенні робіт, на які відповідно до законодавства оформлюються наряд-допуск, наказ або розпорядження.</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Цільовий інструктаж проводиться індивідуально з окремим працівником або з групою працівників. Обсяг і зміст цільового інструктажу визначаються залежно від виду робіт, що виконуватимуться.</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Первинний, повторний, позаплановий і цільовий інструктажі проводить безпосередній керівник робіт (начальник структурного підрозділу, майстер) або фізична особа, яка використовує найману працю.</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Ці інструктажі завершуються перевіркою знань у вигляді усного опитування або за допомогою технічних засобів, а також перевіркою набутих навичок безпечних методів праці, особою, яка проводила інструктаж.</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При незадовільних результатах перевірки знань, умінь і навичок щодо безпечного виконання робіт після первинного, повторного чи позапланового інструктажів протягом 10 днів додатково проводяться інструктаж і повторна перевірка знань.</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 xml:space="preserve">При незадовільних результатах перевірки знань після цільового інструктажу допуск до виконання робіт не надається. Повторна перевірка </w:t>
            </w:r>
            <w:r w:rsidRPr="00891CE9">
              <w:rPr>
                <w:color w:val="000000" w:themeColor="text1"/>
                <w:sz w:val="18"/>
                <w:szCs w:val="18"/>
                <w:lang w:eastAsia="uk-UA"/>
              </w:rPr>
              <w:lastRenderedPageBreak/>
              <w:t>знань при цьому не дозволяється.</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Про проведення первинного, повторного, позапланового та цільового інструктажів та їх допуск до роботи, особа, яка проводила інструктаж, уносить запис до журналу реєстрації інструктажів з питань охорони праці на робочому місці. Сторінки журналу реєстрації інструктажів повинні бути пронумеровані, прошнуровані і скріплені печаткою.</w:t>
            </w:r>
          </w:p>
          <w:p w:rsidR="00D82534" w:rsidRPr="00891CE9" w:rsidRDefault="00D82534" w:rsidP="00D82534">
            <w:pPr>
              <w:shd w:val="clear" w:color="auto" w:fill="FFFFFF"/>
              <w:rPr>
                <w:color w:val="000000" w:themeColor="text1"/>
                <w:sz w:val="18"/>
                <w:szCs w:val="18"/>
                <w:lang w:eastAsia="uk-UA"/>
              </w:rPr>
            </w:pPr>
            <w:r w:rsidRPr="00891CE9">
              <w:rPr>
                <w:color w:val="000000" w:themeColor="text1"/>
                <w:sz w:val="18"/>
                <w:szCs w:val="18"/>
                <w:lang w:eastAsia="uk-UA"/>
              </w:rPr>
              <w:t>У разі виконання робіт, що потребують оформлення наряду-допуску, цільовий інструктаж реєструється в цьому наряді-допуску, а в журналі реєстрації інструктажів не обов’язково.</w:t>
            </w:r>
          </w:p>
          <w:p w:rsidR="00D82534" w:rsidRPr="00891CE9" w:rsidRDefault="00D82534" w:rsidP="00D82534">
            <w:pPr>
              <w:shd w:val="clear" w:color="auto" w:fill="FFFFFF"/>
              <w:rPr>
                <w:rFonts w:ascii="Arial" w:hAnsi="Arial" w:cs="Arial"/>
                <w:color w:val="2F2F2F"/>
                <w:sz w:val="24"/>
                <w:szCs w:val="24"/>
                <w:lang w:eastAsia="uk-UA"/>
              </w:rPr>
            </w:pPr>
            <w:r w:rsidRPr="00891CE9">
              <w:rPr>
                <w:color w:val="000000" w:themeColor="text1"/>
                <w:sz w:val="18"/>
                <w:szCs w:val="18"/>
                <w:lang w:eastAsia="uk-UA"/>
              </w:rPr>
              <w:t>Перелік професій та посад працівників, які звільняються від повторного інструктажу, затверджується роботодавцем. До цього переліку можуть бути зараховані працівники, участь у виробничому процесі яких не пов’язана з безпосереднім обслуговуванням об’єктів, машин, механізмів, устаткування; застосуванням приладів та інструментів, збереженням або переробкою сировини, матеріалів тощо.</w:t>
            </w:r>
          </w:p>
          <w:p w:rsidR="00D82534" w:rsidRPr="00DD49E3" w:rsidRDefault="00D82534" w:rsidP="00D82534"/>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19. Здійснення контролю за додержанням вимог нормативних актів з охорони праці на підприємстві.</w:t>
            </w:r>
          </w:p>
        </w:tc>
        <w:tc>
          <w:tcPr>
            <w:tcW w:w="10956" w:type="dxa"/>
          </w:tcPr>
          <w:p w:rsidR="00D82534" w:rsidRPr="00141006" w:rsidRDefault="00D82534" w:rsidP="00D82534">
            <w:pPr>
              <w:rPr>
                <w:color w:val="202124"/>
                <w:sz w:val="18"/>
                <w:szCs w:val="18"/>
                <w:shd w:val="clear" w:color="auto" w:fill="FFFFFF"/>
              </w:rPr>
            </w:pPr>
            <w:r w:rsidRPr="00141006">
              <w:rPr>
                <w:color w:val="202124"/>
                <w:sz w:val="18"/>
                <w:szCs w:val="18"/>
                <w:shd w:val="clear" w:color="auto" w:fill="FFFFFF"/>
              </w:rPr>
              <w:t>Постійний контроль за додержанням працівниками вимог нормативних актів про охорону праці </w:t>
            </w:r>
            <w:r w:rsidRPr="00141006">
              <w:rPr>
                <w:b/>
                <w:bCs/>
                <w:color w:val="202124"/>
                <w:sz w:val="18"/>
                <w:szCs w:val="18"/>
                <w:shd w:val="clear" w:color="auto" w:fill="FFFFFF"/>
              </w:rPr>
              <w:t>покладається на власника або уповноважений ним орган</w:t>
            </w:r>
            <w:r w:rsidRPr="00141006">
              <w:rPr>
                <w:color w:val="202124"/>
                <w:sz w:val="18"/>
                <w:szCs w:val="18"/>
                <w:shd w:val="clear" w:color="auto" w:fill="FFFFFF"/>
              </w:rPr>
              <w:t>.</w:t>
            </w:r>
          </w:p>
          <w:p w:rsidR="00D82534" w:rsidRPr="00141006" w:rsidRDefault="00D82534" w:rsidP="00D82534">
            <w:pPr>
              <w:shd w:val="clear" w:color="auto" w:fill="FFFFFF"/>
              <w:jc w:val="both"/>
              <w:rPr>
                <w:color w:val="000000"/>
                <w:sz w:val="18"/>
                <w:szCs w:val="18"/>
                <w:lang w:eastAsia="uk-UA"/>
              </w:rPr>
            </w:pPr>
            <w:r w:rsidRPr="00141006">
              <w:rPr>
                <w:iCs/>
                <w:color w:val="000000"/>
                <w:sz w:val="18"/>
                <w:szCs w:val="18"/>
                <w:lang w:eastAsia="uk-UA"/>
              </w:rPr>
              <w:t>1. Стаття, що коментується, регулює відносини, пов'язані із здійсненням контролю за охороною праці власником, трудовим колективом, створеними ними службами та органами, а також професійними спілками. Про державний контроль і нагляд див. коментар до статей 259, 260, 263, 265 КЗпП.</w:t>
            </w:r>
          </w:p>
          <w:p w:rsidR="00D82534" w:rsidRPr="00DD49E3" w:rsidRDefault="00D82534" w:rsidP="00D82534">
            <w:pPr>
              <w:shd w:val="clear" w:color="auto" w:fill="FFFFFF"/>
              <w:jc w:val="both"/>
            </w:pPr>
            <w:r w:rsidRPr="00141006">
              <w:rPr>
                <w:iCs/>
                <w:color w:val="000000"/>
                <w:sz w:val="18"/>
                <w:szCs w:val="18"/>
                <w:lang w:eastAsia="uk-UA"/>
              </w:rPr>
              <w:t>2. Обов'язок здійснення постійного контролю за додержанням працівниками вимог нормативних актів про охорону праці покладається на власника або уповноважений ним орган. У силу правила частини першої ст. 160 КЗпП створення відповідних служб і призначення посадових осіб не звільняють власника від обов'язку постійно контролювати дотримання вимог нормативних актів з охорони праці. Здійснення такого контролю означає не лише обов'язок контролювати додержання правил з охорони праці при виконанні робіт, але й обов'язок контролювати додержання вимог нормативних актів про організацію охорони праці, які стосуються створення і діяльності служби охорони праці підприємства, діяльності посадових осіб підприємства, розподілу відповідних обов'язків між керівниками структурних підрозділів, функціонування органів громадського контролю за охороною праці.</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 xml:space="preserve">20. Фінансування охорони праці на підприємстві. </w:t>
            </w:r>
          </w:p>
        </w:tc>
        <w:tc>
          <w:tcPr>
            <w:tcW w:w="10956" w:type="dxa"/>
          </w:tcPr>
          <w:p w:rsidR="00D82534" w:rsidRPr="00DD49E3" w:rsidRDefault="00D82534" w:rsidP="00D82534">
            <w:r w:rsidRPr="00141006">
              <w:t>Відповідно до статті 19 Закону України  "Про  охорону  праці" ( 2694-12  )  фінансування  заходів  з  охорони праці здійснюється підприємствами,  незалежно  від  форм  власності,  або   фізичними особами,  які використовують найману працю,  за рахунок коштів, що становлять не менше 0,5 відсотка від суми реалізованої продукції.</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21. Функціонування комісії з питань охорони праці підприємства.</w:t>
            </w:r>
          </w:p>
        </w:tc>
        <w:tc>
          <w:tcPr>
            <w:tcW w:w="10956" w:type="dxa"/>
          </w:tcPr>
          <w:p w:rsidR="00D82534" w:rsidRPr="00225D62" w:rsidRDefault="00D82534" w:rsidP="00D82534">
            <w:pPr>
              <w:rPr>
                <w:sz w:val="18"/>
                <w:szCs w:val="18"/>
              </w:rPr>
            </w:pPr>
            <w:r w:rsidRPr="00225D62">
              <w:rPr>
                <w:sz w:val="18"/>
                <w:szCs w:val="18"/>
              </w:rPr>
              <w:t>Комісія з питань охорони праці підприємства може створюватися у відповідності з Законом України "Про охорону праці" (ст. 26) на підприємствах, в організаціях, господарствах з кількістю працюючих 50 і більше чоловік, незалежно від форм власності та видів господарської діяльності. Комісія є постійно діючим консультативно-дорадчим органом трудового колективу та власника або уповноваженого ним органу і створюється з метою залучення представників власника та трудового колективу (безпосередніх виконавців робіт, представників профспілок) до співробітництва в галузі управління охороною праці на підприємстві, узгоди чого вирішення питань, що виникають у цій сфері.</w:t>
            </w:r>
          </w:p>
          <w:p w:rsidR="00D82534" w:rsidRPr="00225D62" w:rsidRDefault="00D82534" w:rsidP="00D82534">
            <w:pPr>
              <w:rPr>
                <w:sz w:val="18"/>
                <w:szCs w:val="18"/>
              </w:rPr>
            </w:pPr>
            <w:r w:rsidRPr="00225D62">
              <w:rPr>
                <w:sz w:val="18"/>
                <w:szCs w:val="18"/>
              </w:rPr>
              <w:t>Рішення про доцільність створення комісії, її кількісний та персональний склад, строк повноважень приймається трудовим колективом на загальних зборах (конференції) за поданням власника, органу трудового колективу та профспілкового комітету. Загальні збори (конференція) затверджують Положення про комісію з питань охорони праці підприємства, яке розробляється за участю сторін на основі Типового положення. Комісія формується на засадах рівного представництва осіб від власника та трудового колективу. До складу Комісії від власника включаються спеціалісти з безпеки і гігієни праці, виробничої, юридичної та інших служб підприємства, від трудового колективу — рекомендуються працівники усіх професій, уповноважені трудових колективів з питань охорони праці, представники- профспілки (профспілок).</w:t>
            </w:r>
          </w:p>
          <w:p w:rsidR="00D82534" w:rsidRPr="00DD49E3" w:rsidRDefault="00D82534" w:rsidP="00D82534">
            <w:r w:rsidRPr="00225D62">
              <w:rPr>
                <w:sz w:val="18"/>
                <w:szCs w:val="18"/>
              </w:rPr>
              <w:t>Комісія у своїй діяльності керується законодавством про працю, міжгалузевими і галузевими нормативними актами з охорони праці, а також Положенням про комісію з питань охорони праці підприємства.</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 xml:space="preserve">22. Атестація робочих місць за умовами праці та основна мета її </w:t>
            </w:r>
            <w:r w:rsidRPr="00DD49E3">
              <w:rPr>
                <w:sz w:val="28"/>
                <w:szCs w:val="28"/>
              </w:rPr>
              <w:lastRenderedPageBreak/>
              <w:t>проведення?</w:t>
            </w:r>
          </w:p>
        </w:tc>
        <w:tc>
          <w:tcPr>
            <w:tcW w:w="10956" w:type="dxa"/>
          </w:tcPr>
          <w:p w:rsidR="00D82534" w:rsidRPr="00225D62" w:rsidRDefault="00D82534" w:rsidP="00D82534">
            <w:pPr>
              <w:rPr>
                <w:color w:val="000000" w:themeColor="text1"/>
                <w:sz w:val="20"/>
                <w:szCs w:val="20"/>
              </w:rPr>
            </w:pPr>
            <w:r w:rsidRPr="00225D62">
              <w:rPr>
                <w:color w:val="000000" w:themeColor="text1"/>
                <w:sz w:val="20"/>
                <w:szCs w:val="20"/>
              </w:rPr>
              <w:lastRenderedPageBreak/>
              <w:t xml:space="preserve">Атестація  робочих  місць  за  умовами  праці –  проводиться на підприємствах і  організаціях  незалежно від форм власності  й  господарювання,  де  технологічний  процес,використовуване обладнання, сировина та матеріали  є  потенційними джерелами шкідливих і небезпечних виробничих факторів,  що  можуть несприятливо впливати на стан здоров’я </w:t>
            </w:r>
            <w:r w:rsidRPr="00225D62">
              <w:rPr>
                <w:color w:val="000000" w:themeColor="text1"/>
                <w:sz w:val="20"/>
                <w:szCs w:val="20"/>
              </w:rPr>
              <w:lastRenderedPageBreak/>
              <w:t>працюючих, а також на їхніх нащадків як тепер, так і в майбутньому.</w:t>
            </w:r>
            <w:r w:rsidRPr="00225D62">
              <w:rPr>
                <w:color w:val="000000" w:themeColor="text1"/>
                <w:sz w:val="20"/>
                <w:szCs w:val="20"/>
              </w:rPr>
              <w:br/>
              <w:t>Основна мета атестації – полягає у регулюванні відносин між роботодавцем  і працівниками у галузі реалізації прав на здорові й безпечні  умови  праці,  пільгове пенсійне забезпечення, пільги та компенсації за роботу у несприятливих умовах.</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23. Законодавство  та нормативно – правові акти, що регулюють проведення атестації робочих місць за умовами праці.</w:t>
            </w:r>
          </w:p>
        </w:tc>
        <w:tc>
          <w:tcPr>
            <w:tcW w:w="10956" w:type="dxa"/>
          </w:tcPr>
          <w:p w:rsidR="00D82534" w:rsidRPr="00225D62" w:rsidRDefault="00D82534" w:rsidP="00D82534">
            <w:pPr>
              <w:rPr>
                <w:color w:val="000000" w:themeColor="text1"/>
                <w:sz w:val="20"/>
                <w:szCs w:val="20"/>
              </w:rPr>
            </w:pPr>
            <w:r w:rsidRPr="00225D62">
              <w:rPr>
                <w:color w:val="000000" w:themeColor="text1"/>
                <w:sz w:val="20"/>
                <w:szCs w:val="20"/>
                <w:shd w:val="clear" w:color="auto" w:fill="FFFFFF"/>
              </w:rPr>
              <w:t>Основними нормативними документами, що регулюють процес проведення атестації, є постанова Кабінету Міністрів України «Про порядок проведення атестації робочих місць за умовами праці» від 1 серпня 1992 року № 442, до якої внесені зміни постановою Кабінету Міністрів України від 5 жовтня 2016 року № 741, та Методичні рекомендації для проведення атестації робочих місць за умовами праці, затверджені постановою Міністерства праці України від 1 вересня 1992 року № 41, а також постанова Кабінету Міністрів України «Про затвердження списків виробництв, робіт, професій, посад і показників, зайнятість в яких дає право на пенсію за віком на пільгових умовах» від 24 червня 2016 року № 461, які набрали чинності з 03.08 2016.</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24. Хто організовує та проводить атестацію робочих місць за умовами праці? Періодичність її проведення.</w:t>
            </w:r>
          </w:p>
        </w:tc>
        <w:tc>
          <w:tcPr>
            <w:tcW w:w="10956" w:type="dxa"/>
          </w:tcPr>
          <w:p w:rsidR="00D82534" w:rsidRPr="00225D62" w:rsidRDefault="00D82534" w:rsidP="00D82534">
            <w:pPr>
              <w:rPr>
                <w:color w:val="000000" w:themeColor="text1"/>
                <w:sz w:val="20"/>
                <w:szCs w:val="20"/>
              </w:rPr>
            </w:pPr>
            <w:r w:rsidRPr="00225D62">
              <w:rPr>
                <w:color w:val="000000" w:themeColor="text1"/>
                <w:sz w:val="20"/>
                <w:szCs w:val="20"/>
                <w:shd w:val="clear" w:color="auto" w:fill="FFFFFF"/>
              </w:rPr>
              <w:t>Атестація робочих місць за умовами праці проводиться атестаційною комісією, склад і повноваження якої визначаються наказом по підприємству, організації в строки, передбачені колективним договором, але не рідше ніж один раз на п’ять років. До складу комісії входить уповноважений представник виборного органу первинної профспілкової організації, а в разі відсутності профспілкової організації - уповноважена найманими працівниками особа.</w:t>
            </w:r>
          </w:p>
          <w:p w:rsidR="00D82534" w:rsidRPr="00225D62" w:rsidRDefault="00D82534" w:rsidP="00D82534">
            <w:pPr>
              <w:rPr>
                <w:color w:val="000000" w:themeColor="text1"/>
                <w:sz w:val="20"/>
                <w:szCs w:val="20"/>
              </w:rPr>
            </w:pPr>
            <w:r w:rsidRPr="00225D62">
              <w:rPr>
                <w:color w:val="000000" w:themeColor="text1"/>
                <w:sz w:val="20"/>
                <w:szCs w:val="20"/>
                <w:shd w:val="clear" w:color="auto" w:fill="FBFBFB"/>
              </w:rPr>
              <w:t>Відповідальність за своєчасне та якісне проведення атестації покладається на керівника підприємства, організації.</w:t>
            </w:r>
          </w:p>
          <w:p w:rsidR="00D82534" w:rsidRPr="00225D62" w:rsidRDefault="00D82534" w:rsidP="00D82534">
            <w:pPr>
              <w:rPr>
                <w:color w:val="000000" w:themeColor="text1"/>
                <w:sz w:val="20"/>
                <w:szCs w:val="20"/>
              </w:rPr>
            </w:pPr>
            <w:r w:rsidRPr="00225D62">
              <w:rPr>
                <w:color w:val="000000" w:themeColor="text1"/>
                <w:sz w:val="20"/>
                <w:szCs w:val="20"/>
              </w:rPr>
              <w:t>Періодичність проведення атестації робочих місць не рідше одного разу у п’ять років.</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25. Випадки, у яких атестація робочих місць за умовами праці проводиться позачергово.</w:t>
            </w:r>
          </w:p>
        </w:tc>
        <w:tc>
          <w:tcPr>
            <w:tcW w:w="10956" w:type="dxa"/>
          </w:tcPr>
          <w:p w:rsidR="00D82534" w:rsidRPr="00225D62" w:rsidRDefault="00D82534" w:rsidP="00D82534">
            <w:pPr>
              <w:rPr>
                <w:color w:val="000000" w:themeColor="text1"/>
                <w:sz w:val="20"/>
                <w:szCs w:val="20"/>
              </w:rPr>
            </w:pPr>
            <w:r w:rsidRPr="00225D62">
              <w:rPr>
                <w:color w:val="000000" w:themeColor="text1"/>
                <w:sz w:val="20"/>
                <w:szCs w:val="20"/>
                <w:shd w:val="clear" w:color="auto" w:fill="FFFFFF"/>
              </w:rPr>
              <w:t>Позачергово атестація робочих місць за умовами праці проводиться </w:t>
            </w:r>
            <w:r w:rsidRPr="00225D62">
              <w:rPr>
                <w:bCs/>
                <w:color w:val="000000" w:themeColor="text1"/>
                <w:sz w:val="20"/>
                <w:szCs w:val="20"/>
                <w:shd w:val="clear" w:color="auto" w:fill="FFFFFF"/>
              </w:rPr>
              <w:t>у разі докорінної зміни умов і характеру праці з ініціативи власника або уповноваженого ним органу, профспілкового комітету, трудового колективу або його виборного органу</w:t>
            </w:r>
            <w:r w:rsidRPr="00225D62">
              <w:rPr>
                <w:color w:val="000000" w:themeColor="text1"/>
                <w:sz w:val="20"/>
                <w:szCs w:val="20"/>
                <w:shd w:val="clear" w:color="auto" w:fill="FFFFFF"/>
              </w:rPr>
              <w:t>.</w:t>
            </w:r>
          </w:p>
        </w:tc>
      </w:tr>
      <w:tr w:rsidR="00D82534" w:rsidRPr="00DD49E3" w:rsidTr="00D82534">
        <w:tc>
          <w:tcPr>
            <w:tcW w:w="4887" w:type="dxa"/>
          </w:tcPr>
          <w:p w:rsidR="00D82534" w:rsidRPr="00225D62" w:rsidRDefault="00D82534" w:rsidP="00D82534">
            <w:pPr>
              <w:jc w:val="both"/>
              <w:rPr>
                <w:sz w:val="28"/>
                <w:szCs w:val="28"/>
              </w:rPr>
            </w:pPr>
            <w:r w:rsidRPr="00225D62">
              <w:rPr>
                <w:sz w:val="28"/>
                <w:szCs w:val="28"/>
              </w:rPr>
              <w:t>26. Для чого використовуються результати атестації робочих місць за умовами праці?</w:t>
            </w:r>
          </w:p>
        </w:tc>
        <w:tc>
          <w:tcPr>
            <w:tcW w:w="10956" w:type="dxa"/>
          </w:tcPr>
          <w:p w:rsidR="00D82534" w:rsidRPr="00225D62" w:rsidRDefault="00D82534" w:rsidP="00D82534">
            <w:r w:rsidRPr="00225D62">
              <w:rPr>
                <w:color w:val="202122"/>
                <w:sz w:val="21"/>
                <w:szCs w:val="21"/>
                <w:shd w:val="clear" w:color="auto" w:fill="FFFFFF"/>
              </w:rPr>
              <w:t>Результати атестації використовуються для розроблення заходів щодо покращення умов праці і оздоровлення працівників та під час визначення права на пенсію за віком на пільгових умовах, пільг і компенсацій за рахунок підприємств, установ та організацій, обґрунтування пропозицій про внесення змін до списків виробництв, робіт, професій, посад і оказників, зайнятість в яких дає право на пенсію за віком на пільгових умовах.</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27. Порядок ідентифікації об’єктів підвищеної небезпеки (ст.9 ЗУОПН).</w:t>
            </w:r>
          </w:p>
        </w:tc>
        <w:tc>
          <w:tcPr>
            <w:tcW w:w="10956" w:type="dxa"/>
          </w:tcPr>
          <w:p w:rsidR="00D82534" w:rsidRPr="00AE5B10" w:rsidRDefault="00D82534" w:rsidP="00D82534">
            <w:pPr>
              <w:pStyle w:val="rvps2"/>
              <w:spacing w:after="0"/>
              <w:rPr>
                <w:sz w:val="20"/>
                <w:szCs w:val="20"/>
              </w:rPr>
            </w:pPr>
            <w:r w:rsidRPr="00AE5B10">
              <w:rPr>
                <w:rStyle w:val="af3"/>
                <w:color w:val="2F2F2F"/>
                <w:sz w:val="20"/>
                <w:szCs w:val="20"/>
                <w:shd w:val="clear" w:color="auto" w:fill="FFFFFF"/>
              </w:rPr>
              <w:t>Ідентифікація ОПН</w:t>
            </w:r>
            <w:r w:rsidRPr="00AE5B10">
              <w:rPr>
                <w:color w:val="2F2F2F"/>
                <w:sz w:val="20"/>
                <w:szCs w:val="20"/>
                <w:shd w:val="clear" w:color="auto" w:fill="FFFFFF"/>
              </w:rPr>
              <w:t> – це порядок визначення об’єктів підвищеної небезпеки серед потенційно небезпечних. Такими згідно Закону України «Про об’єкти підвищеної небезпеки» вважаються об’єкти, на яких можуть використовуватися або виготовлятися, перероблятися, зберігатися чи транспортуватися небезпечні речовини, біологічні препарати, а також інші об’єкти, що за певних обставин можуть створити реальну загрозу виникнення аварій.</w:t>
            </w:r>
          </w:p>
          <w:p w:rsidR="00D82534" w:rsidRPr="00AE5B10" w:rsidRDefault="00D82534" w:rsidP="00D82534">
            <w:pPr>
              <w:pStyle w:val="rvps2"/>
              <w:spacing w:after="0"/>
              <w:rPr>
                <w:sz w:val="20"/>
                <w:szCs w:val="20"/>
              </w:rPr>
            </w:pPr>
            <w:r w:rsidRPr="00AE5B10">
              <w:rPr>
                <w:sz w:val="20"/>
                <w:szCs w:val="20"/>
              </w:rPr>
              <w:t>Суб’єкт господарювання ідентифікує об’єкти підвищеної небезпеки відповідно до кількості порогових мас небезпечних речовин.</w:t>
            </w:r>
          </w:p>
          <w:p w:rsidR="00D82534" w:rsidRPr="00AE5B10" w:rsidRDefault="00D82534" w:rsidP="00D82534">
            <w:pPr>
              <w:pStyle w:val="rvps2"/>
              <w:spacing w:after="0"/>
              <w:rPr>
                <w:sz w:val="20"/>
                <w:szCs w:val="20"/>
              </w:rPr>
            </w:pPr>
            <w:bookmarkStart w:id="1" w:name="n96"/>
            <w:bookmarkEnd w:id="1"/>
            <w:r w:rsidRPr="00AE5B10">
              <w:rPr>
                <w:sz w:val="20"/>
                <w:szCs w:val="20"/>
              </w:rPr>
              <w:t>Об’єкти підвищеної небезпеки, що належать одному суб’єкту господарювання, але за територіальною ознакою мають різні адреси місцезнаходження, вважаються різними об’єктами підвищеної небезпеки.</w:t>
            </w:r>
          </w:p>
          <w:p w:rsidR="00D82534" w:rsidRPr="00AE5B10" w:rsidRDefault="00D82534" w:rsidP="00D82534">
            <w:pPr>
              <w:pStyle w:val="rvps2"/>
              <w:spacing w:after="0"/>
              <w:rPr>
                <w:sz w:val="20"/>
                <w:szCs w:val="20"/>
              </w:rPr>
            </w:pPr>
            <w:bookmarkStart w:id="2" w:name="n97"/>
            <w:bookmarkEnd w:id="2"/>
            <w:r w:rsidRPr="00AE5B10">
              <w:rPr>
                <w:sz w:val="20"/>
                <w:szCs w:val="20"/>
              </w:rPr>
              <w:t>За результатами ідентифікації об’єкта підвищеної небезпеки йому встановлюється 1, 2 або 3 клас.</w:t>
            </w:r>
          </w:p>
          <w:p w:rsidR="00D82534" w:rsidRDefault="00D82534" w:rsidP="00D82534">
            <w:pPr>
              <w:pStyle w:val="rvps2"/>
              <w:spacing w:after="0"/>
            </w:pPr>
            <w:bookmarkStart w:id="3" w:name="n98"/>
            <w:bookmarkEnd w:id="3"/>
            <w:r w:rsidRPr="00AE5B10">
              <w:rPr>
                <w:sz w:val="20"/>
                <w:szCs w:val="20"/>
              </w:rPr>
              <w:t>Нормативи порогових</w:t>
            </w:r>
            <w:r>
              <w:t xml:space="preserve"> мас небезпечних речовин або їх сумішей, що використовуються для цілей ідентифікації об’єкта підвищеної небезпеки, порядок ідентифікації об’єктів підвищеної небезпеки та їх обліку затверджуються </w:t>
            </w:r>
            <w:r>
              <w:lastRenderedPageBreak/>
              <w:t>Кабінетом Міністрів України"</w:t>
            </w:r>
          </w:p>
          <w:p w:rsidR="00D82534" w:rsidRPr="00AE5B10" w:rsidRDefault="00D82534" w:rsidP="00D82534">
            <w:pPr>
              <w:pStyle w:val="rtejustify"/>
              <w:shd w:val="clear" w:color="auto" w:fill="FFFFFF"/>
              <w:spacing w:before="0" w:beforeAutospacing="0" w:after="0" w:afterAutospacing="0"/>
              <w:jc w:val="both"/>
              <w:rPr>
                <w:color w:val="2F2F2F"/>
                <w:sz w:val="18"/>
                <w:szCs w:val="18"/>
              </w:rPr>
            </w:pPr>
            <w:r w:rsidRPr="00AE5B10">
              <w:rPr>
                <w:color w:val="2F2F2F"/>
                <w:sz w:val="18"/>
                <w:szCs w:val="18"/>
              </w:rPr>
              <w:t>Порядок ідентифікації та обліку ОПН визначено і затверджено </w:t>
            </w:r>
            <w:hyperlink r:id="rId8" w:tgtFrame="_blank" w:history="1">
              <w:r w:rsidRPr="00AE5B10">
                <w:rPr>
                  <w:rStyle w:val="ad"/>
                  <w:color w:val="F26C4F"/>
                  <w:sz w:val="18"/>
                  <w:szCs w:val="18"/>
                </w:rPr>
                <w:t>Постановою Кабінету Міністрів України від 11 липня 2002 року №956</w:t>
              </w:r>
            </w:hyperlink>
            <w:r w:rsidRPr="00AE5B10">
              <w:rPr>
                <w:color w:val="2F2F2F"/>
                <w:sz w:val="18"/>
                <w:szCs w:val="18"/>
              </w:rPr>
              <w:t>.</w:t>
            </w:r>
          </w:p>
          <w:p w:rsidR="00D82534" w:rsidRPr="00AE5B10" w:rsidRDefault="00D82534" w:rsidP="00D82534">
            <w:pPr>
              <w:pStyle w:val="rtejustify"/>
              <w:shd w:val="clear" w:color="auto" w:fill="FFFFFF"/>
              <w:spacing w:before="0" w:beforeAutospacing="0" w:after="0" w:afterAutospacing="0"/>
              <w:jc w:val="both"/>
              <w:rPr>
                <w:color w:val="2F2F2F"/>
                <w:sz w:val="18"/>
                <w:szCs w:val="18"/>
              </w:rPr>
            </w:pPr>
            <w:r w:rsidRPr="00AE5B10">
              <w:rPr>
                <w:color w:val="2F2F2F"/>
                <w:sz w:val="18"/>
                <w:szCs w:val="18"/>
              </w:rPr>
              <w:t>Суб’єкт господарювання, у власності або користуванні якого є хоча б один потенційно небезпечний об’єкт чи який має намір розпочати будівництво такого об’єкта, організовує його ідентифікацію.</w:t>
            </w:r>
          </w:p>
          <w:p w:rsidR="00D82534" w:rsidRPr="00AE5B10" w:rsidRDefault="00D82534" w:rsidP="00D82534">
            <w:pPr>
              <w:pStyle w:val="rtejustify"/>
              <w:shd w:val="clear" w:color="auto" w:fill="FFFFFF"/>
              <w:spacing w:before="0" w:beforeAutospacing="0" w:after="0" w:afterAutospacing="0"/>
              <w:jc w:val="both"/>
              <w:rPr>
                <w:color w:val="2F2F2F"/>
                <w:sz w:val="18"/>
                <w:szCs w:val="18"/>
              </w:rPr>
            </w:pPr>
            <w:r w:rsidRPr="00AE5B10">
              <w:rPr>
                <w:color w:val="2F2F2F"/>
                <w:sz w:val="18"/>
                <w:szCs w:val="18"/>
              </w:rPr>
              <w:t>Підприємствам необхідно скласти повідомлення про результати ідентифікації об’єктів підвищеної небезпеки за формою ОПН-1 і надіслати його у двотижневий термін відповідним територіальним органам Держпраці, ДСНС, Держекоінспекції, державної санітарно-епідеміологічної служби, Держархбудінспекції, а також відповідній місцевій держадміністрації або виконавчому органу місцевої ради.</w:t>
            </w:r>
          </w:p>
          <w:p w:rsidR="00D82534" w:rsidRPr="00AE5B10" w:rsidRDefault="00D82534" w:rsidP="00D82534">
            <w:pPr>
              <w:pStyle w:val="rtejustify"/>
              <w:shd w:val="clear" w:color="auto" w:fill="FFFFFF"/>
              <w:spacing w:before="0" w:beforeAutospacing="0" w:after="0" w:afterAutospacing="0"/>
              <w:jc w:val="both"/>
              <w:rPr>
                <w:color w:val="2F2F2F"/>
                <w:sz w:val="18"/>
                <w:szCs w:val="18"/>
              </w:rPr>
            </w:pPr>
            <w:r w:rsidRPr="00AE5B10">
              <w:rPr>
                <w:color w:val="2F2F2F"/>
                <w:sz w:val="18"/>
                <w:szCs w:val="18"/>
              </w:rPr>
              <w:t>Також звертаємо увагу на те, що у разі зміни умов виробництва, номенклатури небезпечних речовин або їх кількості, внесення змін до законодавства у сфері діяльності, пов’язаної з ОПН необхідно проводити повторну ідентифікацію. Це є обов’язковим й у випадку будівництва в прилеглих районах нових об’єктів, що вносить зміни у відомості, наведені в повідомленні про результати ідентифікації ОПН.</w:t>
            </w:r>
          </w:p>
          <w:p w:rsidR="00D82534" w:rsidRPr="00AE5B10" w:rsidRDefault="00D82534" w:rsidP="00D82534">
            <w:pPr>
              <w:pStyle w:val="rtejustify"/>
              <w:shd w:val="clear" w:color="auto" w:fill="FFFFFF"/>
              <w:spacing w:before="0" w:beforeAutospacing="0" w:after="0" w:afterAutospacing="0"/>
              <w:jc w:val="both"/>
              <w:rPr>
                <w:color w:val="2F2F2F"/>
                <w:sz w:val="18"/>
                <w:szCs w:val="18"/>
              </w:rPr>
            </w:pPr>
            <w:r w:rsidRPr="00AE5B10">
              <w:rPr>
                <w:color w:val="2F2F2F"/>
                <w:sz w:val="18"/>
                <w:szCs w:val="18"/>
              </w:rPr>
              <w:t>Включення об’єкта підвищеної небезпеки до Державного реєстру об’єктів підвищеної небезпеки здійснюється протягом 30 робочих днів після подання суб’єктом господарювання до територіального органу Держпраці повідомлення про результати ідентифікації.</w:t>
            </w:r>
          </w:p>
          <w:p w:rsidR="00D82534" w:rsidRPr="00AE5B10" w:rsidRDefault="00D82534" w:rsidP="00D82534">
            <w:pPr>
              <w:pStyle w:val="rtejustify"/>
              <w:shd w:val="clear" w:color="auto" w:fill="FFFFFF"/>
              <w:spacing w:before="0" w:beforeAutospacing="0" w:after="0" w:afterAutospacing="0"/>
              <w:jc w:val="both"/>
              <w:rPr>
                <w:color w:val="2F2F2F"/>
                <w:sz w:val="18"/>
                <w:szCs w:val="18"/>
              </w:rPr>
            </w:pPr>
            <w:r w:rsidRPr="00AE5B10">
              <w:rPr>
                <w:color w:val="2F2F2F"/>
                <w:sz w:val="18"/>
                <w:szCs w:val="18"/>
              </w:rPr>
              <w:t>Протягом 10 робочих днів після реєстрації територіальний орган Держпраці видає суб’єкту господарювання свідоцтво про державну реєстрацію об’єкта підвищеної небезпеки.</w:t>
            </w:r>
          </w:p>
          <w:p w:rsidR="00D82534" w:rsidRPr="00AE5B10" w:rsidRDefault="00D82534" w:rsidP="00D82534">
            <w:pPr>
              <w:pStyle w:val="rtejustify"/>
              <w:shd w:val="clear" w:color="auto" w:fill="FFFFFF"/>
              <w:spacing w:before="0" w:beforeAutospacing="0" w:after="0" w:afterAutospacing="0"/>
              <w:jc w:val="both"/>
              <w:rPr>
                <w:color w:val="2F2F2F"/>
                <w:sz w:val="18"/>
                <w:szCs w:val="18"/>
              </w:rPr>
            </w:pPr>
            <w:r w:rsidRPr="00AE5B10">
              <w:rPr>
                <w:color w:val="2F2F2F"/>
                <w:sz w:val="18"/>
                <w:szCs w:val="18"/>
              </w:rPr>
              <w:t>Виключення ОПН з Державного реєстру здійснюється за рішенням територіального органу Держпраці на підставі звернення та усіх відповідних документів, які мають подаватися суб’єктом господарювання. Така необхідність виникає у випадку змін, що призвели до зменшення на ОПН сумарної маси небезпечних речовин порівняно з найменшим нормативом порогової маси, або ліквідації, виведенні з експлуатації (списання з балансу) об’єкта підвищеної небезпеки.</w:t>
            </w:r>
          </w:p>
          <w:p w:rsidR="00D82534" w:rsidRPr="00AE5B10" w:rsidRDefault="00D82534" w:rsidP="00D82534">
            <w:pPr>
              <w:shd w:val="clear" w:color="auto" w:fill="FFFFFF"/>
              <w:rPr>
                <w:rFonts w:ascii="Arial" w:hAnsi="Arial" w:cs="Arial"/>
                <w:color w:val="252525"/>
                <w:sz w:val="16"/>
                <w:szCs w:val="16"/>
                <w:lang w:eastAsia="uk-UA"/>
              </w:rPr>
            </w:pPr>
            <w:r w:rsidRPr="00AE5B10">
              <w:rPr>
                <w:color w:val="000000"/>
                <w:sz w:val="16"/>
                <w:szCs w:val="16"/>
                <w:lang w:eastAsia="uk-UA"/>
              </w:rPr>
              <w:t>Під час проведення ідентифікації розробляються наступні документи:</w:t>
            </w:r>
          </w:p>
          <w:p w:rsidR="00D82534" w:rsidRPr="00DD49E3" w:rsidRDefault="00D82534" w:rsidP="00D82534">
            <w:pPr>
              <w:shd w:val="clear" w:color="auto" w:fill="FFFFFF"/>
            </w:pPr>
            <w:r w:rsidRPr="00AE5B10">
              <w:rPr>
                <w:rFonts w:ascii="Arial" w:hAnsi="Arial" w:cs="Arial"/>
                <w:color w:val="252525"/>
                <w:sz w:val="16"/>
                <w:szCs w:val="16"/>
                <w:lang w:eastAsia="uk-UA"/>
              </w:rPr>
              <w:t>•</w:t>
            </w:r>
            <w:r w:rsidRPr="00AE5B10">
              <w:rPr>
                <w:color w:val="252525"/>
                <w:sz w:val="16"/>
                <w:szCs w:val="16"/>
                <w:lang w:eastAsia="uk-UA"/>
              </w:rPr>
              <w:t> Проведення ідентифікації потенційно небезпечних об'єктів (Наказ МНС України № 98 от 23.02.2006, КОДЕКС ЦИВІЛЬНОГО ЗАХИСТУ УКРАЇНИ);</w:t>
            </w:r>
            <w:r w:rsidRPr="00AE5B10">
              <w:rPr>
                <w:rFonts w:ascii="Arial" w:hAnsi="Arial" w:cs="Arial"/>
                <w:color w:val="252525"/>
                <w:sz w:val="16"/>
                <w:szCs w:val="16"/>
                <w:lang w:eastAsia="uk-UA"/>
              </w:rPr>
              <w:br/>
            </w:r>
            <w:r w:rsidRPr="00AE5B10">
              <w:rPr>
                <w:color w:val="252525"/>
                <w:sz w:val="16"/>
                <w:szCs w:val="16"/>
                <w:lang w:eastAsia="uk-UA"/>
              </w:rPr>
              <w:t>• Проведення ідентифікації об'єктів підвищеної небезпеки (Постанова Кабінету Міністрів України від 11 липня 2002р. №956 (зі змінами));</w:t>
            </w:r>
            <w:r w:rsidRPr="00AE5B10">
              <w:rPr>
                <w:rFonts w:ascii="Arial" w:hAnsi="Arial" w:cs="Arial"/>
                <w:color w:val="252525"/>
                <w:sz w:val="16"/>
                <w:szCs w:val="16"/>
                <w:lang w:eastAsia="uk-UA"/>
              </w:rPr>
              <w:br/>
            </w:r>
            <w:r w:rsidRPr="00AE5B10">
              <w:rPr>
                <w:color w:val="252525"/>
                <w:sz w:val="16"/>
                <w:szCs w:val="16"/>
                <w:lang w:eastAsia="uk-UA"/>
              </w:rPr>
              <w:t>• Проведення паспортизації потенційно небезпечного об'єкту (Положення про паспортизацію потенційно небезпечних об'єктів. Зареєстровано в Міністерстві юстиції України 1 вересня 2005 р. за N 970/11250, КОДЕКС ЦИВІЛЬНОГО ЗАХИСТУ УКРАЇНИ);</w:t>
            </w:r>
            <w:r w:rsidRPr="00AE5B10">
              <w:rPr>
                <w:rFonts w:ascii="Arial" w:hAnsi="Arial" w:cs="Arial"/>
                <w:color w:val="252525"/>
                <w:sz w:val="16"/>
                <w:szCs w:val="16"/>
                <w:lang w:eastAsia="uk-UA"/>
              </w:rPr>
              <w:br/>
            </w:r>
            <w:r w:rsidRPr="00AE5B10">
              <w:rPr>
                <w:color w:val="252525"/>
                <w:sz w:val="16"/>
                <w:szCs w:val="16"/>
                <w:lang w:eastAsia="uk-UA"/>
              </w:rPr>
              <w:t>• Розробка і узгодження планів локалізації і ліквідації аварій і аварійних ситуацій (Закон України «Про об’єкти підвищеної небезпеки». № 2245-III від 18.01.2001 р., Правил техногенної безпеки затверджених наказом МВС України від 05.11.2018 № 879 та зареєстрованих в Мін'юсті України 27 листопада 2018 р. за № 1346/32798, КОД</w:t>
            </w:r>
            <w:r>
              <w:rPr>
                <w:color w:val="252525"/>
                <w:sz w:val="16"/>
                <w:szCs w:val="16"/>
                <w:lang w:eastAsia="uk-UA"/>
              </w:rPr>
              <w:t>ЕКС ЦИВІЛЬНОГО ЗАХИСТУ УКРАЇНИ)</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28. Порядок будівництва (реконструкції) об’єктів підвищеної небезпеки (ст.12 ЗУОПН).</w:t>
            </w:r>
          </w:p>
        </w:tc>
        <w:tc>
          <w:tcPr>
            <w:tcW w:w="10956" w:type="dxa"/>
          </w:tcPr>
          <w:p w:rsidR="00D82534" w:rsidRPr="00DD49E3" w:rsidRDefault="00D82534" w:rsidP="00D82534">
            <w:r w:rsidRPr="006F76CD">
              <w:t>Суб’єкт господарської діяльності, який планує будівництво і/або реконструкцію об’єкта підвищеної небезпеки, зобов’язаний одержати дозвіл на будівництво такого об’єкта відповідно до законодавства про містобудування. Суб’єкт господарської діяльності, який планує будівництво об’єкта підвищеної небезпеки на території села, селища, міста, також зобов’язаний попередньо одержати відповідно до закону згоду відповідної ради на розміщення об’єкта на такій території.</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29. Відшкодування шкоди, заподіяної аварією на об’єктах підвищеної небезпеки (ст.16 ЗУОПН).</w:t>
            </w:r>
          </w:p>
        </w:tc>
        <w:tc>
          <w:tcPr>
            <w:tcW w:w="10956" w:type="dxa"/>
          </w:tcPr>
          <w:p w:rsidR="00D82534" w:rsidRPr="00DD49E3" w:rsidRDefault="00D82534" w:rsidP="00D82534">
            <w:r w:rsidRPr="00BD733E">
              <w:t>Шкода (в тому числі моральна), заподіяна фізичним чи юридичним особам внаслідок аварії, що сталася на об’єкті підвищеної небезпеки, незалежно від вини суб’єкта господарської діяльності, у власності або у користуванні якого перебуває об’єкт підвищеної небезпеки, відшкодовується суб’єктом господарської діяльності цим особам у повному обсязі, крім випадків, коли аварія виникла внаслідок непереборної сили або з умислу потерпілого.</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30  Категорії аварій на виробництві.</w:t>
            </w:r>
          </w:p>
        </w:tc>
        <w:tc>
          <w:tcPr>
            <w:tcW w:w="10956" w:type="dxa"/>
          </w:tcPr>
          <w:p w:rsidR="00D82534" w:rsidRPr="00BD733E" w:rsidRDefault="00D82534" w:rsidP="00D82534">
            <w:r w:rsidRPr="00BD733E">
              <w:t xml:space="preserve">до І категорії належать аварії, внаслідок яких: загинуло 5 чи травмовано 10 і більше осіб; стався викид отруйних, радіоактивних та небезпечних речовин за межі санітарно-захисної зони підприємства; збільшилась концентрація забруднювальних речовин у навколишньому природному середовищі більш як у 10 разів; зруйновано будівлі, споруди чи основні конструкції об'єкта, що створило загрозу життю і здоров'ю працівників підприємства чи </w:t>
            </w:r>
            <w:r w:rsidRPr="00BD733E">
              <w:lastRenderedPageBreak/>
              <w:t>населення.</w:t>
            </w:r>
          </w:p>
          <w:p w:rsidR="00D82534" w:rsidRPr="00DD49E3" w:rsidRDefault="00D82534" w:rsidP="00D82534">
            <w:r w:rsidRPr="00BD733E">
              <w:t>- до II категорії належать аварії, внаслідок яких: загинуло до 5 чи травмовано від 4 до 10 осіб; зруйновано будівлі, споруди чи основні конструкції об'єкта, що створило загрозу життю і здоров'ю працівників цеху, дільниці з чисельністю працюючих 100 осіб і більше.</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 xml:space="preserve">31. Обов’язок роботодавця при аваріях першої та другої категорій. </w:t>
            </w:r>
          </w:p>
        </w:tc>
        <w:tc>
          <w:tcPr>
            <w:tcW w:w="10956" w:type="dxa"/>
          </w:tcPr>
          <w:p w:rsidR="00D82534" w:rsidRPr="00225D62" w:rsidRDefault="00D82534" w:rsidP="00D82534">
            <w:pPr>
              <w:pStyle w:val="rvps7"/>
              <w:spacing w:before="0" w:beforeAutospacing="0" w:after="0" w:afterAutospacing="0"/>
              <w:jc w:val="both"/>
              <w:rPr>
                <w:rFonts w:ascii="Arial" w:hAnsi="Arial" w:cs="Arial"/>
                <w:color w:val="000000"/>
                <w:sz w:val="18"/>
                <w:szCs w:val="18"/>
              </w:rPr>
            </w:pPr>
            <w:r w:rsidRPr="00225D62">
              <w:rPr>
                <w:rStyle w:val="rvts18"/>
                <w:b/>
                <w:bCs/>
                <w:color w:val="000000"/>
                <w:sz w:val="18"/>
                <w:szCs w:val="18"/>
              </w:rPr>
              <w:t>Роботодавець або особа, яка керує виробництвом під час зміни, зобов’язані діяти згідно з планом локалізації та ліквідації аварійних ситуацій</w:t>
            </w:r>
            <w:r w:rsidRPr="00225D62">
              <w:rPr>
                <w:rStyle w:val="rvts8"/>
                <w:color w:val="000000"/>
                <w:sz w:val="18"/>
                <w:szCs w:val="18"/>
              </w:rPr>
              <w:t> і аварій, вжити першочергових заходів до рятування потерпілих і надання їм медичної допомоги, локалізації аварії, встановлення меж небезпечної зони та обмеження доступу до неї людей, збереження до прибуття комісії з розслідування аварії обстановки на місці аварії.</w:t>
            </w:r>
          </w:p>
          <w:p w:rsidR="00D82534" w:rsidRPr="00225D62" w:rsidRDefault="00D82534" w:rsidP="00D82534">
            <w:pPr>
              <w:pStyle w:val="rvps7"/>
              <w:spacing w:before="0" w:beforeAutospacing="0" w:after="0" w:afterAutospacing="0"/>
              <w:jc w:val="both"/>
              <w:rPr>
                <w:rFonts w:ascii="Arial" w:hAnsi="Arial" w:cs="Arial"/>
                <w:color w:val="000000"/>
                <w:sz w:val="18"/>
                <w:szCs w:val="18"/>
              </w:rPr>
            </w:pPr>
            <w:r w:rsidRPr="00225D62">
              <w:rPr>
                <w:rStyle w:val="rvts18"/>
                <w:b/>
                <w:bCs/>
                <w:color w:val="000000"/>
                <w:sz w:val="18"/>
                <w:szCs w:val="18"/>
              </w:rPr>
              <w:t> Роботодавець зобов’язаний негайно повідомити про аварію</w:t>
            </w:r>
            <w:r w:rsidRPr="00225D62">
              <w:rPr>
                <w:rStyle w:val="rvts8"/>
                <w:color w:val="000000"/>
                <w:sz w:val="18"/>
                <w:szCs w:val="18"/>
              </w:rPr>
              <w:t>:</w:t>
            </w:r>
          </w:p>
          <w:p w:rsidR="00D82534" w:rsidRPr="00225D62" w:rsidRDefault="00D82534" w:rsidP="00D82534">
            <w:pPr>
              <w:pStyle w:val="rvps7"/>
              <w:spacing w:before="0" w:beforeAutospacing="0" w:after="0" w:afterAutospacing="0"/>
              <w:jc w:val="both"/>
              <w:rPr>
                <w:rFonts w:ascii="Arial" w:hAnsi="Arial" w:cs="Arial"/>
                <w:color w:val="000000"/>
                <w:sz w:val="18"/>
                <w:szCs w:val="18"/>
              </w:rPr>
            </w:pPr>
            <w:r w:rsidRPr="00225D62">
              <w:rPr>
                <w:rStyle w:val="rvts8"/>
                <w:color w:val="000000"/>
                <w:sz w:val="18"/>
                <w:szCs w:val="18"/>
              </w:rPr>
              <w:t>– територіальний орган Держгірпромнагляду;</w:t>
            </w:r>
          </w:p>
          <w:p w:rsidR="00D82534" w:rsidRPr="00225D62" w:rsidRDefault="00D82534" w:rsidP="00D82534">
            <w:pPr>
              <w:pStyle w:val="rvps7"/>
              <w:spacing w:before="0" w:beforeAutospacing="0" w:after="0" w:afterAutospacing="0"/>
              <w:jc w:val="both"/>
              <w:rPr>
                <w:rFonts w:ascii="Arial" w:hAnsi="Arial" w:cs="Arial"/>
                <w:color w:val="000000"/>
                <w:sz w:val="18"/>
                <w:szCs w:val="18"/>
              </w:rPr>
            </w:pPr>
            <w:r w:rsidRPr="00225D62">
              <w:rPr>
                <w:rStyle w:val="rvts8"/>
                <w:color w:val="000000"/>
                <w:sz w:val="18"/>
                <w:szCs w:val="18"/>
              </w:rPr>
              <w:t>– орган, до сфери управління якого належить підприємство;</w:t>
            </w:r>
          </w:p>
          <w:p w:rsidR="00D82534" w:rsidRPr="00225D62" w:rsidRDefault="00D82534" w:rsidP="00D82534">
            <w:pPr>
              <w:pStyle w:val="rvps7"/>
              <w:spacing w:before="0" w:beforeAutospacing="0" w:after="0" w:afterAutospacing="0"/>
              <w:jc w:val="both"/>
              <w:rPr>
                <w:rFonts w:ascii="Arial" w:hAnsi="Arial" w:cs="Arial"/>
                <w:color w:val="000000"/>
                <w:sz w:val="18"/>
                <w:szCs w:val="18"/>
              </w:rPr>
            </w:pPr>
            <w:r w:rsidRPr="00225D62">
              <w:rPr>
                <w:rStyle w:val="rvts8"/>
                <w:color w:val="000000"/>
                <w:sz w:val="18"/>
                <w:szCs w:val="18"/>
              </w:rPr>
              <w:t>– відповідну місцеву держадміністрацію;</w:t>
            </w:r>
          </w:p>
          <w:p w:rsidR="00D82534" w:rsidRPr="00225D62" w:rsidRDefault="00D82534" w:rsidP="00D82534">
            <w:pPr>
              <w:pStyle w:val="rvps7"/>
              <w:spacing w:before="0" w:beforeAutospacing="0" w:after="0" w:afterAutospacing="0"/>
              <w:jc w:val="both"/>
              <w:rPr>
                <w:rFonts w:ascii="Arial" w:hAnsi="Arial" w:cs="Arial"/>
                <w:color w:val="000000"/>
                <w:sz w:val="18"/>
                <w:szCs w:val="18"/>
              </w:rPr>
            </w:pPr>
            <w:r w:rsidRPr="00225D62">
              <w:rPr>
                <w:rStyle w:val="rvts8"/>
                <w:color w:val="000000"/>
                <w:sz w:val="18"/>
                <w:szCs w:val="18"/>
              </w:rPr>
              <w:t>– орган з питань захисту населення і територій від надзвичайних ситуацій;</w:t>
            </w:r>
          </w:p>
          <w:p w:rsidR="00D82534" w:rsidRPr="00225D62" w:rsidRDefault="00D82534" w:rsidP="00D82534">
            <w:pPr>
              <w:pStyle w:val="rvps7"/>
              <w:spacing w:before="0" w:beforeAutospacing="0" w:after="0" w:afterAutospacing="0"/>
              <w:jc w:val="both"/>
              <w:rPr>
                <w:rFonts w:ascii="Arial" w:hAnsi="Arial" w:cs="Arial"/>
                <w:color w:val="000000"/>
                <w:sz w:val="18"/>
                <w:szCs w:val="18"/>
              </w:rPr>
            </w:pPr>
            <w:r w:rsidRPr="00225D62">
              <w:rPr>
                <w:rStyle w:val="rvts8"/>
                <w:color w:val="000000"/>
                <w:sz w:val="18"/>
                <w:szCs w:val="18"/>
              </w:rPr>
              <w:t>– прокуратуру за місцем виникнення аварії;</w:t>
            </w:r>
          </w:p>
          <w:p w:rsidR="00D82534" w:rsidRPr="00225D62" w:rsidRDefault="00D82534" w:rsidP="00D82534">
            <w:pPr>
              <w:pStyle w:val="rvps7"/>
              <w:spacing w:before="0" w:beforeAutospacing="0" w:after="0" w:afterAutospacing="0"/>
              <w:jc w:val="both"/>
              <w:rPr>
                <w:rFonts w:ascii="Arial" w:hAnsi="Arial" w:cs="Arial"/>
                <w:color w:val="000000"/>
                <w:sz w:val="18"/>
                <w:szCs w:val="18"/>
              </w:rPr>
            </w:pPr>
            <w:r w:rsidRPr="00225D62">
              <w:rPr>
                <w:rStyle w:val="rvts8"/>
                <w:color w:val="000000"/>
                <w:sz w:val="18"/>
                <w:szCs w:val="18"/>
              </w:rPr>
              <w:t>– відповідний профспілковий орган;</w:t>
            </w:r>
          </w:p>
          <w:p w:rsidR="00D82534" w:rsidRPr="00225D62" w:rsidRDefault="00D82534" w:rsidP="00D82534">
            <w:pPr>
              <w:pStyle w:val="rvps7"/>
              <w:spacing w:before="0" w:beforeAutospacing="0" w:after="0" w:afterAutospacing="0"/>
              <w:jc w:val="both"/>
              <w:rPr>
                <w:rFonts w:ascii="Arial" w:hAnsi="Arial" w:cs="Arial"/>
                <w:color w:val="000000"/>
                <w:sz w:val="18"/>
                <w:szCs w:val="18"/>
              </w:rPr>
            </w:pPr>
            <w:r w:rsidRPr="00225D62">
              <w:rPr>
                <w:rStyle w:val="rvts8"/>
                <w:color w:val="000000"/>
                <w:sz w:val="18"/>
                <w:szCs w:val="18"/>
              </w:rPr>
              <w:t>– у разі травмування або загибелі працівників – відповідний робочий орган Фонду.</w:t>
            </w:r>
          </w:p>
          <w:p w:rsidR="00D82534" w:rsidRPr="00225D62" w:rsidRDefault="00D82534" w:rsidP="00D82534">
            <w:pPr>
              <w:rPr>
                <w:sz w:val="18"/>
                <w:szCs w:val="18"/>
              </w:rPr>
            </w:pPr>
            <w:r w:rsidRPr="00225D62">
              <w:rPr>
                <w:color w:val="202124"/>
                <w:sz w:val="18"/>
                <w:szCs w:val="18"/>
                <w:shd w:val="clear" w:color="auto" w:fill="FFFFFF"/>
              </w:rPr>
              <w:t>Роботодавець зобов'язаний </w:t>
            </w:r>
            <w:r w:rsidRPr="00225D62">
              <w:rPr>
                <w:b/>
                <w:bCs/>
                <w:color w:val="202124"/>
                <w:sz w:val="18"/>
                <w:szCs w:val="18"/>
                <w:shd w:val="clear" w:color="auto" w:fill="FFFFFF"/>
              </w:rPr>
              <w:t>проаналізувати причини аварії та розробити заходи щодо запобігання таким випадкам</w:t>
            </w:r>
            <w:r w:rsidRPr="00225D62">
              <w:rPr>
                <w:color w:val="202124"/>
                <w:sz w:val="18"/>
                <w:szCs w:val="18"/>
                <w:shd w:val="clear" w:color="auto" w:fill="FFFFFF"/>
              </w:rPr>
              <w:t>. Облік аварій першої і другої категорій ведуть підприємства і органи державного управління охороною праці та органи державного нагляду за охороною праці з реєстрацією у журналі.</w:t>
            </w:r>
          </w:p>
        </w:tc>
      </w:tr>
      <w:tr w:rsidR="00D82534" w:rsidRPr="00D82534" w:rsidTr="00D82534">
        <w:tc>
          <w:tcPr>
            <w:tcW w:w="4887" w:type="dxa"/>
          </w:tcPr>
          <w:p w:rsidR="00D82534" w:rsidRPr="00DD49E3" w:rsidRDefault="00D82534" w:rsidP="00D82534">
            <w:pPr>
              <w:jc w:val="both"/>
              <w:rPr>
                <w:sz w:val="28"/>
                <w:szCs w:val="28"/>
              </w:rPr>
            </w:pPr>
            <w:r w:rsidRPr="00DD49E3">
              <w:rPr>
                <w:sz w:val="28"/>
                <w:szCs w:val="28"/>
              </w:rPr>
              <w:t>32. Обов’язок роботодавця у разі проведення технічного огляду та/або експертного обстеження машин, механізмів, устаткування підвищеної небезпеки (п.4 ПКМУ № 687).</w:t>
            </w:r>
          </w:p>
        </w:tc>
        <w:tc>
          <w:tcPr>
            <w:tcW w:w="10956" w:type="dxa"/>
          </w:tcPr>
          <w:p w:rsidR="00D82534" w:rsidRPr="00AE5B10" w:rsidRDefault="00D82534" w:rsidP="00D825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16"/>
                <w:szCs w:val="16"/>
                <w:lang w:eastAsia="uk-UA"/>
              </w:rPr>
            </w:pPr>
            <w:r w:rsidRPr="00AE5B10">
              <w:rPr>
                <w:color w:val="000000" w:themeColor="text1"/>
                <w:sz w:val="16"/>
                <w:szCs w:val="16"/>
                <w:lang w:eastAsia="uk-UA"/>
              </w:rPr>
              <w:t xml:space="preserve">У разі проведення  технічного  огляду  та/або  експертного обстеження роботодавець зобов'язаний: </w:t>
            </w:r>
          </w:p>
          <w:p w:rsidR="00D82534" w:rsidRPr="00AE5B10" w:rsidRDefault="00D82534" w:rsidP="0037330B">
            <w:pPr>
              <w:pStyle w:val="a5"/>
              <w:numPr>
                <w:ilvl w:val="0"/>
                <w:numId w:val="12"/>
              </w:numPr>
              <w:shd w:val="clear" w:color="auto" w:fill="FFFFFF"/>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olor w:val="000000" w:themeColor="text1"/>
                <w:sz w:val="16"/>
                <w:szCs w:val="16"/>
                <w:lang w:eastAsia="uk-UA"/>
              </w:rPr>
            </w:pPr>
            <w:bookmarkStart w:id="4" w:name="o34"/>
            <w:bookmarkEnd w:id="4"/>
            <w:r w:rsidRPr="00AE5B10">
              <w:rPr>
                <w:color w:val="000000" w:themeColor="text1"/>
                <w:sz w:val="16"/>
                <w:szCs w:val="16"/>
                <w:lang w:eastAsia="uk-UA"/>
              </w:rPr>
              <w:t xml:space="preserve">призначити відповідальних   осіб  з  наданням  права  підпису актів, висновків та інших матеріалів; </w:t>
            </w:r>
          </w:p>
          <w:p w:rsidR="00D82534" w:rsidRPr="00AE5B10" w:rsidRDefault="00D82534" w:rsidP="0037330B">
            <w:pPr>
              <w:pStyle w:val="a5"/>
              <w:numPr>
                <w:ilvl w:val="0"/>
                <w:numId w:val="12"/>
              </w:numPr>
              <w:shd w:val="clear" w:color="auto" w:fill="FFFFFF"/>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olor w:val="000000" w:themeColor="text1"/>
                <w:sz w:val="16"/>
                <w:szCs w:val="16"/>
                <w:lang w:eastAsia="uk-UA"/>
              </w:rPr>
            </w:pPr>
            <w:bookmarkStart w:id="5" w:name="o35"/>
            <w:bookmarkEnd w:id="5"/>
            <w:r w:rsidRPr="00AE5B10">
              <w:rPr>
                <w:color w:val="000000" w:themeColor="text1"/>
                <w:sz w:val="16"/>
                <w:szCs w:val="16"/>
                <w:lang w:eastAsia="uk-UA"/>
              </w:rPr>
              <w:t xml:space="preserve">підготувати устатковання  до  проведення  технічного   огляду та/або     експертного     обстеження    відповідно    до    вимог організаційно-методичних документів; </w:t>
            </w:r>
          </w:p>
          <w:p w:rsidR="00D82534" w:rsidRPr="00AE5B10" w:rsidRDefault="00D82534" w:rsidP="0037330B">
            <w:pPr>
              <w:pStyle w:val="a5"/>
              <w:numPr>
                <w:ilvl w:val="0"/>
                <w:numId w:val="12"/>
              </w:numPr>
              <w:shd w:val="clear" w:color="auto" w:fill="FFFFFF"/>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color w:val="000000" w:themeColor="text1"/>
                <w:sz w:val="16"/>
                <w:szCs w:val="16"/>
                <w:lang w:eastAsia="uk-UA"/>
              </w:rPr>
            </w:pPr>
            <w:bookmarkStart w:id="6" w:name="o36"/>
            <w:bookmarkEnd w:id="6"/>
            <w:r w:rsidRPr="00AE5B10">
              <w:rPr>
                <w:color w:val="000000" w:themeColor="text1"/>
                <w:sz w:val="16"/>
                <w:szCs w:val="16"/>
                <w:lang w:eastAsia="uk-UA"/>
              </w:rPr>
              <w:t xml:space="preserve">надати  фахівцям  спеціалізованої  або експертної організації всі  технічні  та  експлуатаційні  документи, які містять дані про устатковання за весь період експлуатації; { Абзац четвертий пункту 4  із  змінами,   внесеними   згідно   з   Постановою   КМ  N  319( </w:t>
            </w:r>
            <w:hyperlink r:id="rId9" w:tgtFrame="_blank" w:history="1">
              <w:r w:rsidRPr="00AE5B10">
                <w:rPr>
                  <w:color w:val="000000" w:themeColor="text1"/>
                  <w:sz w:val="16"/>
                  <w:szCs w:val="16"/>
                  <w:u w:val="single"/>
                  <w:lang w:eastAsia="uk-UA"/>
                </w:rPr>
                <w:t>319-2021-п</w:t>
              </w:r>
            </w:hyperlink>
            <w:r w:rsidRPr="00AE5B10">
              <w:rPr>
                <w:color w:val="000000" w:themeColor="text1"/>
                <w:sz w:val="16"/>
                <w:szCs w:val="16"/>
                <w:lang w:eastAsia="uk-UA"/>
              </w:rPr>
              <w:t xml:space="preserve"> ) від 07.04.2021 }</w:t>
            </w:r>
          </w:p>
          <w:p w:rsidR="00D82534" w:rsidRPr="00AE5B10" w:rsidRDefault="00D82534" w:rsidP="0037330B">
            <w:pPr>
              <w:pStyle w:val="a5"/>
              <w:numPr>
                <w:ilvl w:val="0"/>
                <w:numId w:val="12"/>
              </w:numPr>
              <w:shd w:val="clear" w:color="auto" w:fill="FFFFFF"/>
              <w:tabs>
                <w:tab w:val="left" w:pos="28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sz w:val="16"/>
                <w:szCs w:val="16"/>
              </w:rPr>
            </w:pPr>
            <w:bookmarkStart w:id="7" w:name="o37"/>
            <w:bookmarkEnd w:id="7"/>
            <w:r w:rsidRPr="00AE5B10">
              <w:rPr>
                <w:color w:val="000000" w:themeColor="text1"/>
                <w:sz w:val="16"/>
                <w:szCs w:val="16"/>
                <w:lang w:eastAsia="uk-UA"/>
              </w:rPr>
              <w:t xml:space="preserve">організувати   і   разом   з  фахівцями  спеціалізованої  або експертної  організації  забезпечити  безпечне  проведення робіт з технічного  огляду  та/або  експертного обстеження. { Абзац п'ятий пункту  4  із  змінами,  внесеними  згідно з Постановою  КМ  N 319( </w:t>
            </w:r>
            <w:hyperlink r:id="rId10" w:tgtFrame="_blank" w:history="1">
              <w:r w:rsidRPr="00AE5B10">
                <w:rPr>
                  <w:color w:val="000000" w:themeColor="text1"/>
                  <w:sz w:val="16"/>
                  <w:szCs w:val="16"/>
                  <w:u w:val="single"/>
                  <w:lang w:eastAsia="uk-UA"/>
                </w:rPr>
                <w:t>319-2021-п</w:t>
              </w:r>
            </w:hyperlink>
            <w:r w:rsidRPr="00AE5B10">
              <w:rPr>
                <w:color w:val="000000" w:themeColor="text1"/>
                <w:sz w:val="16"/>
                <w:szCs w:val="16"/>
                <w:lang w:eastAsia="uk-UA"/>
              </w:rPr>
              <w:t xml:space="preserve"> ) від 07.04.2021 }</w:t>
            </w:r>
          </w:p>
        </w:tc>
      </w:tr>
      <w:tr w:rsidR="00D82534" w:rsidRPr="00DD49E3" w:rsidTr="00D82534">
        <w:tc>
          <w:tcPr>
            <w:tcW w:w="4887" w:type="dxa"/>
          </w:tcPr>
          <w:p w:rsidR="00D82534" w:rsidRPr="00D82534" w:rsidRDefault="00D82534" w:rsidP="00D82534">
            <w:pPr>
              <w:jc w:val="both"/>
              <w:rPr>
                <w:sz w:val="28"/>
                <w:szCs w:val="28"/>
                <w:lang w:val="uk-UA"/>
              </w:rPr>
            </w:pPr>
            <w:r w:rsidRPr="00D82534">
              <w:rPr>
                <w:sz w:val="28"/>
                <w:szCs w:val="28"/>
                <w:lang w:val="uk-UA"/>
              </w:rPr>
              <w:t>33. Класифікація вибухонебезпечних зон, згідно з якою виконується вибір і розміщення електроустановок (п.4.5 НПАОП 40.1-1.32-01).</w:t>
            </w:r>
          </w:p>
        </w:tc>
        <w:tc>
          <w:tcPr>
            <w:tcW w:w="10956" w:type="dxa"/>
          </w:tcPr>
          <w:p w:rsidR="00D82534" w:rsidRPr="00D82534" w:rsidRDefault="00D82534" w:rsidP="00D82534">
            <w:pPr>
              <w:pStyle w:val="HTML"/>
              <w:shd w:val="clear" w:color="auto" w:fill="FFFFFF"/>
              <w:jc w:val="both"/>
              <w:rPr>
                <w:rFonts w:ascii="Times New Roman" w:hAnsi="Times New Roman" w:cs="Times New Roman"/>
                <w:color w:val="212529"/>
                <w:sz w:val="16"/>
                <w:szCs w:val="16"/>
                <w:lang w:val="uk-UA"/>
              </w:rPr>
            </w:pPr>
            <w:r w:rsidRPr="00D82534">
              <w:rPr>
                <w:rFonts w:ascii="Times New Roman" w:hAnsi="Times New Roman" w:cs="Times New Roman"/>
                <w:color w:val="212529"/>
                <w:sz w:val="16"/>
                <w:szCs w:val="16"/>
                <w:lang w:val="uk-UA"/>
              </w:rPr>
              <w:t xml:space="preserve">П. 4.5. Класифікація вибухонебезпечних зон </w:t>
            </w:r>
          </w:p>
          <w:p w:rsidR="00D82534" w:rsidRPr="00D82534" w:rsidRDefault="00D82534" w:rsidP="00D82534">
            <w:pPr>
              <w:pStyle w:val="HTML"/>
              <w:shd w:val="clear" w:color="auto" w:fill="FFFFFF"/>
              <w:jc w:val="both"/>
              <w:rPr>
                <w:rFonts w:ascii="Times New Roman" w:hAnsi="Times New Roman" w:cs="Times New Roman"/>
                <w:color w:val="212529"/>
                <w:sz w:val="16"/>
                <w:szCs w:val="16"/>
                <w:lang w:val="uk-UA"/>
              </w:rPr>
            </w:pPr>
            <w:bookmarkStart w:id="8" w:name="o911"/>
            <w:bookmarkEnd w:id="8"/>
            <w:r w:rsidRPr="00D82534">
              <w:rPr>
                <w:rFonts w:ascii="Times New Roman" w:hAnsi="Times New Roman" w:cs="Times New Roman"/>
                <w:color w:val="212529"/>
                <w:sz w:val="16"/>
                <w:szCs w:val="16"/>
                <w:lang w:val="uk-UA"/>
              </w:rPr>
              <w:t xml:space="preserve">     4.5.1. Клас вибухонебезпечної зони, згідно з яким виконуються  вибір  і  розміщення електроустановок,  в залежності від частоти і тривалості присутнього вибухонебезпечного середовища  визначається технологами  разом  з  електриками  проектної  або експлуатаційної організації.</w:t>
            </w:r>
          </w:p>
          <w:p w:rsidR="00D82534" w:rsidRPr="00D82534" w:rsidRDefault="00D82534" w:rsidP="00D82534">
            <w:pPr>
              <w:pStyle w:val="HTML"/>
              <w:shd w:val="clear" w:color="auto" w:fill="FFFFFF"/>
              <w:jc w:val="both"/>
              <w:rPr>
                <w:rFonts w:ascii="Times New Roman" w:hAnsi="Times New Roman" w:cs="Times New Roman"/>
                <w:color w:val="212529"/>
                <w:sz w:val="16"/>
                <w:szCs w:val="16"/>
                <w:lang w:val="uk-UA"/>
              </w:rPr>
            </w:pPr>
            <w:bookmarkStart w:id="9" w:name="o912"/>
            <w:bookmarkEnd w:id="9"/>
            <w:r w:rsidRPr="00D82534">
              <w:rPr>
                <w:rFonts w:ascii="Times New Roman" w:hAnsi="Times New Roman" w:cs="Times New Roman"/>
                <w:color w:val="212529"/>
                <w:sz w:val="16"/>
                <w:szCs w:val="16"/>
                <w:lang w:val="uk-UA"/>
              </w:rPr>
              <w:t xml:space="preserve">     Клас вибухонебезпечних    зон   характерних   виробництв   та категорія і група вибухонебезпечної суміші повинні відображатися в нормах  технологічного  проектування  або  в  галузевих  переліках виробництв з вибухопожежонебезпеки.</w:t>
            </w:r>
          </w:p>
          <w:p w:rsidR="00D82534" w:rsidRPr="00D82534" w:rsidRDefault="00D82534" w:rsidP="00D82534">
            <w:pPr>
              <w:pStyle w:val="HTML"/>
              <w:shd w:val="clear" w:color="auto" w:fill="FFFFFF"/>
              <w:jc w:val="both"/>
              <w:rPr>
                <w:rFonts w:ascii="Times New Roman" w:hAnsi="Times New Roman" w:cs="Times New Roman"/>
                <w:color w:val="212529"/>
                <w:sz w:val="16"/>
                <w:szCs w:val="16"/>
                <w:lang w:val="uk-UA"/>
              </w:rPr>
            </w:pPr>
            <w:bookmarkStart w:id="10" w:name="o913"/>
            <w:bookmarkEnd w:id="10"/>
            <w:r w:rsidRPr="00D82534">
              <w:rPr>
                <w:rFonts w:ascii="Times New Roman" w:hAnsi="Times New Roman" w:cs="Times New Roman"/>
                <w:color w:val="212529"/>
                <w:sz w:val="16"/>
                <w:szCs w:val="16"/>
                <w:lang w:val="uk-UA"/>
              </w:rPr>
              <w:t xml:space="preserve">     Газо- пароповітряні   вибухонебезпечні  середовища  утворюютьвибухонебезпечні  зони  класів  0,  1,  2,   а   пилоповітряні   - вибухонебезпечні зони класів 20, 21, 22. </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11" w:name="o914"/>
            <w:bookmarkEnd w:id="11"/>
            <w:r w:rsidRPr="00AE5B10">
              <w:rPr>
                <w:rFonts w:ascii="Times New Roman" w:hAnsi="Times New Roman" w:cs="Times New Roman"/>
                <w:color w:val="212529"/>
                <w:sz w:val="16"/>
                <w:szCs w:val="16"/>
              </w:rPr>
              <w:t>4.5.2. Вибухонебезпечна зона  класу  0  -  простір,  у  якому вибухонебезпечне   середовище   присутнє   постійно  або  протягом тривалого часу.</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12" w:name="o915"/>
            <w:bookmarkEnd w:id="12"/>
            <w:r w:rsidRPr="00AE5B10">
              <w:rPr>
                <w:rFonts w:ascii="Times New Roman" w:hAnsi="Times New Roman" w:cs="Times New Roman"/>
                <w:color w:val="212529"/>
                <w:sz w:val="16"/>
                <w:szCs w:val="16"/>
              </w:rPr>
              <w:t xml:space="preserve">Вибухонебезпечна зона   класу  0  згідно  з  вимогами  даного розділу може мати місце тільки  в  межах  корпусів  технологічного обладнання. </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13" w:name="o916"/>
            <w:bookmarkEnd w:id="13"/>
            <w:r w:rsidRPr="00AE5B10">
              <w:rPr>
                <w:rFonts w:ascii="Times New Roman" w:hAnsi="Times New Roman" w:cs="Times New Roman"/>
                <w:color w:val="212529"/>
                <w:sz w:val="16"/>
                <w:szCs w:val="16"/>
              </w:rPr>
              <w:t xml:space="preserve">     4.5.3. Вибухонебезпечна зона  класу  1  -  простір,  у  якому вибухонебезпечне  середовище  може  утворитися  під час нормальної роботи (тут і далі нормальна робота  -  ситуація,  коли  установка працює відповідно до своїх розрахункових параметрів). </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14" w:name="o917"/>
            <w:bookmarkEnd w:id="14"/>
            <w:r w:rsidRPr="00AE5B10">
              <w:rPr>
                <w:rFonts w:ascii="Times New Roman" w:hAnsi="Times New Roman" w:cs="Times New Roman"/>
                <w:color w:val="212529"/>
                <w:sz w:val="16"/>
                <w:szCs w:val="16"/>
              </w:rPr>
              <w:t xml:space="preserve">     4.5.4. Вибухонебезпечна зона  класу  2  -  простір,  у  якомувибухонебезпечне   середовище   за  нормальних  умов  експлуатації відсутнє,  а якщо воно виникає,  то рідко і триває недовго.  У цих випадках    можливі   аварії   катастрофічних   розмірів   (розрив трубопроводів високого тиску або резервуарів значної місткості) не повинні розглядатися під час проектування електроустановок.</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15" w:name="o918"/>
            <w:bookmarkEnd w:id="15"/>
            <w:r w:rsidRPr="00AE5B10">
              <w:rPr>
                <w:rFonts w:ascii="Times New Roman" w:hAnsi="Times New Roman" w:cs="Times New Roman"/>
                <w:color w:val="212529"/>
                <w:sz w:val="16"/>
                <w:szCs w:val="16"/>
              </w:rPr>
              <w:t xml:space="preserve">     Частоту виникнення    і     тривалість     вибухонебезпечного газо- пароповітряного середовища визначають за правилами (нормами) відповідних галузей промисловості. </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16" w:name="o919"/>
            <w:bookmarkEnd w:id="16"/>
            <w:r w:rsidRPr="00AE5B10">
              <w:rPr>
                <w:rFonts w:ascii="Times New Roman" w:hAnsi="Times New Roman" w:cs="Times New Roman"/>
                <w:color w:val="212529"/>
                <w:sz w:val="16"/>
                <w:szCs w:val="16"/>
              </w:rPr>
              <w:t xml:space="preserve">     4.5.5. Вибухонебезпечна зона класу 20 - простір,  у якому підчас нормальної експлуатації вибухонебезпечний пил у вигляді  хмари присутній постійно або часто в кількості,  достатній для утворення небезпечної концентрації суміші з повітрям,  і (або)  простір,  де можуть  утворюватися  пилові  шари  непередбаченої  або  надмірної товщини.  Звичайно це має місце всередині обладнання,  де пил може формувати вибухонебезпечні суміші часто і на тривалий термін. </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17" w:name="o920"/>
            <w:bookmarkEnd w:id="17"/>
            <w:r w:rsidRPr="00AE5B10">
              <w:rPr>
                <w:rFonts w:ascii="Times New Roman" w:hAnsi="Times New Roman" w:cs="Times New Roman"/>
                <w:color w:val="212529"/>
                <w:sz w:val="16"/>
                <w:szCs w:val="16"/>
              </w:rPr>
              <w:lastRenderedPageBreak/>
              <w:t xml:space="preserve">     4.5.6. Вибухонебезпечна зона класу 21 - простір,  у якому під час  нормальної експлуатації ймовірна поява пилу у вигляді хмари в кількості,   достатній   для   утворення   суміші    з    повітрям вибухонебезпечної концентрації.</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18" w:name="o921"/>
            <w:bookmarkEnd w:id="18"/>
            <w:r w:rsidRPr="00AE5B10">
              <w:rPr>
                <w:rFonts w:ascii="Times New Roman" w:hAnsi="Times New Roman" w:cs="Times New Roman"/>
                <w:color w:val="212529"/>
                <w:sz w:val="16"/>
                <w:szCs w:val="16"/>
              </w:rPr>
              <w:t xml:space="preserve">Ця зона  може  включати  простір  поблизу  місця  порошкового заповнення   або   осідання  і  простір,  де  під  час  нормальної експлуатації ймовірна поява пилових шарів,  які можуть  утворювати небезпечну концентрацію вибухонебезпечної пилоповітряної суміші. </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19" w:name="o922"/>
            <w:bookmarkEnd w:id="19"/>
            <w:r w:rsidRPr="00AE5B10">
              <w:rPr>
                <w:rFonts w:ascii="Times New Roman" w:hAnsi="Times New Roman" w:cs="Times New Roman"/>
                <w:color w:val="212529"/>
                <w:sz w:val="16"/>
                <w:szCs w:val="16"/>
              </w:rPr>
              <w:t xml:space="preserve"> 4.5.7. Вибухонебезпечна зона класу  22  -  простір,  у  якому вибухонебезпечний пил у завислому стані може з'являтися не часто й існувати недовго або в якому шари вибухонебезпечного  пилу  можуть існувати й утворювати вибухонебезпечні суміші в разі аварії.</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20" w:name="o923"/>
            <w:bookmarkEnd w:id="20"/>
            <w:r w:rsidRPr="00AE5B10">
              <w:rPr>
                <w:rFonts w:ascii="Times New Roman" w:hAnsi="Times New Roman" w:cs="Times New Roman"/>
                <w:color w:val="212529"/>
                <w:sz w:val="16"/>
                <w:szCs w:val="16"/>
              </w:rPr>
              <w:t xml:space="preserve">Ця зона може включати простір поблизу обладнання,  що утримує пил,  який  може  вивільнятися  шляхом  витоку  і формувати пиловіутворення. </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21" w:name="o924"/>
            <w:bookmarkEnd w:id="21"/>
            <w:r w:rsidRPr="00AE5B10">
              <w:rPr>
                <w:rFonts w:ascii="Times New Roman" w:hAnsi="Times New Roman" w:cs="Times New Roman"/>
                <w:color w:val="212529"/>
                <w:sz w:val="16"/>
                <w:szCs w:val="16"/>
              </w:rPr>
              <w:t xml:space="preserve">     4.5.8. При   визначенні   розмірів  вибухонебезпечних  зон  у приміщеннях слід враховувати:</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22" w:name="o925"/>
            <w:bookmarkEnd w:id="22"/>
            <w:r w:rsidRPr="00AE5B10">
              <w:rPr>
                <w:rFonts w:ascii="Times New Roman" w:hAnsi="Times New Roman" w:cs="Times New Roman"/>
                <w:color w:val="212529"/>
                <w:sz w:val="16"/>
                <w:szCs w:val="16"/>
              </w:rPr>
              <w:t xml:space="preserve">     1) під час проектування вибухонебезпечних  установок  повинні         бути  передбачені  заходи,  які б забезпечували мінімальну        кількість та незначні розміри вибухонебезпечних зон;</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23" w:name="o926"/>
            <w:bookmarkEnd w:id="23"/>
            <w:r w:rsidRPr="00AE5B10">
              <w:rPr>
                <w:rFonts w:ascii="Times New Roman" w:hAnsi="Times New Roman" w:cs="Times New Roman"/>
                <w:color w:val="212529"/>
                <w:sz w:val="16"/>
                <w:szCs w:val="16"/>
              </w:rPr>
              <w:t xml:space="preserve">     2) при   розрахунковому   надлишковому   тиску  вибуху  газо-         пароповітряної вибухонебезпечної  суміші,   що   перевищує 5 кПа, вибухонебезпечна зона займає весь об'єм приміщення;</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24" w:name="o927"/>
            <w:bookmarkEnd w:id="24"/>
            <w:r w:rsidRPr="00AE5B10">
              <w:rPr>
                <w:rFonts w:ascii="Times New Roman" w:hAnsi="Times New Roman" w:cs="Times New Roman"/>
                <w:color w:val="212529"/>
                <w:sz w:val="16"/>
                <w:szCs w:val="16"/>
              </w:rPr>
              <w:t xml:space="preserve">   3) вибухонебезпечна зона класів 20,  21, 22 займає весь об'єм приміщення;</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25" w:name="o928"/>
            <w:bookmarkEnd w:id="25"/>
            <w:r w:rsidRPr="00AE5B10">
              <w:rPr>
                <w:rFonts w:ascii="Times New Roman" w:hAnsi="Times New Roman" w:cs="Times New Roman"/>
                <w:color w:val="212529"/>
                <w:sz w:val="16"/>
                <w:szCs w:val="16"/>
              </w:rPr>
              <w:t xml:space="preserve">     4) при    розрахунковому    надлишковому     тиску     вибуху газо- пароповітряної вибухонебезпечної суміші, що дорівнює або менше 5  кПа,  вибухонебезпечна  зона  займає  частину об'єму   приміщення  і  визначається  відповідно  до  норм технологічного проектування або розраховується технологами згідно з ГОСТ 12.1.004.  За відсутності даних допускається приймати вибухонебезпечну зону в межах до 5 м по вертикалі і горизонталі від технологічного апарата, з якого можливий         викид горючих газів або парів ЛЗР;</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26" w:name="o929"/>
            <w:bookmarkEnd w:id="26"/>
            <w:r w:rsidRPr="00AE5B10">
              <w:rPr>
                <w:rFonts w:ascii="Times New Roman" w:hAnsi="Times New Roman" w:cs="Times New Roman"/>
                <w:color w:val="212529"/>
                <w:sz w:val="16"/>
                <w:szCs w:val="16"/>
              </w:rPr>
              <w:t xml:space="preserve">   5) при розрахунковому надлишковому тиску вибуху в приміщенні,  що не перевищує 0,5 кПа, вибухонебезпечна зона відсутня;</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27" w:name="o930"/>
            <w:bookmarkEnd w:id="27"/>
            <w:r w:rsidRPr="00AE5B10">
              <w:rPr>
                <w:rFonts w:ascii="Times New Roman" w:hAnsi="Times New Roman" w:cs="Times New Roman"/>
                <w:color w:val="212529"/>
                <w:sz w:val="16"/>
                <w:szCs w:val="16"/>
              </w:rPr>
              <w:t xml:space="preserve">  6) при     розрахунковому     надлишковому    тиску    вибуху пилоповітряної суміші,  парів ГР,  що дорівнює або менше 5 кПа,  матиме місце пожежонебезпечна зона,  що визначається згідно з вимогами розділу 5;</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28" w:name="o931"/>
            <w:bookmarkEnd w:id="28"/>
            <w:r w:rsidRPr="00AE5B10">
              <w:rPr>
                <w:rFonts w:ascii="Times New Roman" w:hAnsi="Times New Roman" w:cs="Times New Roman"/>
                <w:color w:val="212529"/>
                <w:sz w:val="16"/>
                <w:szCs w:val="16"/>
              </w:rPr>
              <w:t xml:space="preserve"> 7) простір  за межами вибухонебезпечних  зон  класу 2 і 22 не вважається вибухобезпечним,  якщо  немає  інших  умов,  що </w:t>
            </w:r>
            <w:r w:rsidRPr="00AE5B10">
              <w:rPr>
                <w:rFonts w:ascii="Times New Roman" w:hAnsi="Times New Roman" w:cs="Times New Roman"/>
                <w:color w:val="212529"/>
                <w:sz w:val="16"/>
                <w:szCs w:val="16"/>
              </w:rPr>
              <w:br/>
              <w:t xml:space="preserve">        створюють для нього вибухонебезпеку. </w:t>
            </w:r>
          </w:p>
          <w:p w:rsidR="00D82534" w:rsidRPr="00AE5B10" w:rsidRDefault="00D82534" w:rsidP="00D82534">
            <w:pPr>
              <w:pStyle w:val="HTML"/>
              <w:shd w:val="clear" w:color="auto" w:fill="FFFFFF"/>
              <w:jc w:val="both"/>
              <w:rPr>
                <w:rFonts w:ascii="Times New Roman" w:hAnsi="Times New Roman" w:cs="Times New Roman"/>
                <w:color w:val="212529"/>
                <w:sz w:val="16"/>
                <w:szCs w:val="16"/>
              </w:rPr>
            </w:pPr>
            <w:bookmarkStart w:id="29" w:name="o932"/>
            <w:bookmarkEnd w:id="29"/>
            <w:r w:rsidRPr="00AE5B10">
              <w:rPr>
                <w:rFonts w:ascii="Times New Roman" w:hAnsi="Times New Roman" w:cs="Times New Roman"/>
                <w:color w:val="212529"/>
                <w:sz w:val="16"/>
                <w:szCs w:val="16"/>
              </w:rPr>
              <w:t xml:space="preserve">     4.5.9. Приміщення  виробництв,  пов'язаних   з   газоподібним воднем,  у  яких  технологічний процес з урахуванням дії природної витяжної вентиляції унеможливлює появу  розрахункового  надмірного тиску  спалахнення,  що  перевищує  визначене  галузевими  нормами </w:t>
            </w:r>
            <w:r w:rsidRPr="00AE5B10">
              <w:rPr>
                <w:rFonts w:ascii="Times New Roman" w:hAnsi="Times New Roman" w:cs="Times New Roman"/>
                <w:color w:val="212529"/>
                <w:sz w:val="16"/>
                <w:szCs w:val="16"/>
              </w:rPr>
              <w:br/>
              <w:t xml:space="preserve">значення як під час нормальної роботи,  так і  в  разі  аварії  чи виробничої неполадки, мають вибухонебезпечну зону класу 2 тільки у верхній частині приміщення від  відмітки  0,75  м  загальної  його висоти від рівня підлоги,  але не вище кранової колії, якщо така є (наприклад, приміщення електролізу води, зарядні станції тягових і стартерних акумуляторних батарей). </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30" w:name="o933"/>
            <w:bookmarkEnd w:id="30"/>
            <w:r w:rsidRPr="00AE5B10">
              <w:rPr>
                <w:rFonts w:ascii="Times New Roman" w:hAnsi="Times New Roman" w:cs="Times New Roman"/>
                <w:color w:val="212529"/>
                <w:sz w:val="16"/>
                <w:szCs w:val="16"/>
              </w:rPr>
              <w:t xml:space="preserve">     4.5.10. У  разі  використання  для  фарбування  виробів,  які можуть  утворювати  вибухонебезпечні  суміші,  коли фарбувальні та </w:t>
            </w:r>
            <w:r w:rsidRPr="00AE5B10">
              <w:rPr>
                <w:rFonts w:ascii="Times New Roman" w:hAnsi="Times New Roman" w:cs="Times New Roman"/>
                <w:color w:val="212529"/>
                <w:sz w:val="16"/>
                <w:szCs w:val="16"/>
              </w:rPr>
              <w:br/>
              <w:t xml:space="preserve">сушильні камери розміщуються у  загальному  технологічному  потоці виробництва  при  виконанні  вимог ГОСТ 12.3.005,  зона вважається </w:t>
            </w:r>
            <w:r w:rsidRPr="00AE5B10">
              <w:rPr>
                <w:rFonts w:ascii="Times New Roman" w:hAnsi="Times New Roman" w:cs="Times New Roman"/>
                <w:color w:val="212529"/>
                <w:sz w:val="16"/>
                <w:szCs w:val="16"/>
              </w:rPr>
              <w:br/>
              <w:t>вибухонебезпечною в межах до 5 м по горизонталі  і  вертикалі  від відкритих прорізів фарбувальних і сушильних камер.</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31" w:name="o934"/>
            <w:bookmarkEnd w:id="31"/>
            <w:r w:rsidRPr="00AE5B10">
              <w:rPr>
                <w:rFonts w:ascii="Times New Roman" w:hAnsi="Times New Roman" w:cs="Times New Roman"/>
                <w:color w:val="212529"/>
                <w:sz w:val="16"/>
                <w:szCs w:val="16"/>
              </w:rPr>
              <w:t xml:space="preserve">     При безкамерному   фарбуванні   виробів    зона    вважається вибухонебезпечною  в  межах  до 5 м по горизонталі і вертикалі від </w:t>
            </w:r>
            <w:r w:rsidRPr="00AE5B10">
              <w:rPr>
                <w:rFonts w:ascii="Times New Roman" w:hAnsi="Times New Roman" w:cs="Times New Roman"/>
                <w:color w:val="212529"/>
                <w:sz w:val="16"/>
                <w:szCs w:val="16"/>
              </w:rPr>
              <w:br/>
              <w:t>краю грат,  від свіжопофарбованих виробів і  ємностей  з  горючими матеріалами.</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32" w:name="o935"/>
            <w:bookmarkEnd w:id="32"/>
            <w:r w:rsidRPr="00AE5B10">
              <w:rPr>
                <w:rFonts w:ascii="Times New Roman" w:hAnsi="Times New Roman" w:cs="Times New Roman"/>
                <w:color w:val="212529"/>
                <w:sz w:val="16"/>
                <w:szCs w:val="16"/>
              </w:rPr>
              <w:t xml:space="preserve">     Клас вибухонебезпечної зони  на  відстані  5  м  визначається галузевими  нормативними  документами  в  залежності  від  способу </w:t>
            </w:r>
            <w:r w:rsidRPr="00AE5B10">
              <w:rPr>
                <w:rFonts w:ascii="Times New Roman" w:hAnsi="Times New Roman" w:cs="Times New Roman"/>
                <w:color w:val="212529"/>
                <w:sz w:val="16"/>
                <w:szCs w:val="16"/>
              </w:rPr>
              <w:br/>
              <w:t xml:space="preserve">фарбування і характеристики лакофарбувальних матеріалів, а також з урахуванням класу вибухонебезпечної зони в приміщенні. </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33" w:name="o936"/>
            <w:bookmarkEnd w:id="33"/>
            <w:r w:rsidRPr="00AE5B10">
              <w:rPr>
                <w:rFonts w:ascii="Times New Roman" w:hAnsi="Times New Roman" w:cs="Times New Roman"/>
                <w:color w:val="212529"/>
                <w:sz w:val="16"/>
                <w:szCs w:val="16"/>
              </w:rPr>
              <w:t xml:space="preserve">     4.5.11. Зона в приміщеннях витяжних  вентиляторів  вважається вибухонебезпечною того самого класу, що й зона приміщень, які вони </w:t>
            </w:r>
            <w:r w:rsidRPr="00AE5B10">
              <w:rPr>
                <w:rFonts w:ascii="Times New Roman" w:hAnsi="Times New Roman" w:cs="Times New Roman"/>
                <w:color w:val="212529"/>
                <w:sz w:val="16"/>
                <w:szCs w:val="16"/>
              </w:rPr>
              <w:br/>
              <w:t xml:space="preserve">обслуговують.  Зони в  приміщеннях  припливних  вентиляторів,  які обслуговують  приміщення  з  вибухонебезпечними  зонами будь-якого </w:t>
            </w:r>
            <w:r w:rsidRPr="00AE5B10">
              <w:rPr>
                <w:rFonts w:ascii="Times New Roman" w:hAnsi="Times New Roman" w:cs="Times New Roman"/>
                <w:color w:val="212529"/>
                <w:sz w:val="16"/>
                <w:szCs w:val="16"/>
              </w:rPr>
              <w:br/>
              <w:t xml:space="preserve">класу,  не  належать   до   вибухонебезпечних,   якщо   припливний повітропровід    обладнаний    зворотними   клапанами,   що   самі </w:t>
            </w:r>
            <w:r w:rsidRPr="00AE5B10">
              <w:rPr>
                <w:rFonts w:ascii="Times New Roman" w:hAnsi="Times New Roman" w:cs="Times New Roman"/>
                <w:color w:val="212529"/>
                <w:sz w:val="16"/>
                <w:szCs w:val="16"/>
              </w:rPr>
              <w:br/>
              <w:t xml:space="preserve">закриваються і не допускають проникнення вибухонебезпечних сумішей в  приміщення  припливних  вентиляторів  у  разі припинення подачі </w:t>
            </w:r>
            <w:r w:rsidRPr="00AE5B10">
              <w:rPr>
                <w:rFonts w:ascii="Times New Roman" w:hAnsi="Times New Roman" w:cs="Times New Roman"/>
                <w:color w:val="212529"/>
                <w:sz w:val="16"/>
                <w:szCs w:val="16"/>
              </w:rPr>
              <w:br/>
              <w:t>повітря.</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34" w:name="o937"/>
            <w:bookmarkEnd w:id="34"/>
            <w:r w:rsidRPr="00AE5B10">
              <w:rPr>
                <w:rFonts w:ascii="Times New Roman" w:hAnsi="Times New Roman" w:cs="Times New Roman"/>
                <w:color w:val="212529"/>
                <w:sz w:val="16"/>
                <w:szCs w:val="16"/>
              </w:rPr>
              <w:t xml:space="preserve">     За відсутності   зворотних   клапанів   зони   в  приміщеннях припливних вентиляторів вважаються вибухонебезпечними того  самого </w:t>
            </w:r>
            <w:r w:rsidRPr="00AE5B10">
              <w:rPr>
                <w:rFonts w:ascii="Times New Roman" w:hAnsi="Times New Roman" w:cs="Times New Roman"/>
                <w:color w:val="212529"/>
                <w:sz w:val="16"/>
                <w:szCs w:val="16"/>
              </w:rPr>
              <w:br/>
              <w:t xml:space="preserve">класу, що й зони приміщень, які вони обслуговують. </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35" w:name="o938"/>
            <w:bookmarkEnd w:id="35"/>
            <w:r w:rsidRPr="00AE5B10">
              <w:rPr>
                <w:rFonts w:ascii="Times New Roman" w:hAnsi="Times New Roman" w:cs="Times New Roman"/>
                <w:color w:val="212529"/>
                <w:sz w:val="16"/>
                <w:szCs w:val="16"/>
              </w:rPr>
              <w:t xml:space="preserve">     4.5.12. Класи  й  розміри вибухонебезпечних зон для зовнішніх вибухонебезпечних установок повинні прийматися відповідно до  норм </w:t>
            </w:r>
            <w:r w:rsidRPr="00AE5B10">
              <w:rPr>
                <w:rFonts w:ascii="Times New Roman" w:hAnsi="Times New Roman" w:cs="Times New Roman"/>
                <w:color w:val="212529"/>
                <w:sz w:val="16"/>
                <w:szCs w:val="16"/>
              </w:rPr>
              <w:br/>
              <w:t xml:space="preserve">технологічного проектування та особливостей технологічних процесів і  затверджуватися  в  установленому  порядку  згідно   з   чинним </w:t>
            </w:r>
            <w:r w:rsidRPr="00AE5B10">
              <w:rPr>
                <w:rFonts w:ascii="Times New Roman" w:hAnsi="Times New Roman" w:cs="Times New Roman"/>
                <w:color w:val="212529"/>
                <w:sz w:val="16"/>
                <w:szCs w:val="16"/>
              </w:rPr>
              <w:br/>
              <w:t>законодавством.</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36" w:name="o939"/>
            <w:bookmarkEnd w:id="36"/>
            <w:r w:rsidRPr="00AE5B10">
              <w:rPr>
                <w:rFonts w:ascii="Times New Roman" w:hAnsi="Times New Roman" w:cs="Times New Roman"/>
                <w:color w:val="212529"/>
                <w:sz w:val="16"/>
                <w:szCs w:val="16"/>
              </w:rPr>
              <w:t xml:space="preserve">     У всіх  випадках  слід враховувати досвід експлуатації діючих вибухонебезпечних установок.</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37" w:name="o940"/>
            <w:bookmarkEnd w:id="37"/>
            <w:r w:rsidRPr="00AE5B10">
              <w:rPr>
                <w:rFonts w:ascii="Times New Roman" w:hAnsi="Times New Roman" w:cs="Times New Roman"/>
                <w:color w:val="212529"/>
                <w:sz w:val="16"/>
                <w:szCs w:val="16"/>
              </w:rPr>
              <w:t xml:space="preserve">     За відсутності обмежень у відомчих нормативних документах для зовнішніх  установок  допускається  приймати вибухонебезпечну зону </w:t>
            </w:r>
            <w:r w:rsidRPr="00AE5B10">
              <w:rPr>
                <w:rFonts w:ascii="Times New Roman" w:hAnsi="Times New Roman" w:cs="Times New Roman"/>
                <w:color w:val="212529"/>
                <w:sz w:val="16"/>
                <w:szCs w:val="16"/>
              </w:rPr>
              <w:br/>
              <w:t>класу 2 в межах до:</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38" w:name="o941"/>
            <w:bookmarkEnd w:id="38"/>
            <w:r w:rsidRPr="00AE5B10">
              <w:rPr>
                <w:rFonts w:ascii="Times New Roman" w:hAnsi="Times New Roman" w:cs="Times New Roman"/>
                <w:color w:val="212529"/>
                <w:sz w:val="16"/>
                <w:szCs w:val="16"/>
              </w:rPr>
              <w:t xml:space="preserve">     - 0,5 м по горизонталі і вертикалі від  закритих  віконних  і дверних  прорізів  зовнішніх  стін приміщення в разі примикання до </w:t>
            </w:r>
            <w:r w:rsidRPr="00AE5B10">
              <w:rPr>
                <w:rFonts w:ascii="Times New Roman" w:hAnsi="Times New Roman" w:cs="Times New Roman"/>
                <w:color w:val="212529"/>
                <w:sz w:val="16"/>
                <w:szCs w:val="16"/>
              </w:rPr>
              <w:br/>
              <w:t>прорізу вибухонебезпечних зон класів 1, 21 (виняток - для прорізів вікон, заповнених склоблоками);</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39" w:name="o942"/>
            <w:bookmarkEnd w:id="39"/>
            <w:r w:rsidRPr="00AE5B10">
              <w:rPr>
                <w:rFonts w:ascii="Times New Roman" w:hAnsi="Times New Roman" w:cs="Times New Roman"/>
                <w:color w:val="212529"/>
                <w:sz w:val="16"/>
                <w:szCs w:val="16"/>
              </w:rPr>
              <w:t xml:space="preserve">     - 3  м  по горизонталі і вертикалі від закритих технологічних апаратів,  заповнених  горючими  газами  та  ЛЗР;   від   витяжних </w:t>
            </w:r>
            <w:r w:rsidRPr="00AE5B10">
              <w:rPr>
                <w:rFonts w:ascii="Times New Roman" w:hAnsi="Times New Roman" w:cs="Times New Roman"/>
                <w:color w:val="212529"/>
                <w:sz w:val="16"/>
                <w:szCs w:val="16"/>
              </w:rPr>
              <w:br/>
              <w:t>вентиляторів,  які  встановлені  зовні  приміщень  і  обслуговують приміщення з вибухонебезпечними зонами класів 1, 21;</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40" w:name="o943"/>
            <w:bookmarkEnd w:id="40"/>
            <w:r w:rsidRPr="00AE5B10">
              <w:rPr>
                <w:rFonts w:ascii="Times New Roman" w:hAnsi="Times New Roman" w:cs="Times New Roman"/>
                <w:color w:val="212529"/>
                <w:sz w:val="16"/>
                <w:szCs w:val="16"/>
              </w:rPr>
              <w:lastRenderedPageBreak/>
              <w:t xml:space="preserve">     - 5  м  по горизонталі і вертикалі від пристрою для викиду із запобіжних і дихальних клапанів ємностей і технологічних  апаратів </w:t>
            </w:r>
            <w:r w:rsidRPr="00AE5B10">
              <w:rPr>
                <w:rFonts w:ascii="Times New Roman" w:hAnsi="Times New Roman" w:cs="Times New Roman"/>
                <w:color w:val="212529"/>
                <w:sz w:val="16"/>
                <w:szCs w:val="16"/>
              </w:rPr>
              <w:br/>
              <w:t xml:space="preserve">з  горючими  газами  або  ЛЗР;  від відкритих прорізів у зовнішніх стінах приміщення в разі примикання до  прорізу  вибухонебезпечних </w:t>
            </w:r>
            <w:r w:rsidRPr="00AE5B10">
              <w:rPr>
                <w:rFonts w:ascii="Times New Roman" w:hAnsi="Times New Roman" w:cs="Times New Roman"/>
                <w:color w:val="212529"/>
                <w:sz w:val="16"/>
                <w:szCs w:val="16"/>
              </w:rPr>
              <w:br/>
              <w:t xml:space="preserve">зон  класів 1,  2,  21;  від розташованих на захисних конструкціях будинків  пристроїв  для  викиду  повітря   із   систем   витяжної </w:t>
            </w:r>
            <w:r w:rsidRPr="00AE5B10">
              <w:rPr>
                <w:rFonts w:ascii="Times New Roman" w:hAnsi="Times New Roman" w:cs="Times New Roman"/>
                <w:color w:val="212529"/>
                <w:sz w:val="16"/>
                <w:szCs w:val="16"/>
              </w:rPr>
              <w:br/>
              <w:t>вентиляції приміщень з вибухонебезпечними зонами класів 1, 21;</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41" w:name="o944"/>
            <w:bookmarkEnd w:id="41"/>
            <w:r w:rsidRPr="00AE5B10">
              <w:rPr>
                <w:rFonts w:ascii="Times New Roman" w:hAnsi="Times New Roman" w:cs="Times New Roman"/>
                <w:color w:val="212529"/>
                <w:sz w:val="16"/>
                <w:szCs w:val="16"/>
              </w:rPr>
              <w:t xml:space="preserve">     - 20  м по горизонталі і вертикалі від місця відкритого зливу і наливу для естакад з відкритим зливом і наливом ЛЗР.</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42" w:name="o945"/>
            <w:bookmarkEnd w:id="42"/>
            <w:r w:rsidRPr="00AE5B10">
              <w:rPr>
                <w:rFonts w:ascii="Times New Roman" w:hAnsi="Times New Roman" w:cs="Times New Roman"/>
                <w:color w:val="212529"/>
                <w:sz w:val="16"/>
                <w:szCs w:val="16"/>
              </w:rPr>
              <w:t xml:space="preserve">     Біля зовнішніх  установок,  які  виділяють в атмосферу горючі гази,  пару ЛЗР під час  нормальної  роботи,  має  місце  обмежена </w:t>
            </w:r>
            <w:r w:rsidRPr="00AE5B10">
              <w:rPr>
                <w:rFonts w:ascii="Times New Roman" w:hAnsi="Times New Roman" w:cs="Times New Roman"/>
                <w:color w:val="212529"/>
                <w:sz w:val="16"/>
                <w:szCs w:val="16"/>
              </w:rPr>
              <w:br/>
              <w:t xml:space="preserve">вибухонебезпечна   зона   класу   1   (наприклад,   біля  нафтових свердловин,  клапанів,  місць відкритого зливу і наливу  ЛЗР).  За </w:t>
            </w:r>
            <w:r w:rsidRPr="00AE5B10">
              <w:rPr>
                <w:rFonts w:ascii="Times New Roman" w:hAnsi="Times New Roman" w:cs="Times New Roman"/>
                <w:color w:val="212529"/>
                <w:sz w:val="16"/>
                <w:szCs w:val="16"/>
              </w:rPr>
              <w:br/>
              <w:t xml:space="preserve">відсутності  даних  у відомчих нормативних документах зону класу 1 допускається приймати в межах не  більше  1  м  від  місця  викиду </w:t>
            </w:r>
            <w:r w:rsidRPr="00AE5B10">
              <w:rPr>
                <w:rFonts w:ascii="Times New Roman" w:hAnsi="Times New Roman" w:cs="Times New Roman"/>
                <w:color w:val="212529"/>
                <w:sz w:val="16"/>
                <w:szCs w:val="16"/>
              </w:rPr>
              <w:br/>
              <w:t>газів, пари ЛЗР. За межами вибухонебезпечної зони класу 1 буде, як правило, присутня вибухонебезпечна зона класу 2.</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43" w:name="o946"/>
            <w:bookmarkEnd w:id="43"/>
            <w:r w:rsidRPr="00AE5B10">
              <w:rPr>
                <w:rFonts w:ascii="Times New Roman" w:hAnsi="Times New Roman" w:cs="Times New Roman"/>
                <w:color w:val="212529"/>
                <w:sz w:val="16"/>
                <w:szCs w:val="16"/>
              </w:rPr>
              <w:t xml:space="preserve">     Зони біля    трубопроводів    горючих   газів,   ЛЗР   не   є вибухонебезпечними за винятком зон класу 2  в  межах  до  3  м  по горизонталі і вертикалі від запірної арматури і фланцевих з'єднань трубопроводів. </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44" w:name="o947"/>
            <w:bookmarkEnd w:id="44"/>
            <w:r w:rsidRPr="00AE5B10">
              <w:rPr>
                <w:rFonts w:ascii="Times New Roman" w:hAnsi="Times New Roman" w:cs="Times New Roman"/>
                <w:color w:val="212529"/>
                <w:sz w:val="16"/>
                <w:szCs w:val="16"/>
              </w:rPr>
              <w:t xml:space="preserve">     4.5.13. Зони   в   приміщеннях   і   зони  навколо  зовнішніх установок,  у яких тверді,  рідкі і  газоподібні  горючі  речовини спалюються  як  паливо  або  утилізуються  шляхом  спалювання,  не належать  до  вибухонебезпечних.  Для  установок,  що   періодично працюють, повинні виконуватися вимоги пункту 4.6.7.</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45" w:name="o948"/>
            <w:bookmarkEnd w:id="45"/>
            <w:r w:rsidRPr="00AE5B10">
              <w:rPr>
                <w:rFonts w:ascii="Times New Roman" w:hAnsi="Times New Roman" w:cs="Times New Roman"/>
                <w:color w:val="212529"/>
                <w:sz w:val="16"/>
                <w:szCs w:val="16"/>
              </w:rPr>
              <w:t xml:space="preserve">     При технологічних процесах з використанням  відкритого  вогню або  поверхонь,  нагрітих  вище  температури  самозаймання горючих </w:t>
            </w:r>
            <w:r w:rsidRPr="00AE5B10">
              <w:rPr>
                <w:rFonts w:ascii="Times New Roman" w:hAnsi="Times New Roman" w:cs="Times New Roman"/>
                <w:color w:val="212529"/>
                <w:sz w:val="16"/>
                <w:szCs w:val="16"/>
              </w:rPr>
              <w:br/>
              <w:t xml:space="preserve">речовин, що використовуються, зони в приміщеннях і зовні приміщень у межах до 5 м по горизонталі і вертикалі від відкритого вогню або </w:t>
            </w:r>
            <w:r w:rsidRPr="00AE5B10">
              <w:rPr>
                <w:rFonts w:ascii="Times New Roman" w:hAnsi="Times New Roman" w:cs="Times New Roman"/>
                <w:color w:val="212529"/>
                <w:sz w:val="16"/>
                <w:szCs w:val="16"/>
              </w:rPr>
              <w:br/>
              <w:t xml:space="preserve">нагрітих поверхонь не  є  вибухонебезпечними  (наприклад,  простір біля електричних печей, що відкриваються). </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46" w:name="o949"/>
            <w:bookmarkEnd w:id="46"/>
            <w:r w:rsidRPr="00AE5B10">
              <w:rPr>
                <w:rFonts w:ascii="Times New Roman" w:hAnsi="Times New Roman" w:cs="Times New Roman"/>
                <w:color w:val="212529"/>
                <w:sz w:val="16"/>
                <w:szCs w:val="16"/>
              </w:rPr>
              <w:t xml:space="preserve">     4.5.14. Вибухонебезпечні зони  в  приміщеннях,  де  містяться легкі   гази,   пара   ЛЗР   та   ГР,   що   характеризуються   як вибухонебезпечні  зони  класу  1,  допускається  зараховувати   до вибухонебезпечних зон класу 2 за умови:</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47" w:name="o950"/>
            <w:bookmarkEnd w:id="47"/>
            <w:r w:rsidRPr="00AE5B10">
              <w:rPr>
                <w:rFonts w:ascii="Times New Roman" w:hAnsi="Times New Roman" w:cs="Times New Roman"/>
                <w:color w:val="212529"/>
                <w:sz w:val="16"/>
                <w:szCs w:val="16"/>
              </w:rPr>
              <w:t xml:space="preserve">     1) улаштування  систем  вентиляції  з  установкою   декількох вентиляційних агрегатів. У разі аварійної зупинки одного з них решта агрегатів повинна повністю забезпечити  потрібну продуктивність   систем   вентиляції,   а  також  достатню         рівномірність дії вентиляції в усьому  об'ємі  приміщення, включаючи підвали, канали та їх повороти;</w:t>
            </w:r>
          </w:p>
          <w:p w:rsidR="00D82534" w:rsidRPr="00AE5B10" w:rsidRDefault="00D82534" w:rsidP="00D82534">
            <w:pPr>
              <w:pStyle w:val="HTML"/>
              <w:shd w:val="clear" w:color="auto" w:fill="FFFFFF"/>
              <w:rPr>
                <w:rFonts w:ascii="Times New Roman" w:hAnsi="Times New Roman" w:cs="Times New Roman"/>
                <w:color w:val="212529"/>
                <w:sz w:val="16"/>
                <w:szCs w:val="16"/>
              </w:rPr>
            </w:pPr>
            <w:bookmarkStart w:id="48" w:name="o951"/>
            <w:bookmarkEnd w:id="48"/>
            <w:r w:rsidRPr="00AE5B10">
              <w:rPr>
                <w:rFonts w:ascii="Times New Roman" w:hAnsi="Times New Roman" w:cs="Times New Roman"/>
                <w:color w:val="212529"/>
                <w:sz w:val="16"/>
                <w:szCs w:val="16"/>
              </w:rPr>
              <w:t xml:space="preserve">     2) улаштування   автоматичної   сигналізації,   що   діє   на відключення  електроживлення установки в разі виникнення в будь-якому пункті приміщення  концентрації  горючих  газів або пари ЛЗР,  що не перевищує 20% нижньої концентраційної  межі поширення полум'я,  а для шкідливих вибухонебезпечних газів   -   з  урахуванням  їх  концентрації  до  гранично допустимої  за   ГОСТ   12.1.005.   Кількість   сигнальних приладів, їх розташування, а також система їх резервування         1 повинна забезпечувати безвідмовну дію сигналізації.</w:t>
            </w:r>
          </w:p>
          <w:p w:rsidR="00D82534" w:rsidRPr="00AE5B10" w:rsidRDefault="00D82534" w:rsidP="00D82534">
            <w:pPr>
              <w:pStyle w:val="HTML"/>
              <w:shd w:val="clear" w:color="auto" w:fill="FFFFFF"/>
              <w:rPr>
                <w:rFonts w:ascii="Times New Roman" w:hAnsi="Times New Roman" w:cs="Times New Roman"/>
                <w:sz w:val="16"/>
                <w:szCs w:val="16"/>
              </w:rPr>
            </w:pPr>
            <w:bookmarkStart w:id="49" w:name="o952"/>
            <w:bookmarkEnd w:id="49"/>
            <w:r w:rsidRPr="00AE5B10">
              <w:rPr>
                <w:rFonts w:ascii="Times New Roman" w:hAnsi="Times New Roman" w:cs="Times New Roman"/>
                <w:color w:val="212529"/>
                <w:sz w:val="16"/>
                <w:szCs w:val="16"/>
              </w:rPr>
              <w:t xml:space="preserve">     Приміщення лабораторій з вибухонебезпечними  зонами  класу  2 при  дотриманні  вказаних  заходів допускається не зараховувати до </w:t>
            </w:r>
            <w:r w:rsidRPr="00AE5B10">
              <w:rPr>
                <w:rFonts w:ascii="Times New Roman" w:hAnsi="Times New Roman" w:cs="Times New Roman"/>
                <w:color w:val="212529"/>
                <w:sz w:val="16"/>
                <w:szCs w:val="16"/>
              </w:rPr>
              <w:br/>
              <w:t xml:space="preserve">вибухобезпечних. </w:t>
            </w:r>
            <w:bookmarkStart w:id="50" w:name="o953"/>
            <w:bookmarkEnd w:id="50"/>
            <w:r w:rsidRPr="00AE5B10">
              <w:rPr>
                <w:rFonts w:ascii="Times New Roman" w:hAnsi="Times New Roman" w:cs="Times New Roman"/>
                <w:color w:val="212529"/>
                <w:sz w:val="16"/>
                <w:szCs w:val="16"/>
              </w:rPr>
              <w:t xml:space="preserve">  </w:t>
            </w:r>
          </w:p>
        </w:tc>
      </w:tr>
      <w:tr w:rsidR="00D82534" w:rsidRPr="00DD49E3" w:rsidTr="00D82534">
        <w:tc>
          <w:tcPr>
            <w:tcW w:w="4887" w:type="dxa"/>
          </w:tcPr>
          <w:p w:rsidR="00D82534" w:rsidRPr="00DD49E3" w:rsidRDefault="00D82534" w:rsidP="00D82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49E3">
              <w:rPr>
                <w:sz w:val="28"/>
                <w:szCs w:val="28"/>
              </w:rPr>
              <w:lastRenderedPageBreak/>
              <w:t>34. Яким чином здійснюється контроль за складом горючих газів у повітрі приміщень категорії А?</w:t>
            </w:r>
          </w:p>
        </w:tc>
        <w:tc>
          <w:tcPr>
            <w:tcW w:w="10956" w:type="dxa"/>
          </w:tcPr>
          <w:p w:rsidR="00D82534" w:rsidRPr="00753854" w:rsidRDefault="00D82534" w:rsidP="00D82534">
            <w:r w:rsidRPr="00BC4157">
              <w:t xml:space="preserve">Контроль складу горючих газів у приміщеннях категорії А здійснюється шляхом встановлення постійного автоматичного контролю концентрації цих газів за допомогою газоаналізаторів та сигналізаторів з їх сигналізацією, що спрацьовує при перевищенні визначених граничних значень. </w:t>
            </w:r>
            <w:r w:rsidRPr="00753854">
              <w:t xml:space="preserve">Ці системи мають спрацьовувати до досягнення нижньої концентраційної межі запалення (НКЗЗ) горючих газів та пару, а також мати звукову та світлову сигналізацію для сповіщення персоналу. </w:t>
            </w:r>
          </w:p>
          <w:p w:rsidR="00D82534" w:rsidRPr="00BC4157" w:rsidRDefault="00D82534" w:rsidP="00D82534">
            <w:pPr>
              <w:rPr>
                <w:lang w:val="en-US"/>
              </w:rPr>
            </w:pPr>
            <w:r w:rsidRPr="00BC4157">
              <w:rPr>
                <w:lang w:val="en-US"/>
              </w:rPr>
              <w:t xml:space="preserve">Етапи контролю: </w:t>
            </w:r>
          </w:p>
          <w:p w:rsidR="00D82534" w:rsidRPr="00BC4157" w:rsidRDefault="00D82534" w:rsidP="0037330B">
            <w:pPr>
              <w:numPr>
                <w:ilvl w:val="0"/>
                <w:numId w:val="57"/>
              </w:numPr>
              <w:rPr>
                <w:lang w:val="en-US"/>
              </w:rPr>
            </w:pPr>
            <w:r w:rsidRPr="00BC4157">
              <w:rPr>
                <w:b/>
                <w:bCs/>
                <w:lang w:val="en-US"/>
              </w:rPr>
              <w:t>Встановлення газоаналізаторів:</w:t>
            </w:r>
            <w:r w:rsidRPr="00BC4157">
              <w:rPr>
                <w:lang w:val="en-US"/>
              </w:rPr>
              <w:t xml:space="preserve"> </w:t>
            </w:r>
          </w:p>
          <w:p w:rsidR="00D82534" w:rsidRPr="00BC4157" w:rsidRDefault="00D82534" w:rsidP="00D82534">
            <w:r w:rsidRPr="00BC4157">
              <w:t xml:space="preserve">На основі природи горючих речовин, що використовуються, та притаманних їм характеристик, встановлюються спеціальні газоаналізатори. </w:t>
            </w:r>
          </w:p>
          <w:p w:rsidR="00D82534" w:rsidRPr="00BC4157" w:rsidRDefault="00D82534" w:rsidP="0037330B">
            <w:pPr>
              <w:numPr>
                <w:ilvl w:val="0"/>
                <w:numId w:val="57"/>
              </w:numPr>
              <w:rPr>
                <w:lang w:val="en-US"/>
              </w:rPr>
            </w:pPr>
            <w:r w:rsidRPr="00BC4157">
              <w:rPr>
                <w:b/>
                <w:bCs/>
                <w:lang w:val="en-US"/>
              </w:rPr>
              <w:t>Безперервний моніторинг:</w:t>
            </w:r>
            <w:r w:rsidRPr="00BC4157">
              <w:rPr>
                <w:lang w:val="en-US"/>
              </w:rPr>
              <w:t xml:space="preserve"> </w:t>
            </w:r>
          </w:p>
          <w:p w:rsidR="00D82534" w:rsidRPr="00BC4157" w:rsidRDefault="00D82534" w:rsidP="00D82534">
            <w:r w:rsidRPr="00BC4157">
              <w:t xml:space="preserve">Газоаналізатори в режимі реального часу вимірюють концентрацію горючих газів у повітрі приміщення. </w:t>
            </w:r>
          </w:p>
          <w:p w:rsidR="00D82534" w:rsidRPr="00BC4157" w:rsidRDefault="00D82534" w:rsidP="0037330B">
            <w:pPr>
              <w:numPr>
                <w:ilvl w:val="0"/>
                <w:numId w:val="57"/>
              </w:numPr>
              <w:rPr>
                <w:lang w:val="en-US"/>
              </w:rPr>
            </w:pPr>
            <w:r w:rsidRPr="00BC4157">
              <w:rPr>
                <w:b/>
                <w:bCs/>
                <w:lang w:val="en-US"/>
              </w:rPr>
              <w:t>Перевищення граничних значень:</w:t>
            </w:r>
            <w:r w:rsidRPr="00BC4157">
              <w:rPr>
                <w:lang w:val="en-US"/>
              </w:rPr>
              <w:t xml:space="preserve"> </w:t>
            </w:r>
          </w:p>
          <w:p w:rsidR="00D82534" w:rsidRPr="00BC4157" w:rsidRDefault="00D82534" w:rsidP="00D82534">
            <w:r w:rsidRPr="00BC4157">
              <w:t xml:space="preserve">Якщо концентрація горючих газів наближається або перевищує встановлену граничну межу (зазвичай, частину НКЗЗ), вмикається сигналізація. </w:t>
            </w:r>
          </w:p>
          <w:p w:rsidR="00D82534" w:rsidRPr="00BC4157" w:rsidRDefault="00D82534" w:rsidP="0037330B">
            <w:pPr>
              <w:numPr>
                <w:ilvl w:val="0"/>
                <w:numId w:val="57"/>
              </w:numPr>
              <w:rPr>
                <w:lang w:val="en-US"/>
              </w:rPr>
            </w:pPr>
            <w:r w:rsidRPr="00BC4157">
              <w:rPr>
                <w:b/>
                <w:bCs/>
                <w:lang w:val="en-US"/>
              </w:rPr>
              <w:t>Сигналізація:</w:t>
            </w:r>
            <w:r w:rsidRPr="00BC4157">
              <w:rPr>
                <w:lang w:val="en-US"/>
              </w:rPr>
              <w:t xml:space="preserve"> </w:t>
            </w:r>
          </w:p>
          <w:p w:rsidR="00D82534" w:rsidRPr="00BC4157" w:rsidRDefault="00D82534" w:rsidP="00D82534">
            <w:r w:rsidRPr="00BC4157">
              <w:t xml:space="preserve">Для персоналу включається звукова та світлова сигналізація, яка сповіщає про небезпеку та необхідність вжити заходів. </w:t>
            </w:r>
          </w:p>
          <w:p w:rsidR="00D82534" w:rsidRPr="00BC4157" w:rsidRDefault="00D82534" w:rsidP="0037330B">
            <w:pPr>
              <w:numPr>
                <w:ilvl w:val="0"/>
                <w:numId w:val="57"/>
              </w:numPr>
              <w:rPr>
                <w:lang w:val="en-US"/>
              </w:rPr>
            </w:pPr>
            <w:r w:rsidRPr="00BC4157">
              <w:rPr>
                <w:b/>
                <w:bCs/>
                <w:lang w:val="en-US"/>
              </w:rPr>
              <w:lastRenderedPageBreak/>
              <w:t>Спрацьовування автоматики:</w:t>
            </w:r>
            <w:r w:rsidRPr="00BC4157">
              <w:rPr>
                <w:lang w:val="en-US"/>
              </w:rPr>
              <w:t xml:space="preserve"> </w:t>
            </w:r>
          </w:p>
          <w:p w:rsidR="00D82534" w:rsidRPr="00BC4157" w:rsidRDefault="00D82534" w:rsidP="00D82534">
            <w:pPr>
              <w:rPr>
                <w:lang w:val="en-US"/>
              </w:rPr>
            </w:pPr>
            <w:r w:rsidRPr="00BC4157">
              <w:rPr>
                <w:lang w:val="en-US"/>
              </w:rPr>
              <w:t xml:space="preserve">На високому рівні небезпеки система може автоматично вмикати аварійну витяжну вентиляцію або вимикати технологічне обладнання, щоб запобігти утворенню вибухонебезпечної суміші. </w:t>
            </w:r>
          </w:p>
          <w:p w:rsidR="00D82534" w:rsidRPr="00BC4157" w:rsidRDefault="00D82534" w:rsidP="00D82534">
            <w:pPr>
              <w:rPr>
                <w:lang w:val="en-US"/>
              </w:rPr>
            </w:pPr>
            <w:r w:rsidRPr="00BC4157">
              <w:rPr>
                <w:lang w:val="en-US"/>
              </w:rPr>
              <w:t xml:space="preserve">Важливі аспекти: </w:t>
            </w:r>
          </w:p>
          <w:p w:rsidR="00D82534" w:rsidRPr="00BC4157" w:rsidRDefault="00D82534" w:rsidP="0037330B">
            <w:pPr>
              <w:numPr>
                <w:ilvl w:val="0"/>
                <w:numId w:val="58"/>
              </w:numPr>
              <w:rPr>
                <w:lang w:val="en-US"/>
              </w:rPr>
            </w:pPr>
            <w:r w:rsidRPr="00BC4157">
              <w:rPr>
                <w:b/>
                <w:bCs/>
                <w:lang w:val="en-US"/>
              </w:rPr>
              <w:t>Приміщення категорії А:</w:t>
            </w:r>
            <w:r w:rsidRPr="00BC4157">
              <w:rPr>
                <w:lang w:val="en-US"/>
              </w:rPr>
              <w:t xml:space="preserve"> </w:t>
            </w:r>
          </w:p>
          <w:p w:rsidR="00D82534" w:rsidRPr="00BC4157" w:rsidRDefault="00D82534" w:rsidP="00D82534">
            <w:pPr>
              <w:rPr>
                <w:lang w:val="en-US"/>
              </w:rPr>
            </w:pPr>
            <w:r w:rsidRPr="00BC4157">
              <w:rPr>
                <w:lang w:val="en-US"/>
              </w:rPr>
              <w:t xml:space="preserve">До цієї категорії належать приміщення, де зберігаються, використовуються або утворюються горючі гази, пари та легкозаймисті рідини, що створює вибухонебезпечну атмосферу. </w:t>
            </w:r>
          </w:p>
          <w:p w:rsidR="00D82534" w:rsidRPr="00BC4157" w:rsidRDefault="00D82534" w:rsidP="0037330B">
            <w:pPr>
              <w:numPr>
                <w:ilvl w:val="0"/>
                <w:numId w:val="58"/>
              </w:numPr>
              <w:rPr>
                <w:lang w:val="en-US"/>
              </w:rPr>
            </w:pPr>
            <w:r w:rsidRPr="00BC4157">
              <w:rPr>
                <w:b/>
                <w:bCs/>
                <w:lang w:val="en-US"/>
              </w:rPr>
              <w:t>Відповідність нормативам:</w:t>
            </w:r>
            <w:r w:rsidRPr="00BC4157">
              <w:rPr>
                <w:lang w:val="en-US"/>
              </w:rPr>
              <w:t xml:space="preserve"> </w:t>
            </w:r>
          </w:p>
          <w:p w:rsidR="00D82534" w:rsidRPr="00BC4157" w:rsidRDefault="00D82534" w:rsidP="00D82534">
            <w:r w:rsidRPr="00BC4157">
              <w:t xml:space="preserve">Контроль за складом горючих газів має здійснюватися згідно з нормативними документами та стандартами безпеки. </w:t>
            </w:r>
          </w:p>
          <w:p w:rsidR="00D82534" w:rsidRPr="00BC4157" w:rsidRDefault="00D82534" w:rsidP="0037330B">
            <w:pPr>
              <w:numPr>
                <w:ilvl w:val="0"/>
                <w:numId w:val="58"/>
              </w:numPr>
              <w:rPr>
                <w:lang w:val="en-US"/>
              </w:rPr>
            </w:pPr>
            <w:r w:rsidRPr="00BC4157">
              <w:rPr>
                <w:b/>
                <w:bCs/>
                <w:lang w:val="en-US"/>
              </w:rPr>
              <w:t>Регулярна перевірка:</w:t>
            </w:r>
            <w:r w:rsidRPr="00BC4157">
              <w:rPr>
                <w:lang w:val="en-US"/>
              </w:rPr>
              <w:t xml:space="preserve"> </w:t>
            </w:r>
          </w:p>
          <w:p w:rsidR="00D82534" w:rsidRPr="00BC4157" w:rsidRDefault="00D82534" w:rsidP="00D82534">
            <w:r w:rsidRPr="00BC4157">
              <w:t>Газоаналізатори та сигналізатори повинні регулярно перевірятися та обслуговуватися для забезпечення їх коректної роботи.</w:t>
            </w:r>
          </w:p>
          <w:p w:rsidR="00D82534" w:rsidRPr="00DD49E3" w:rsidRDefault="00D82534" w:rsidP="00D82534"/>
        </w:tc>
      </w:tr>
      <w:tr w:rsidR="00D82534" w:rsidRPr="00DD49E3" w:rsidTr="00D82534">
        <w:tc>
          <w:tcPr>
            <w:tcW w:w="4887" w:type="dxa"/>
          </w:tcPr>
          <w:p w:rsidR="00D82534" w:rsidRPr="00DD49E3" w:rsidRDefault="00D82534" w:rsidP="00D82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49E3">
              <w:rPr>
                <w:sz w:val="28"/>
                <w:szCs w:val="28"/>
              </w:rPr>
              <w:lastRenderedPageBreak/>
              <w:t>35. Яким чином має відбуватися вмикання аварійних вентиляторів в приміщенні категорії А?</w:t>
            </w:r>
          </w:p>
        </w:tc>
        <w:tc>
          <w:tcPr>
            <w:tcW w:w="10956" w:type="dxa"/>
          </w:tcPr>
          <w:p w:rsidR="00D82534" w:rsidRPr="00BC4157" w:rsidRDefault="00D82534" w:rsidP="00D82534">
            <w:r w:rsidRPr="00BC4157">
              <w:t xml:space="preserve">Вмикання аварійних вентиляторів у приміщеннях категорії А здійснюється автоматично за допомогою сигналів від датчиків або систем протипожежного захисту, а також може бути запущене вручну за командою оператора чи пожежної служби. Вентилятори повинні працювати в режимі димовидалення для запобігання розповсюдженню диму та токсичних газів, а також для забезпечення безпечних умов евакуації. </w:t>
            </w:r>
          </w:p>
          <w:p w:rsidR="00D82534" w:rsidRPr="00BC4157" w:rsidRDefault="00D82534" w:rsidP="00D82534">
            <w:pPr>
              <w:rPr>
                <w:lang w:val="en-US"/>
              </w:rPr>
            </w:pPr>
            <w:r w:rsidRPr="00BC4157">
              <w:rPr>
                <w:lang w:val="en-US"/>
              </w:rPr>
              <w:t xml:space="preserve">Автоматичне вмикання: </w:t>
            </w:r>
          </w:p>
          <w:p w:rsidR="00D82534" w:rsidRPr="00BC4157" w:rsidRDefault="00D82534" w:rsidP="0037330B">
            <w:pPr>
              <w:numPr>
                <w:ilvl w:val="0"/>
                <w:numId w:val="54"/>
              </w:numPr>
            </w:pPr>
            <w:r w:rsidRPr="00BC4157">
              <w:rPr>
                <w:b/>
                <w:bCs/>
              </w:rPr>
              <w:t>Сигнал від системи пожежної сигналізації:</w:t>
            </w:r>
            <w:r w:rsidRPr="00BC4157">
              <w:t xml:space="preserve"> </w:t>
            </w:r>
          </w:p>
          <w:p w:rsidR="00D82534" w:rsidRPr="00BC4157" w:rsidRDefault="00D82534" w:rsidP="00D82534">
            <w:r w:rsidRPr="00BC4157">
              <w:t xml:space="preserve">При спрацьовуванні пожежних сповіщувачів (димових, теплових) система автоматично надсилає сигнал на вмикання аварійних вентиляторів. </w:t>
            </w:r>
          </w:p>
          <w:p w:rsidR="00D82534" w:rsidRPr="00BC4157" w:rsidRDefault="00D82534" w:rsidP="0037330B">
            <w:pPr>
              <w:numPr>
                <w:ilvl w:val="0"/>
                <w:numId w:val="54"/>
              </w:numPr>
              <w:rPr>
                <w:lang w:val="en-US"/>
              </w:rPr>
            </w:pPr>
            <w:r w:rsidRPr="00BC4157">
              <w:rPr>
                <w:b/>
                <w:bCs/>
                <w:lang w:val="en-US"/>
              </w:rPr>
              <w:t>Сигнал від системи димовидалення:</w:t>
            </w:r>
            <w:r w:rsidRPr="00BC4157">
              <w:rPr>
                <w:lang w:val="en-US"/>
              </w:rPr>
              <w:t xml:space="preserve"> </w:t>
            </w:r>
          </w:p>
          <w:p w:rsidR="00D82534" w:rsidRPr="00BC4157" w:rsidRDefault="00D82534" w:rsidP="00D82534">
            <w:r w:rsidRPr="00BC4157">
              <w:t xml:space="preserve">Вентилятори можуть активуватися за командою спеціалізованих систем для видалення диму з приміщень. </w:t>
            </w:r>
          </w:p>
          <w:p w:rsidR="00D82534" w:rsidRPr="00BC4157" w:rsidRDefault="00D82534" w:rsidP="00D82534">
            <w:pPr>
              <w:rPr>
                <w:lang w:val="en-US"/>
              </w:rPr>
            </w:pPr>
            <w:r w:rsidRPr="00BC4157">
              <w:rPr>
                <w:lang w:val="en-US"/>
              </w:rPr>
              <w:t xml:space="preserve">Ручне вмикання: </w:t>
            </w:r>
          </w:p>
          <w:p w:rsidR="00D82534" w:rsidRPr="00BC4157" w:rsidRDefault="00D82534" w:rsidP="0037330B">
            <w:pPr>
              <w:numPr>
                <w:ilvl w:val="0"/>
                <w:numId w:val="55"/>
              </w:numPr>
              <w:rPr>
                <w:lang w:val="en-US"/>
              </w:rPr>
            </w:pPr>
            <w:r w:rsidRPr="00BC4157">
              <w:rPr>
                <w:b/>
                <w:bCs/>
                <w:lang w:val="en-US"/>
              </w:rPr>
              <w:t>Команда пожежної служби:</w:t>
            </w:r>
            <w:r w:rsidRPr="00BC4157">
              <w:rPr>
                <w:lang w:val="en-US"/>
              </w:rPr>
              <w:t xml:space="preserve"> </w:t>
            </w:r>
          </w:p>
          <w:p w:rsidR="00D82534" w:rsidRPr="00BC4157" w:rsidRDefault="00D82534" w:rsidP="00D82534">
            <w:r w:rsidRPr="00BC4157">
              <w:t xml:space="preserve">У випадку виникнення пожежі або інших надзвичайних ситуацій, пожежна служба має право дати команду на ручне вмикання вентиляторів. </w:t>
            </w:r>
          </w:p>
          <w:p w:rsidR="00D82534" w:rsidRPr="00BC4157" w:rsidRDefault="00D82534" w:rsidP="0037330B">
            <w:pPr>
              <w:numPr>
                <w:ilvl w:val="0"/>
                <w:numId w:val="55"/>
              </w:numPr>
              <w:rPr>
                <w:lang w:val="en-US"/>
              </w:rPr>
            </w:pPr>
            <w:r w:rsidRPr="00BC4157">
              <w:rPr>
                <w:b/>
                <w:bCs/>
                <w:lang w:val="en-US"/>
              </w:rPr>
              <w:t>Оператор:</w:t>
            </w:r>
            <w:r w:rsidRPr="00BC4157">
              <w:rPr>
                <w:lang w:val="en-US"/>
              </w:rPr>
              <w:t xml:space="preserve"> </w:t>
            </w:r>
          </w:p>
          <w:p w:rsidR="00D82534" w:rsidRPr="00BC4157" w:rsidRDefault="00D82534" w:rsidP="00D82534">
            <w:r w:rsidRPr="00BC4157">
              <w:t xml:space="preserve">В деяких випадках, при наявності відповідної автоматизованої системи, оператор може вручну запустити аварійні вентилятори з пульта управління. </w:t>
            </w:r>
          </w:p>
          <w:p w:rsidR="00D82534" w:rsidRPr="00BC4157" w:rsidRDefault="00D82534" w:rsidP="00D82534">
            <w:pPr>
              <w:rPr>
                <w:lang w:val="en-US"/>
              </w:rPr>
            </w:pPr>
            <w:r w:rsidRPr="00BC4157">
              <w:rPr>
                <w:lang w:val="en-US"/>
              </w:rPr>
              <w:t xml:space="preserve">Принцип роботи: </w:t>
            </w:r>
          </w:p>
          <w:p w:rsidR="00D82534" w:rsidRPr="00BC4157" w:rsidRDefault="00D82534" w:rsidP="0037330B">
            <w:pPr>
              <w:numPr>
                <w:ilvl w:val="0"/>
                <w:numId w:val="56"/>
              </w:numPr>
              <w:rPr>
                <w:lang w:val="en-US"/>
              </w:rPr>
            </w:pPr>
            <w:r w:rsidRPr="00BC4157">
              <w:rPr>
                <w:b/>
                <w:bCs/>
                <w:lang w:val="en-US"/>
              </w:rPr>
              <w:t>Режим димовидалення:</w:t>
            </w:r>
            <w:r w:rsidRPr="00BC4157">
              <w:rPr>
                <w:lang w:val="en-US"/>
              </w:rPr>
              <w:t xml:space="preserve"> </w:t>
            </w:r>
          </w:p>
          <w:p w:rsidR="00D82534" w:rsidRPr="00BC4157" w:rsidRDefault="00D82534" w:rsidP="00D82534">
            <w:pPr>
              <w:rPr>
                <w:lang w:val="en-US"/>
              </w:rPr>
            </w:pPr>
            <w:r w:rsidRPr="00BC4157">
              <w:rPr>
                <w:lang w:val="en-US"/>
              </w:rPr>
              <w:t xml:space="preserve">Основна функція аварійних вентиляторів у приміщеннях категорії А — це видалення диму, що утворюється під час пожежі, з приміщення, створюючи безпечні умови для евакуації людей. </w:t>
            </w:r>
          </w:p>
          <w:p w:rsidR="00D82534" w:rsidRPr="00BC4157" w:rsidRDefault="00D82534" w:rsidP="0037330B">
            <w:pPr>
              <w:numPr>
                <w:ilvl w:val="0"/>
                <w:numId w:val="56"/>
              </w:numPr>
              <w:rPr>
                <w:lang w:val="en-US"/>
              </w:rPr>
            </w:pPr>
            <w:r w:rsidRPr="00BC4157">
              <w:rPr>
                <w:b/>
                <w:bCs/>
                <w:lang w:val="en-US"/>
              </w:rPr>
              <w:t>Подача свіжого повітря:</w:t>
            </w:r>
            <w:r w:rsidRPr="00BC4157">
              <w:rPr>
                <w:lang w:val="en-US"/>
              </w:rPr>
              <w:t xml:space="preserve"> </w:t>
            </w:r>
          </w:p>
          <w:p w:rsidR="00D82534" w:rsidRPr="00BC4157" w:rsidRDefault="00D82534" w:rsidP="00D82534">
            <w:r w:rsidRPr="00BC4157">
              <w:t xml:space="preserve">Деякі системи також можуть забезпечувати подачу свіжого повітря в інші зони, щоб запобігти потраплянню </w:t>
            </w:r>
            <w:r w:rsidRPr="00BC4157">
              <w:lastRenderedPageBreak/>
              <w:t xml:space="preserve">диму. </w:t>
            </w:r>
          </w:p>
          <w:p w:rsidR="00D82534" w:rsidRPr="00BC4157" w:rsidRDefault="00D82534" w:rsidP="00D82534">
            <w:r w:rsidRPr="00BC4157">
              <w:t>Важливо зазначити, що конкретний порядок вмикання та режим роботи аварійних вентиляторів визначаються проектом будівлі та відповідають вимогам ДБН В.1.1-7-2002 "Пожежна безпека об'єктів" (або чинному аналогу) та іншим нормативним документам.</w:t>
            </w:r>
          </w:p>
          <w:p w:rsidR="00D82534" w:rsidRPr="00DD49E3" w:rsidRDefault="00D82534" w:rsidP="00D82534"/>
        </w:tc>
      </w:tr>
      <w:tr w:rsidR="00D82534" w:rsidRPr="00D82534" w:rsidTr="00D82534">
        <w:tc>
          <w:tcPr>
            <w:tcW w:w="4887" w:type="dxa"/>
          </w:tcPr>
          <w:p w:rsidR="00D82534" w:rsidRPr="00DD49E3" w:rsidRDefault="00D82534" w:rsidP="00D82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49E3">
              <w:rPr>
                <w:sz w:val="28"/>
                <w:szCs w:val="28"/>
              </w:rPr>
              <w:lastRenderedPageBreak/>
              <w:t>36. Вимоги застосування до обладнання приміщень категорії А?</w:t>
            </w:r>
          </w:p>
        </w:tc>
        <w:tc>
          <w:tcPr>
            <w:tcW w:w="10956" w:type="dxa"/>
          </w:tcPr>
          <w:p w:rsidR="00D82534" w:rsidRPr="00BC4157" w:rsidRDefault="00D82534" w:rsidP="00D82534">
            <w:r w:rsidRPr="00BC4157">
              <w:t xml:space="preserve">Основні вимоги до обладнання приміщень категорії "А" </w:t>
            </w:r>
          </w:p>
          <w:p w:rsidR="00D82534" w:rsidRPr="00BC4157" w:rsidRDefault="00D82534" w:rsidP="0037330B">
            <w:pPr>
              <w:numPr>
                <w:ilvl w:val="0"/>
                <w:numId w:val="53"/>
              </w:numPr>
            </w:pPr>
            <w:r w:rsidRPr="00BC4157">
              <w:rPr>
                <w:b/>
                <w:bCs/>
              </w:rPr>
              <w:t>Заземлення та захист від статичної електрики</w:t>
            </w:r>
            <w:r w:rsidRPr="00BC4157">
              <w:t xml:space="preserve">: </w:t>
            </w:r>
          </w:p>
          <w:p w:rsidR="00D82534" w:rsidRPr="00BC4157" w:rsidRDefault="00D82534" w:rsidP="00D82534">
            <w:pPr>
              <w:rPr>
                <w:lang w:val="en-US"/>
              </w:rPr>
            </w:pPr>
            <w:r w:rsidRPr="00BC4157">
              <w:t xml:space="preserve">Усі металеві елементи витяжних систем, такі як повітроводи, трубопроводи, фільтри та інше обладнання, що контактує з горючими та вибухонебезпечними речовинами, повинні бути надійно заземлені. </w:t>
            </w:r>
            <w:r w:rsidRPr="00BC4157">
              <w:rPr>
                <w:lang w:val="en-US"/>
              </w:rPr>
              <w:t xml:space="preserve">Це запобігає утворенню статичного заряду, який може спровокувати вибух. </w:t>
            </w:r>
          </w:p>
          <w:p w:rsidR="00D82534" w:rsidRPr="00BC4157" w:rsidRDefault="00D82534" w:rsidP="0037330B">
            <w:pPr>
              <w:numPr>
                <w:ilvl w:val="0"/>
                <w:numId w:val="53"/>
              </w:numPr>
              <w:rPr>
                <w:lang w:val="en-US"/>
              </w:rPr>
            </w:pPr>
            <w:r w:rsidRPr="00BC4157">
              <w:rPr>
                <w:b/>
                <w:bCs/>
                <w:lang w:val="en-US"/>
              </w:rPr>
              <w:t>Забезпечення підпору повітря</w:t>
            </w:r>
            <w:r w:rsidRPr="00BC4157">
              <w:rPr>
                <w:lang w:val="en-US"/>
              </w:rPr>
              <w:t xml:space="preserve">: </w:t>
            </w:r>
          </w:p>
          <w:p w:rsidR="00D82534" w:rsidRPr="00BC4157" w:rsidRDefault="00D82534" w:rsidP="00D82534">
            <w:r w:rsidRPr="00BC4157">
              <w:rPr>
                <w:lang w:val="en-US"/>
              </w:rPr>
              <w:t xml:space="preserve">У тамбур-шлюзах, що прилягають до приміщень категорії "А", де є ризик виділення вибухонебезпечних парів, газів або пилу, необхідно підтримувати постійний підпір повітря. </w:t>
            </w:r>
            <w:r w:rsidRPr="00BC4157">
              <w:t xml:space="preserve">Це робиться на весь період роботи, зберігання товарів або використання речовин, щоб запобігти потраплянню небезпечних речовин на робочі місця. </w:t>
            </w:r>
          </w:p>
          <w:p w:rsidR="00D82534" w:rsidRPr="00BC4157" w:rsidRDefault="00D82534" w:rsidP="0037330B">
            <w:pPr>
              <w:numPr>
                <w:ilvl w:val="0"/>
                <w:numId w:val="53"/>
              </w:numPr>
              <w:rPr>
                <w:lang w:val="en-US"/>
              </w:rPr>
            </w:pPr>
            <w:r w:rsidRPr="00BC4157">
              <w:rPr>
                <w:b/>
                <w:bCs/>
                <w:lang w:val="en-US"/>
              </w:rPr>
              <w:t>Вибухозахищене виконання</w:t>
            </w:r>
            <w:r w:rsidRPr="00BC4157">
              <w:rPr>
                <w:lang w:val="en-US"/>
              </w:rPr>
              <w:t xml:space="preserve">: </w:t>
            </w:r>
          </w:p>
          <w:p w:rsidR="00D82534" w:rsidRPr="00BC4157" w:rsidRDefault="00D82534" w:rsidP="00D82534">
            <w:pPr>
              <w:rPr>
                <w:lang w:val="en-US"/>
              </w:rPr>
            </w:pPr>
            <w:r w:rsidRPr="00BC4157">
              <w:rPr>
                <w:lang w:val="en-US"/>
              </w:rPr>
              <w:t xml:space="preserve">Для вибухозахищених вентиляторів, які можуть знаходитись поза приміщенням, слід влаштовувати спеціальні укриття з негорючих матеріалів для їх захисту. </w:t>
            </w:r>
          </w:p>
          <w:p w:rsidR="00D82534" w:rsidRPr="00BC4157" w:rsidRDefault="00D82534" w:rsidP="0037330B">
            <w:pPr>
              <w:numPr>
                <w:ilvl w:val="0"/>
                <w:numId w:val="53"/>
              </w:numPr>
              <w:rPr>
                <w:lang w:val="en-US"/>
              </w:rPr>
            </w:pPr>
            <w:r w:rsidRPr="00BC4157">
              <w:rPr>
                <w:b/>
                <w:bCs/>
                <w:lang w:val="en-US"/>
              </w:rPr>
              <w:t>Системи очищення</w:t>
            </w:r>
            <w:r w:rsidRPr="00BC4157">
              <w:rPr>
                <w:lang w:val="en-US"/>
              </w:rPr>
              <w:t xml:space="preserve">: </w:t>
            </w:r>
          </w:p>
          <w:p w:rsidR="00D82534" w:rsidRPr="00BC4157" w:rsidRDefault="00D82534" w:rsidP="00D82534">
            <w:pPr>
              <w:rPr>
                <w:lang w:val="en-US"/>
              </w:rPr>
            </w:pPr>
            <w:r w:rsidRPr="00BC4157">
              <w:rPr>
                <w:lang w:val="en-US"/>
              </w:rPr>
              <w:t>Обладнання, що транспортує горючі та вибухонебезпечні речовини, повинно мати пристрої для їх очищення, що є частиною загальних вимог безпеки. </w:t>
            </w:r>
          </w:p>
          <w:p w:rsidR="00D82534" w:rsidRPr="00BC4157" w:rsidRDefault="00D82534" w:rsidP="00D82534">
            <w:pPr>
              <w:rPr>
                <w:lang w:val="en-US"/>
              </w:rPr>
            </w:pPr>
          </w:p>
        </w:tc>
      </w:tr>
      <w:tr w:rsidR="00D82534" w:rsidRPr="00D82534" w:rsidTr="00D82534">
        <w:tc>
          <w:tcPr>
            <w:tcW w:w="4887" w:type="dxa"/>
          </w:tcPr>
          <w:p w:rsidR="00D82534" w:rsidRPr="00DD49E3" w:rsidRDefault="00D82534" w:rsidP="00D82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49E3">
              <w:rPr>
                <w:sz w:val="28"/>
                <w:szCs w:val="28"/>
              </w:rPr>
              <w:t>37. Газонебезпечні місця: їх перелік та характеристика.</w:t>
            </w:r>
          </w:p>
        </w:tc>
        <w:tc>
          <w:tcPr>
            <w:tcW w:w="10956" w:type="dxa"/>
          </w:tcPr>
          <w:p w:rsidR="00D82534" w:rsidRPr="00E02FD2" w:rsidRDefault="00D82534" w:rsidP="00D82534">
            <w:pPr>
              <w:pStyle w:val="2"/>
              <w:shd w:val="clear" w:color="auto" w:fill="FFFFFF"/>
              <w:spacing w:before="0"/>
              <w:outlineLvl w:val="1"/>
              <w:rPr>
                <w:rFonts w:ascii="IBM Plex Serif" w:hAnsi="IBM Plex Serif"/>
                <w:color w:val="000000" w:themeColor="text1"/>
                <w:sz w:val="18"/>
                <w:szCs w:val="18"/>
              </w:rPr>
            </w:pPr>
            <w:r w:rsidRPr="00E02FD2">
              <w:rPr>
                <w:rFonts w:ascii="inherit" w:hAnsi="inherit"/>
                <w:color w:val="000000" w:themeColor="text1"/>
                <w:sz w:val="18"/>
                <w:szCs w:val="18"/>
              </w:rPr>
              <w:t xml:space="preserve">Газонебезпечні місця – це </w:t>
            </w:r>
            <w:r w:rsidRPr="00E02FD2">
              <w:rPr>
                <w:rFonts w:ascii="IBM Plex Serif" w:hAnsi="IBM Plex Serif"/>
                <w:color w:val="000000" w:themeColor="text1"/>
                <w:sz w:val="18"/>
                <w:szCs w:val="18"/>
              </w:rPr>
              <w:t>приміщення (споруди, дільниці тощо), у повітрі робочої зони яких можливе виділення шкідливих речовин понад граничнодопустиму концентрацію або утворення вибухонебезпечних сумішей, а також підземні споруди, що розташовані ближче 15 м від підземних газопроводів.</w:t>
            </w:r>
          </w:p>
          <w:p w:rsidR="00D82534" w:rsidRPr="00D82534" w:rsidRDefault="00D82534" w:rsidP="00D82534">
            <w:pPr>
              <w:rPr>
                <w:sz w:val="18"/>
                <w:szCs w:val="18"/>
                <w:lang w:val="uk-UA"/>
              </w:rPr>
            </w:pPr>
            <w:r w:rsidRPr="00D82534">
              <w:rPr>
                <w:sz w:val="18"/>
                <w:szCs w:val="18"/>
                <w:lang w:val="uk-UA"/>
              </w:rPr>
              <w:t>На підприємстві має бути перелік усіх газонебезпечних місць, а також приміщень, зокрема підземних споруд, зі шкідливими речовинами. Його затверджує керівництво підприємства (структурного підрозділу). Біля входу до таких приміщень необхідно вивісити знаки безпеки, щоб попередити про наявність шкідливих речовин і про можливість пожежі та вибуху (п. 1.26 гл. 1 розд. І</w:t>
            </w:r>
            <w:r w:rsidRPr="00E02FD2">
              <w:rPr>
                <w:sz w:val="18"/>
                <w:szCs w:val="18"/>
              </w:rPr>
              <w:t>V</w:t>
            </w:r>
            <w:r w:rsidRPr="00D82534">
              <w:rPr>
                <w:sz w:val="18"/>
                <w:szCs w:val="18"/>
                <w:lang w:val="uk-UA"/>
              </w:rPr>
              <w:t xml:space="preserve"> Правил охорони праці під час експлуатації тепломеханічного обладнання електростанцій, теплових мереж і тепловикористовувальних установок, затверджені наказом Міненерговугілля від 02.12.2013 № 892; НПАОП 0.00-1.69-13).</w:t>
            </w:r>
          </w:p>
        </w:tc>
      </w:tr>
      <w:tr w:rsidR="00D82534" w:rsidRPr="00DD49E3" w:rsidTr="00D82534">
        <w:tc>
          <w:tcPr>
            <w:tcW w:w="4887" w:type="dxa"/>
          </w:tcPr>
          <w:p w:rsidR="00D82534" w:rsidRPr="00DD49E3" w:rsidRDefault="00D82534" w:rsidP="00D82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49E3">
              <w:rPr>
                <w:sz w:val="28"/>
                <w:szCs w:val="28"/>
              </w:rPr>
              <w:t>38. Газонебезпечні роботи: їх перелік та характеристика.</w:t>
            </w:r>
          </w:p>
        </w:tc>
        <w:tc>
          <w:tcPr>
            <w:tcW w:w="10956" w:type="dxa"/>
          </w:tcPr>
          <w:p w:rsidR="00D82534" w:rsidRPr="00E02FD2" w:rsidRDefault="00D82534" w:rsidP="00D82534">
            <w:pPr>
              <w:rPr>
                <w:sz w:val="18"/>
                <w:szCs w:val="18"/>
              </w:rPr>
            </w:pPr>
            <w:r w:rsidRPr="00E02FD2">
              <w:rPr>
                <w:sz w:val="18"/>
                <w:szCs w:val="18"/>
              </w:rPr>
              <w:t>До газонебезпечних (г/н) робіт відносяться роботи, які пов’язані із оглядом, ремонтом, очищенням, розгерметизацією технологічного обладнання, комунікацій, установок, у тому числі і роботи в ємкостях (апарати, резервуари, цистерни, сепаратори, пилоуловлювачі та інше обладнання, а також колектори, колодязі, тунелі-трубопроводи, приямки тощо), при виконанні яких є в наявності або не виключена можливість виділення в робочу зону, що визначається згідно з державним стандартом, вибухо- і вибухо-пожежонебезпечних речовин або шкідливої пари, газів та інших речовин, здатних викликати вибух, загоряння, шкідливо вплинути на організм людини, а також роботи при недостатньому вмісту кисню (об’ємна частка нижче 20%).</w:t>
            </w:r>
          </w:p>
        </w:tc>
      </w:tr>
      <w:tr w:rsidR="00D82534" w:rsidRPr="00DD49E3" w:rsidTr="00D82534">
        <w:tc>
          <w:tcPr>
            <w:tcW w:w="4887" w:type="dxa"/>
          </w:tcPr>
          <w:p w:rsidR="00D82534" w:rsidRDefault="00D82534" w:rsidP="00D82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49E3">
              <w:rPr>
                <w:sz w:val="28"/>
                <w:szCs w:val="28"/>
              </w:rPr>
              <w:t xml:space="preserve">39. Групи розподілу газонебезпечних місць залежно від характеру та ступеня забрудненості повітря </w:t>
            </w:r>
            <w:r w:rsidRPr="00DD49E3">
              <w:rPr>
                <w:sz w:val="28"/>
                <w:szCs w:val="28"/>
              </w:rPr>
              <w:lastRenderedPageBreak/>
              <w:t xml:space="preserve">шкідливими речовинами? </w:t>
            </w:r>
          </w:p>
          <w:p w:rsidR="00D82534" w:rsidRDefault="00D82534" w:rsidP="00D82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D49E3">
              <w:rPr>
                <w:sz w:val="28"/>
                <w:szCs w:val="28"/>
              </w:rPr>
              <w:t>40. Характеристика газонебезпечних місць I-IV груп.</w:t>
            </w:r>
          </w:p>
          <w:p w:rsidR="00D82534" w:rsidRPr="00E02FD2" w:rsidRDefault="00D82534" w:rsidP="00D82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48"/>
                <w:szCs w:val="48"/>
              </w:rPr>
            </w:pPr>
            <w:r w:rsidRPr="00E02FD2">
              <w:rPr>
                <w:b/>
                <w:color w:val="FF0000"/>
                <w:sz w:val="48"/>
                <w:szCs w:val="48"/>
              </w:rPr>
              <w:t>Плюс 37 питання</w:t>
            </w:r>
          </w:p>
        </w:tc>
        <w:tc>
          <w:tcPr>
            <w:tcW w:w="10956" w:type="dxa"/>
          </w:tcPr>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lastRenderedPageBreak/>
              <w:t>Газонебезпечні місця залежно від характеру та ступеня забрудненості повітря шкідливими речовинами розподіляються на чотири групи.</w:t>
            </w:r>
            <w:r w:rsidRPr="00E02FD2">
              <w:rPr>
                <w:color w:val="1D1D1B"/>
                <w:sz w:val="18"/>
                <w:szCs w:val="18"/>
              </w:rPr>
              <w:br/>
              <w:t>До I групи належать місця, де короткочасне перебування працівників без газозахисної апаратури може призвести до тяжкого або смертельного отруєння, а також задухи.</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Роботи, що виконуються в цих місцях, повинні проводитися за нарядом-допуском працівниками цехів.</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Роботи, що належать до </w:t>
            </w:r>
            <w:r w:rsidRPr="00E02FD2">
              <w:rPr>
                <w:rStyle w:val="af3"/>
                <w:color w:val="1D1D1B"/>
                <w:sz w:val="18"/>
                <w:szCs w:val="18"/>
              </w:rPr>
              <w:t>I групи</w:t>
            </w:r>
            <w:r w:rsidRPr="00E02FD2">
              <w:rPr>
                <w:color w:val="1D1D1B"/>
                <w:sz w:val="18"/>
                <w:szCs w:val="18"/>
              </w:rPr>
              <w:t xml:space="preserve">, проводяться в ізолювальних кисневих респіраторах, апаратах зі стисненим повітрям або в шлангових </w:t>
            </w:r>
            <w:r w:rsidRPr="00E02FD2">
              <w:rPr>
                <w:color w:val="1D1D1B"/>
                <w:sz w:val="18"/>
                <w:szCs w:val="18"/>
              </w:rPr>
              <w:lastRenderedPageBreak/>
              <w:t>апаратах під наглядом газорятувальника або члена ДГРД.</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До </w:t>
            </w:r>
            <w:r w:rsidRPr="00E02FD2">
              <w:rPr>
                <w:rStyle w:val="af3"/>
                <w:color w:val="1D1D1B"/>
                <w:sz w:val="18"/>
                <w:szCs w:val="18"/>
              </w:rPr>
              <w:t>II групи</w:t>
            </w:r>
            <w:r w:rsidRPr="00E02FD2">
              <w:rPr>
                <w:color w:val="1D1D1B"/>
                <w:sz w:val="18"/>
                <w:szCs w:val="18"/>
              </w:rPr>
              <w:t> належать місця, де вміст токсичних газів (пари чи пилу) у повітрі перебільшує ГДК або спостерігається зменшення концентрації кисню менше ніж 19% і де тривале перебування працівників без газозахисної апаратури смертельно небезпечне.</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Роботи, що виконуються в цих місцях, повинні проводитися за нарядом-допуском працівниками цехів, які навчені роботі в ізолювальних кисневих респіраторах, апаратах з повітрям або в шлангових апаратах. Роботи, що належать до II групи, проводяться за наявності газозахисної апаратури під наглядом газорятувальника або члена ДГРД.</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Необхідність застосування газозахисної апаратури визначає виконавець газонебезпечних робіт (далі – виконавець робіт) залежно від вмісту шкідливих речовин у повітрі.</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До </w:t>
            </w:r>
            <w:r w:rsidRPr="00E02FD2">
              <w:rPr>
                <w:rStyle w:val="af3"/>
                <w:color w:val="1D1D1B"/>
                <w:sz w:val="18"/>
                <w:szCs w:val="18"/>
              </w:rPr>
              <w:t>III групи</w:t>
            </w:r>
            <w:r w:rsidRPr="00E02FD2">
              <w:rPr>
                <w:color w:val="1D1D1B"/>
                <w:sz w:val="18"/>
                <w:szCs w:val="18"/>
              </w:rPr>
              <w:t> належать місця, де можуть з’явитися токсичні гази (пара або пил) у кількостях, що перевищують ГДК. Роботи, що виконуються в цих місцях за умови відсутності газовиділення, належать до III групи і повинні проводитися постійними обслуговуючими працівниками без наряду-допуску.</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У місцях перебування постійних обслуговуючих працівників, де можливе виділення газу гостронаправленої дії (оксид вуглецю, окисли азоту, сірководню), повинні бути встановлені прилади постійного газового контролю.</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Одночасні роботи в місцях, де не встановлені прилади постійного газового контролю, і роботи, які виконуються за участю сторонніх організацій або працівників інших цехів, повинні проводитися за нарядом-допуском після перевірки газорятувальником або членом ДГРД вмісту у повітрі шкідливих речовин.</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У газонебезпечних місцях III групи, де здійснюється експлуатація газового обладнання постійними обслуговуючими працівниками, повинні бути встановлені спеціальні шафи для зберігання газозахисних апаратів, що використовуються працівниками у випадках, якщо вміст шкідливих речовин у повітрі перевищує ГДК.</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До </w:t>
            </w:r>
            <w:r w:rsidRPr="00E02FD2">
              <w:rPr>
                <w:rStyle w:val="af3"/>
                <w:color w:val="1D1D1B"/>
                <w:sz w:val="18"/>
                <w:szCs w:val="18"/>
              </w:rPr>
              <w:t>IV групи</w:t>
            </w:r>
            <w:r w:rsidRPr="00E02FD2">
              <w:rPr>
                <w:color w:val="1D1D1B"/>
                <w:sz w:val="18"/>
                <w:szCs w:val="18"/>
              </w:rPr>
              <w:t> належать місця, де є або можливі виділення природного, попутного або зрідженого газів.</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Роботи, що виконуються в цих місцях, належать до IV групи і повинні проводитися за нарядом-допуском під наглядом газорятувальника або члена ДГРД.</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Роботи, що виконуються в цих місцях за умови, якщо немає газовиділення (вміст кисню в повітрі не менше ніж 19%), належать до IV групи і повинні проводитися постійним обслуговуючим працівником без наряду-допуску.</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Роботи, що виконуються одночасно в цих місцях за участю сторонніх організацій або працівниками інших цехів, повинні проводитися за нарядом-допуском під наглядом газорятувальника або члена ДГРД, які споряджені газорятувальною апаратурою.</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У місцях, що належать до IV групи, шафи для зберігання газозахисних апаратів встановлюються тільки в тому разі, якщо можливе зниження вмісту кисню в повітрі менше ніж 19%.</w:t>
            </w:r>
          </w:p>
          <w:p w:rsidR="00D82534" w:rsidRPr="00E02FD2" w:rsidRDefault="00D82534" w:rsidP="00D82534">
            <w:pPr>
              <w:pStyle w:val="a7"/>
              <w:shd w:val="clear" w:color="auto" w:fill="FFFFFF"/>
              <w:spacing w:before="0" w:beforeAutospacing="0" w:after="0" w:afterAutospacing="0"/>
              <w:rPr>
                <w:color w:val="1D1D1B"/>
                <w:sz w:val="18"/>
                <w:szCs w:val="18"/>
              </w:rPr>
            </w:pPr>
            <w:r w:rsidRPr="00E02FD2">
              <w:rPr>
                <w:color w:val="1D1D1B"/>
                <w:sz w:val="18"/>
                <w:szCs w:val="18"/>
              </w:rPr>
              <w:t>Необхідність застосування газозахисної апаратури визначається виконавцем робіт залежно від вмісту кисню в повітрі.</w:t>
            </w:r>
          </w:p>
          <w:p w:rsidR="00D82534" w:rsidRPr="00E02FD2" w:rsidRDefault="00D82534" w:rsidP="00D82534">
            <w:pPr>
              <w:rPr>
                <w:sz w:val="18"/>
                <w:szCs w:val="18"/>
              </w:rPr>
            </w:pPr>
          </w:p>
        </w:tc>
      </w:tr>
      <w:tr w:rsidR="00D82534" w:rsidRPr="00D82534" w:rsidTr="00D82534">
        <w:tc>
          <w:tcPr>
            <w:tcW w:w="4887" w:type="dxa"/>
          </w:tcPr>
          <w:p w:rsidR="00D82534" w:rsidRPr="00DD49E3" w:rsidRDefault="00D82534" w:rsidP="00D82534">
            <w:pPr>
              <w:jc w:val="both"/>
              <w:rPr>
                <w:sz w:val="28"/>
                <w:szCs w:val="28"/>
              </w:rPr>
            </w:pPr>
            <w:r w:rsidRPr="00DD49E3">
              <w:rPr>
                <w:sz w:val="28"/>
                <w:szCs w:val="28"/>
              </w:rPr>
              <w:lastRenderedPageBreak/>
              <w:t>41. Законодавство з питань пожежної безпеки.</w:t>
            </w:r>
          </w:p>
        </w:tc>
        <w:tc>
          <w:tcPr>
            <w:tcW w:w="10956" w:type="dxa"/>
          </w:tcPr>
          <w:p w:rsidR="00D82534" w:rsidRPr="00B448A3" w:rsidRDefault="00D82534" w:rsidP="00D82534">
            <w:pPr>
              <w:pStyle w:val="rvps7"/>
              <w:spacing w:before="0" w:beforeAutospacing="0" w:after="0" w:afterAutospacing="0"/>
              <w:jc w:val="both"/>
              <w:rPr>
                <w:rFonts w:ascii="Arial" w:hAnsi="Arial" w:cs="Arial"/>
                <w:color w:val="000000"/>
                <w:sz w:val="18"/>
                <w:szCs w:val="18"/>
              </w:rPr>
            </w:pPr>
            <w:r w:rsidRPr="00B448A3">
              <w:rPr>
                <w:rStyle w:val="rvts8"/>
                <w:color w:val="000000"/>
                <w:sz w:val="18"/>
                <w:szCs w:val="18"/>
              </w:rPr>
              <w:t>Правовою основою діяльності в галузі пожежної безпеки є Конституція України, Закон України „Про пожежну безпеку” від 17.12.1993 р., а також низка нормативних актів, які внесені до Державного реєстру нормативних актів з питань пожежної безпеки. Цей реєстр включає близько 360 найменувань документів, які поділені на 8 груп різних видів та рівнів: загальнодержавні, міжгалузеві, галузеві нормативні акти, нормативні акти міністерств, інших центральних органів виконавчої влади, міждержавні, державні стандарти з питань пожежної безпеки тощо. Окрім документів, які увійшли до реєстру, існують нормативні акти спеціального призначення, окремі розділи яких регламентують вимоги пожежної безпеки. Серед таких документів особливо слід відзначити НПАОП 40.1-1.32-01 „Правила будови електроустановок. Електрообладнання спеціальних установок.”, які визначають вимоги до типу електрообладнання, що має використовуватись у відповідних умовах, залежно від класу пожежонебезпечних і вибухонебезпечних зон.</w:t>
            </w:r>
          </w:p>
          <w:p w:rsidR="00D82534" w:rsidRPr="00B448A3" w:rsidRDefault="00D82534" w:rsidP="00D82534">
            <w:pPr>
              <w:pStyle w:val="rvps7"/>
              <w:spacing w:before="0" w:beforeAutospacing="0" w:after="0" w:afterAutospacing="0"/>
              <w:jc w:val="both"/>
              <w:rPr>
                <w:rFonts w:ascii="Arial" w:hAnsi="Arial" w:cs="Arial"/>
                <w:color w:val="000000"/>
                <w:sz w:val="18"/>
                <w:szCs w:val="18"/>
              </w:rPr>
            </w:pPr>
            <w:r w:rsidRPr="00B448A3">
              <w:rPr>
                <w:rStyle w:val="rvts8"/>
                <w:color w:val="000000"/>
                <w:sz w:val="18"/>
                <w:szCs w:val="18"/>
              </w:rPr>
              <w:t>Основним нормативним документом, що регламентує вимоги щодо пожежної безпеки є НАПБ.А.01.001-2004 Правила пожежної безпеки в Україні”.</w:t>
            </w:r>
          </w:p>
          <w:p w:rsidR="00D82534" w:rsidRPr="00B448A3" w:rsidRDefault="00D82534" w:rsidP="00D82534">
            <w:pPr>
              <w:pStyle w:val="rvps7"/>
              <w:spacing w:before="0" w:beforeAutospacing="0" w:after="0" w:afterAutospacing="0"/>
              <w:jc w:val="both"/>
              <w:rPr>
                <w:rFonts w:ascii="Arial" w:hAnsi="Arial" w:cs="Arial"/>
                <w:color w:val="000000"/>
                <w:sz w:val="18"/>
                <w:szCs w:val="18"/>
              </w:rPr>
            </w:pPr>
            <w:r w:rsidRPr="00B448A3">
              <w:rPr>
                <w:rStyle w:val="rvts8"/>
                <w:color w:val="000000"/>
                <w:sz w:val="18"/>
                <w:szCs w:val="18"/>
              </w:rPr>
              <w:t>Інші нормативні документи:</w:t>
            </w:r>
          </w:p>
          <w:p w:rsidR="00D82534" w:rsidRPr="00B448A3" w:rsidRDefault="00D82534" w:rsidP="00D82534">
            <w:pPr>
              <w:pStyle w:val="rvps7"/>
              <w:spacing w:before="0" w:beforeAutospacing="0" w:after="0" w:afterAutospacing="0"/>
              <w:jc w:val="both"/>
              <w:rPr>
                <w:rFonts w:ascii="Arial" w:hAnsi="Arial" w:cs="Arial"/>
                <w:color w:val="000000"/>
                <w:sz w:val="18"/>
                <w:szCs w:val="18"/>
              </w:rPr>
            </w:pPr>
            <w:r w:rsidRPr="00B448A3">
              <w:rPr>
                <w:rStyle w:val="rvts8"/>
                <w:color w:val="000000"/>
                <w:sz w:val="18"/>
                <w:szCs w:val="18"/>
              </w:rPr>
              <w:t>– НАПБ Б.03.002-2007 Норми визначення категорій приміщень, будинків та зовнішніх установок за вибухопожежною та пожежною небезпекою (назміну ОНТП 24-86 “Общесоюзные нормы технологического проектирования”);</w:t>
            </w:r>
          </w:p>
          <w:p w:rsidR="00D82534" w:rsidRPr="00B448A3" w:rsidRDefault="00D82534" w:rsidP="00D82534">
            <w:pPr>
              <w:pStyle w:val="rvps7"/>
              <w:spacing w:before="0" w:beforeAutospacing="0" w:after="0" w:afterAutospacing="0"/>
              <w:jc w:val="both"/>
              <w:rPr>
                <w:rFonts w:ascii="Arial" w:hAnsi="Arial" w:cs="Arial"/>
                <w:color w:val="000000"/>
                <w:sz w:val="18"/>
                <w:szCs w:val="18"/>
              </w:rPr>
            </w:pPr>
            <w:r w:rsidRPr="00B448A3">
              <w:rPr>
                <w:rStyle w:val="rvts8"/>
                <w:color w:val="000000"/>
                <w:sz w:val="18"/>
                <w:szCs w:val="18"/>
              </w:rPr>
              <w:t>– ДБН В.1.1-7-2002 “Захист від пожежі. Пожежна безпека об’єктів будівництва” (на зміну СНиП 2.09.02-85 “Производственные здания”).</w:t>
            </w:r>
          </w:p>
          <w:p w:rsidR="00D82534" w:rsidRPr="00B448A3" w:rsidRDefault="00D82534" w:rsidP="00D82534">
            <w:pPr>
              <w:pStyle w:val="rvps7"/>
              <w:spacing w:before="0" w:beforeAutospacing="0" w:after="0" w:afterAutospacing="0"/>
              <w:jc w:val="both"/>
              <w:rPr>
                <w:rFonts w:ascii="Arial" w:hAnsi="Arial" w:cs="Arial"/>
                <w:color w:val="000000"/>
                <w:sz w:val="18"/>
                <w:szCs w:val="18"/>
              </w:rPr>
            </w:pPr>
            <w:r w:rsidRPr="00B448A3">
              <w:rPr>
                <w:rStyle w:val="rvts8"/>
                <w:color w:val="000000"/>
                <w:sz w:val="18"/>
                <w:szCs w:val="18"/>
              </w:rPr>
              <w:t>– ДБН В.2.5-13–98 Інженерне обладнання будинків і споруд. Пожежна автоматика будинків і споруд</w:t>
            </w:r>
          </w:p>
          <w:p w:rsidR="00D82534" w:rsidRPr="00B448A3" w:rsidRDefault="00D82534" w:rsidP="00D82534">
            <w:pPr>
              <w:pStyle w:val="rvps7"/>
              <w:spacing w:before="0" w:beforeAutospacing="0" w:after="0" w:afterAutospacing="0"/>
              <w:jc w:val="both"/>
              <w:rPr>
                <w:rFonts w:ascii="Arial" w:hAnsi="Arial" w:cs="Arial"/>
                <w:color w:val="000000"/>
                <w:sz w:val="18"/>
                <w:szCs w:val="18"/>
              </w:rPr>
            </w:pPr>
            <w:r w:rsidRPr="00B448A3">
              <w:rPr>
                <w:rStyle w:val="rvts8"/>
                <w:color w:val="000000"/>
                <w:sz w:val="18"/>
                <w:szCs w:val="18"/>
              </w:rPr>
              <w:lastRenderedPageBreak/>
              <w:t>– НАПБ Б.02.005-94 Типове положення про спеціальне навчання, інструктажі та перевірку знань з питань пожежної безпеки на підприємствах, в установах та організаціях України;</w:t>
            </w:r>
          </w:p>
          <w:p w:rsidR="00D82534" w:rsidRPr="00B448A3" w:rsidRDefault="00D82534" w:rsidP="00D82534">
            <w:pPr>
              <w:pStyle w:val="rvps7"/>
              <w:spacing w:before="0" w:beforeAutospacing="0" w:after="0" w:afterAutospacing="0"/>
              <w:jc w:val="both"/>
              <w:rPr>
                <w:rFonts w:ascii="Arial" w:hAnsi="Arial" w:cs="Arial"/>
                <w:color w:val="000000"/>
                <w:sz w:val="18"/>
                <w:szCs w:val="18"/>
              </w:rPr>
            </w:pPr>
            <w:r w:rsidRPr="00B448A3">
              <w:rPr>
                <w:rStyle w:val="rvts8"/>
                <w:color w:val="000000"/>
                <w:sz w:val="18"/>
                <w:szCs w:val="18"/>
              </w:rPr>
              <w:t>– НАПБ Б.06.004-97 Перелік однотипних за призначенням об'єктів, які підлягають обладнанню автоматичними установками пожежогасіння та пожежної сигналізації.</w:t>
            </w:r>
          </w:p>
          <w:p w:rsidR="00D82534" w:rsidRPr="00B448A3" w:rsidRDefault="00D82534" w:rsidP="00D82534">
            <w:pPr>
              <w:pStyle w:val="rvps7"/>
              <w:spacing w:before="0" w:beforeAutospacing="0" w:after="0" w:afterAutospacing="0"/>
              <w:jc w:val="both"/>
              <w:rPr>
                <w:rFonts w:ascii="Arial" w:hAnsi="Arial" w:cs="Arial"/>
                <w:color w:val="000000"/>
                <w:sz w:val="18"/>
                <w:szCs w:val="18"/>
              </w:rPr>
            </w:pPr>
            <w:r w:rsidRPr="00B448A3">
              <w:rPr>
                <w:rStyle w:val="rvts8"/>
                <w:color w:val="000000"/>
                <w:sz w:val="18"/>
                <w:szCs w:val="18"/>
              </w:rPr>
              <w:t>– ДСТУ 2272:2006 Пожежна безпека. Терміни та визначення основних понять.</w:t>
            </w:r>
          </w:p>
          <w:p w:rsidR="00D82534" w:rsidRPr="00B448A3" w:rsidRDefault="00D82534" w:rsidP="00D82534">
            <w:pPr>
              <w:pStyle w:val="rvps7"/>
              <w:spacing w:before="0" w:beforeAutospacing="0" w:after="0" w:afterAutospacing="0"/>
              <w:jc w:val="both"/>
              <w:rPr>
                <w:rFonts w:ascii="Arial" w:hAnsi="Arial" w:cs="Arial"/>
                <w:color w:val="000000"/>
                <w:sz w:val="18"/>
                <w:szCs w:val="18"/>
              </w:rPr>
            </w:pPr>
            <w:r w:rsidRPr="00B448A3">
              <w:rPr>
                <w:rStyle w:val="rvts8"/>
                <w:color w:val="000000"/>
                <w:sz w:val="18"/>
                <w:szCs w:val="18"/>
              </w:rPr>
              <w:t>– ДСТУ 2272-93 Пожежна безпека. Терміни та визначення;</w:t>
            </w:r>
          </w:p>
          <w:p w:rsidR="00D82534" w:rsidRPr="00B448A3" w:rsidRDefault="00D82534" w:rsidP="00D82534">
            <w:pPr>
              <w:pStyle w:val="rvps7"/>
              <w:spacing w:before="0" w:beforeAutospacing="0" w:after="0" w:afterAutospacing="0"/>
              <w:jc w:val="both"/>
              <w:rPr>
                <w:rFonts w:ascii="Arial" w:hAnsi="Arial" w:cs="Arial"/>
                <w:color w:val="000000"/>
                <w:sz w:val="18"/>
                <w:szCs w:val="18"/>
              </w:rPr>
            </w:pPr>
            <w:r w:rsidRPr="00B448A3">
              <w:rPr>
                <w:rStyle w:val="rvts8"/>
                <w:color w:val="000000"/>
                <w:sz w:val="18"/>
                <w:szCs w:val="18"/>
              </w:rPr>
              <w:t>– ДСТУ 2273-93 Пожежна техніка. Терміни та визначення;</w:t>
            </w:r>
          </w:p>
          <w:p w:rsidR="00D82534" w:rsidRPr="00B448A3" w:rsidRDefault="00D82534" w:rsidP="00D82534">
            <w:pPr>
              <w:pStyle w:val="rvps7"/>
              <w:spacing w:before="0" w:beforeAutospacing="0" w:after="0" w:afterAutospacing="0"/>
              <w:jc w:val="both"/>
              <w:rPr>
                <w:rFonts w:ascii="Arial" w:hAnsi="Arial" w:cs="Arial"/>
                <w:color w:val="000000"/>
                <w:sz w:val="18"/>
                <w:szCs w:val="18"/>
              </w:rPr>
            </w:pPr>
            <w:r w:rsidRPr="00B448A3">
              <w:rPr>
                <w:rStyle w:val="rvts8"/>
                <w:color w:val="000000"/>
                <w:sz w:val="18"/>
                <w:szCs w:val="18"/>
              </w:rPr>
              <w:t>– ДСТУ 3855-99 Пожежна безпека. Визначення пожежної небезпеки матеріалів та конструкцій. Терміни та визначення;</w:t>
            </w:r>
          </w:p>
          <w:p w:rsidR="00D82534" w:rsidRPr="00DD49E3" w:rsidRDefault="00D82534" w:rsidP="00D82534">
            <w:pPr>
              <w:pStyle w:val="rvps7"/>
              <w:spacing w:before="0" w:beforeAutospacing="0" w:after="0" w:afterAutospacing="0"/>
              <w:jc w:val="both"/>
            </w:pPr>
            <w:r w:rsidRPr="00B448A3">
              <w:rPr>
                <w:rStyle w:val="rvts8"/>
                <w:color w:val="000000"/>
                <w:sz w:val="18"/>
                <w:szCs w:val="18"/>
              </w:rPr>
              <w:t>Згідно із Законом України „Про пожежну безпеку” забезпечення пожежної безпеки – невід’ємна частина державної діяльності щодо охорони життя та здоров’я людей, національного багатства та навколишнього середовища. </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42. Основні причини пожеж.</w:t>
            </w:r>
          </w:p>
        </w:tc>
        <w:tc>
          <w:tcPr>
            <w:tcW w:w="10956" w:type="dxa"/>
          </w:tcPr>
          <w:p w:rsidR="00D82534" w:rsidRPr="00F9403A" w:rsidRDefault="00D82534" w:rsidP="00D82534">
            <w:pPr>
              <w:shd w:val="clear" w:color="auto" w:fill="FFFFFF"/>
              <w:tabs>
                <w:tab w:val="left" w:pos="372"/>
              </w:tabs>
              <w:rPr>
                <w:color w:val="000000" w:themeColor="text1"/>
                <w:sz w:val="18"/>
                <w:szCs w:val="18"/>
                <w:lang w:eastAsia="uk-UA"/>
              </w:rPr>
            </w:pPr>
            <w:r w:rsidRPr="00F9403A">
              <w:rPr>
                <w:b/>
                <w:bCs/>
                <w:color w:val="000000" w:themeColor="text1"/>
                <w:sz w:val="18"/>
                <w:szCs w:val="18"/>
                <w:lang w:eastAsia="uk-UA"/>
              </w:rPr>
              <w:t>До основних причин пожеж у побуті слід віднести:</w:t>
            </w:r>
          </w:p>
          <w:p w:rsidR="00D82534" w:rsidRPr="00F9403A" w:rsidRDefault="00D82534" w:rsidP="0037330B">
            <w:pPr>
              <w:numPr>
                <w:ilvl w:val="0"/>
                <w:numId w:val="13"/>
              </w:numPr>
              <w:shd w:val="clear" w:color="auto" w:fill="FFFFFF"/>
              <w:tabs>
                <w:tab w:val="left" w:pos="372"/>
              </w:tabs>
              <w:ind w:left="0" w:firstLine="0"/>
              <w:rPr>
                <w:color w:val="000000" w:themeColor="text1"/>
                <w:sz w:val="18"/>
                <w:szCs w:val="18"/>
                <w:lang w:eastAsia="uk-UA"/>
              </w:rPr>
            </w:pPr>
            <w:r w:rsidRPr="00F9403A">
              <w:rPr>
                <w:color w:val="000000" w:themeColor="text1"/>
                <w:sz w:val="18"/>
                <w:szCs w:val="18"/>
                <w:lang w:eastAsia="uk-UA"/>
              </w:rPr>
              <w:t>необережне поводження з вогнем (52%);</w:t>
            </w:r>
          </w:p>
          <w:p w:rsidR="00D82534" w:rsidRPr="00F9403A" w:rsidRDefault="00D82534" w:rsidP="0037330B">
            <w:pPr>
              <w:numPr>
                <w:ilvl w:val="0"/>
                <w:numId w:val="13"/>
              </w:numPr>
              <w:shd w:val="clear" w:color="auto" w:fill="FFFFFF"/>
              <w:tabs>
                <w:tab w:val="left" w:pos="372"/>
              </w:tabs>
              <w:ind w:left="0" w:firstLine="0"/>
              <w:rPr>
                <w:color w:val="000000" w:themeColor="text1"/>
                <w:sz w:val="18"/>
                <w:szCs w:val="18"/>
                <w:lang w:eastAsia="uk-UA"/>
              </w:rPr>
            </w:pPr>
            <w:r w:rsidRPr="00F9403A">
              <w:rPr>
                <w:color w:val="000000" w:themeColor="text1"/>
                <w:sz w:val="18"/>
                <w:szCs w:val="18"/>
                <w:lang w:eastAsia="uk-UA"/>
              </w:rPr>
              <w:t>теплові прояви електричного струму (20-25%);</w:t>
            </w:r>
          </w:p>
          <w:p w:rsidR="00D82534" w:rsidRPr="00F9403A" w:rsidRDefault="00D82534" w:rsidP="0037330B">
            <w:pPr>
              <w:numPr>
                <w:ilvl w:val="0"/>
                <w:numId w:val="13"/>
              </w:numPr>
              <w:shd w:val="clear" w:color="auto" w:fill="FFFFFF"/>
              <w:tabs>
                <w:tab w:val="left" w:pos="372"/>
              </w:tabs>
              <w:ind w:left="0" w:firstLine="0"/>
              <w:rPr>
                <w:color w:val="000000" w:themeColor="text1"/>
                <w:sz w:val="18"/>
                <w:szCs w:val="18"/>
                <w:lang w:eastAsia="uk-UA"/>
              </w:rPr>
            </w:pPr>
            <w:r w:rsidRPr="00F9403A">
              <w:rPr>
                <w:color w:val="000000" w:themeColor="text1"/>
                <w:sz w:val="18"/>
                <w:szCs w:val="18"/>
                <w:lang w:eastAsia="uk-UA"/>
              </w:rPr>
              <w:t>порушення правил влаштування та експлуатації приладів опалення (8-10%);</w:t>
            </w:r>
          </w:p>
          <w:p w:rsidR="00D82534" w:rsidRPr="00F9403A" w:rsidRDefault="00D82534" w:rsidP="0037330B">
            <w:pPr>
              <w:numPr>
                <w:ilvl w:val="0"/>
                <w:numId w:val="13"/>
              </w:numPr>
              <w:shd w:val="clear" w:color="auto" w:fill="FFFFFF"/>
              <w:tabs>
                <w:tab w:val="left" w:pos="372"/>
              </w:tabs>
              <w:ind w:left="0" w:firstLine="0"/>
              <w:rPr>
                <w:color w:val="000000" w:themeColor="text1"/>
                <w:sz w:val="18"/>
                <w:szCs w:val="18"/>
                <w:lang w:eastAsia="uk-UA"/>
              </w:rPr>
            </w:pPr>
            <w:r w:rsidRPr="00F9403A">
              <w:rPr>
                <w:color w:val="000000" w:themeColor="text1"/>
                <w:sz w:val="18"/>
                <w:szCs w:val="18"/>
                <w:lang w:eastAsia="uk-UA"/>
              </w:rPr>
              <w:t>дитячі пустощі з вогнем (5%);</w:t>
            </w:r>
          </w:p>
          <w:p w:rsidR="00D82534" w:rsidRPr="00F9403A" w:rsidRDefault="00D82534" w:rsidP="0037330B">
            <w:pPr>
              <w:numPr>
                <w:ilvl w:val="0"/>
                <w:numId w:val="13"/>
              </w:numPr>
              <w:shd w:val="clear" w:color="auto" w:fill="FFFFFF"/>
              <w:tabs>
                <w:tab w:val="left" w:pos="372"/>
              </w:tabs>
              <w:ind w:left="0" w:firstLine="0"/>
              <w:rPr>
                <w:color w:val="000000" w:themeColor="text1"/>
                <w:sz w:val="18"/>
                <w:szCs w:val="18"/>
                <w:lang w:eastAsia="uk-UA"/>
              </w:rPr>
            </w:pPr>
            <w:r w:rsidRPr="00F9403A">
              <w:rPr>
                <w:color w:val="000000" w:themeColor="text1"/>
                <w:sz w:val="18"/>
                <w:szCs w:val="18"/>
                <w:lang w:eastAsia="uk-UA"/>
              </w:rPr>
              <w:t>підпали (3-5%);</w:t>
            </w:r>
          </w:p>
          <w:p w:rsidR="00D82534" w:rsidRPr="00F9403A" w:rsidRDefault="00D82534" w:rsidP="0037330B">
            <w:pPr>
              <w:numPr>
                <w:ilvl w:val="0"/>
                <w:numId w:val="13"/>
              </w:numPr>
              <w:shd w:val="clear" w:color="auto" w:fill="FFFFFF"/>
              <w:tabs>
                <w:tab w:val="left" w:pos="372"/>
              </w:tabs>
              <w:ind w:left="0" w:firstLine="0"/>
              <w:rPr>
                <w:color w:val="000000" w:themeColor="text1"/>
                <w:sz w:val="18"/>
                <w:szCs w:val="18"/>
                <w:lang w:eastAsia="uk-UA"/>
              </w:rPr>
            </w:pPr>
            <w:r w:rsidRPr="00F9403A">
              <w:rPr>
                <w:color w:val="000000" w:themeColor="text1"/>
                <w:sz w:val="18"/>
                <w:szCs w:val="18"/>
                <w:lang w:eastAsia="uk-UA"/>
              </w:rPr>
              <w:t>інші </w:t>
            </w:r>
            <w:r w:rsidRPr="00F9403A">
              <w:rPr>
                <w:b/>
                <w:bCs/>
                <w:color w:val="000000" w:themeColor="text1"/>
                <w:sz w:val="18"/>
                <w:szCs w:val="18"/>
                <w:lang w:eastAsia="uk-UA"/>
              </w:rPr>
              <w:t>причини</w:t>
            </w:r>
            <w:r w:rsidRPr="00F9403A">
              <w:rPr>
                <w:color w:val="000000" w:themeColor="text1"/>
                <w:sz w:val="18"/>
                <w:szCs w:val="18"/>
                <w:lang w:eastAsia="uk-UA"/>
              </w:rPr>
              <w:t> (іскри, самозаймання, природні явища і т. д. (5%).</w:t>
            </w:r>
          </w:p>
          <w:p w:rsidR="00D82534" w:rsidRPr="00F9403A" w:rsidRDefault="00D82534" w:rsidP="00D82534">
            <w:pPr>
              <w:shd w:val="clear" w:color="auto" w:fill="FFFFFF"/>
              <w:tabs>
                <w:tab w:val="left" w:pos="372"/>
              </w:tabs>
              <w:rPr>
                <w:color w:val="000000" w:themeColor="text1"/>
                <w:sz w:val="18"/>
                <w:szCs w:val="18"/>
                <w:lang w:eastAsia="uk-UA"/>
              </w:rPr>
            </w:pPr>
            <w:r w:rsidRPr="00F9403A">
              <w:rPr>
                <w:b/>
                <w:bCs/>
                <w:i/>
                <w:iCs/>
                <w:color w:val="000000" w:themeColor="text1"/>
                <w:sz w:val="18"/>
                <w:szCs w:val="18"/>
                <w:lang w:eastAsia="uk-UA"/>
              </w:rPr>
              <w:t>До основних причин пожеж на підприємстві слід віднести:</w:t>
            </w:r>
          </w:p>
          <w:p w:rsidR="00D82534" w:rsidRPr="00F9403A" w:rsidRDefault="00D82534" w:rsidP="0037330B">
            <w:pPr>
              <w:numPr>
                <w:ilvl w:val="0"/>
                <w:numId w:val="14"/>
              </w:numPr>
              <w:shd w:val="clear" w:color="auto" w:fill="FFFFFF"/>
              <w:tabs>
                <w:tab w:val="left" w:pos="372"/>
              </w:tabs>
              <w:ind w:left="0" w:firstLine="0"/>
              <w:rPr>
                <w:color w:val="000000" w:themeColor="text1"/>
                <w:sz w:val="18"/>
                <w:szCs w:val="18"/>
                <w:lang w:eastAsia="uk-UA"/>
              </w:rPr>
            </w:pPr>
            <w:r w:rsidRPr="00F9403A">
              <w:rPr>
                <w:color w:val="000000" w:themeColor="text1"/>
                <w:sz w:val="18"/>
                <w:szCs w:val="18"/>
                <w:lang w:eastAsia="uk-UA"/>
              </w:rPr>
              <w:t>теплові прояви електричної енергії (25-30%);</w:t>
            </w:r>
          </w:p>
          <w:p w:rsidR="00D82534" w:rsidRPr="00F9403A" w:rsidRDefault="00D82534" w:rsidP="0037330B">
            <w:pPr>
              <w:numPr>
                <w:ilvl w:val="0"/>
                <w:numId w:val="14"/>
              </w:numPr>
              <w:shd w:val="clear" w:color="auto" w:fill="FFFFFF"/>
              <w:tabs>
                <w:tab w:val="left" w:pos="372"/>
              </w:tabs>
              <w:ind w:left="0" w:firstLine="0"/>
              <w:rPr>
                <w:color w:val="000000" w:themeColor="text1"/>
                <w:sz w:val="18"/>
                <w:szCs w:val="18"/>
                <w:lang w:eastAsia="uk-UA"/>
              </w:rPr>
            </w:pPr>
            <w:r w:rsidRPr="00F9403A">
              <w:rPr>
                <w:color w:val="000000" w:themeColor="text1"/>
                <w:sz w:val="18"/>
                <w:szCs w:val="18"/>
                <w:lang w:eastAsia="uk-UA"/>
              </w:rPr>
              <w:t>необережне поводження з вогнем (20-25%);</w:t>
            </w:r>
          </w:p>
          <w:p w:rsidR="00D82534" w:rsidRPr="00F9403A" w:rsidRDefault="00D82534" w:rsidP="0037330B">
            <w:pPr>
              <w:numPr>
                <w:ilvl w:val="0"/>
                <w:numId w:val="14"/>
              </w:numPr>
              <w:shd w:val="clear" w:color="auto" w:fill="FFFFFF"/>
              <w:tabs>
                <w:tab w:val="left" w:pos="372"/>
              </w:tabs>
              <w:ind w:left="0" w:firstLine="0"/>
              <w:rPr>
                <w:color w:val="000000" w:themeColor="text1"/>
                <w:sz w:val="18"/>
                <w:szCs w:val="18"/>
                <w:lang w:eastAsia="uk-UA"/>
              </w:rPr>
            </w:pPr>
            <w:r w:rsidRPr="00F9403A">
              <w:rPr>
                <w:color w:val="000000" w:themeColor="text1"/>
                <w:sz w:val="18"/>
                <w:szCs w:val="18"/>
                <w:lang w:eastAsia="uk-UA"/>
              </w:rPr>
              <w:t>порушення ППБ при проведенні вогневих робіт (10-12%);</w:t>
            </w:r>
          </w:p>
          <w:p w:rsidR="00D82534" w:rsidRPr="00F9403A" w:rsidRDefault="00D82534" w:rsidP="0037330B">
            <w:pPr>
              <w:numPr>
                <w:ilvl w:val="0"/>
                <w:numId w:val="14"/>
              </w:numPr>
              <w:shd w:val="clear" w:color="auto" w:fill="FFFFFF"/>
              <w:tabs>
                <w:tab w:val="left" w:pos="372"/>
              </w:tabs>
              <w:ind w:left="0" w:firstLine="0"/>
              <w:rPr>
                <w:color w:val="000000" w:themeColor="text1"/>
                <w:sz w:val="18"/>
                <w:szCs w:val="18"/>
                <w:lang w:eastAsia="uk-UA"/>
              </w:rPr>
            </w:pPr>
            <w:r w:rsidRPr="00F9403A">
              <w:rPr>
                <w:color w:val="000000" w:themeColor="text1"/>
                <w:sz w:val="18"/>
                <w:szCs w:val="18"/>
                <w:lang w:eastAsia="uk-UA"/>
              </w:rPr>
              <w:t>порушення ППБ в технічному процесі (10%);</w:t>
            </w:r>
          </w:p>
          <w:p w:rsidR="00D82534" w:rsidRPr="00F9403A" w:rsidRDefault="00D82534" w:rsidP="0037330B">
            <w:pPr>
              <w:numPr>
                <w:ilvl w:val="0"/>
                <w:numId w:val="14"/>
              </w:numPr>
              <w:shd w:val="clear" w:color="auto" w:fill="FFFFFF"/>
              <w:tabs>
                <w:tab w:val="left" w:pos="372"/>
              </w:tabs>
              <w:ind w:left="0" w:firstLine="0"/>
              <w:rPr>
                <w:color w:val="000000" w:themeColor="text1"/>
                <w:sz w:val="18"/>
                <w:szCs w:val="18"/>
                <w:lang w:eastAsia="uk-UA"/>
              </w:rPr>
            </w:pPr>
            <w:r w:rsidRPr="00F9403A">
              <w:rPr>
                <w:color w:val="000000" w:themeColor="text1"/>
                <w:sz w:val="18"/>
                <w:szCs w:val="18"/>
                <w:lang w:eastAsia="uk-UA"/>
              </w:rPr>
              <w:t>порушення правил влаштування та експлуатації приладів опалення (4-6%);</w:t>
            </w:r>
          </w:p>
          <w:p w:rsidR="00D82534" w:rsidRPr="00F9403A" w:rsidRDefault="00D82534" w:rsidP="0037330B">
            <w:pPr>
              <w:numPr>
                <w:ilvl w:val="0"/>
                <w:numId w:val="14"/>
              </w:numPr>
              <w:shd w:val="clear" w:color="auto" w:fill="FFFFFF"/>
              <w:tabs>
                <w:tab w:val="left" w:pos="372"/>
              </w:tabs>
              <w:ind w:left="0" w:firstLine="0"/>
              <w:rPr>
                <w:color w:val="000000" w:themeColor="text1"/>
                <w:sz w:val="18"/>
                <w:szCs w:val="18"/>
                <w:lang w:eastAsia="uk-UA"/>
              </w:rPr>
            </w:pPr>
            <w:r w:rsidRPr="00F9403A">
              <w:rPr>
                <w:color w:val="000000" w:themeColor="text1"/>
                <w:sz w:val="18"/>
                <w:szCs w:val="18"/>
                <w:lang w:eastAsia="uk-UA"/>
              </w:rPr>
              <w:t>підпали (5%);</w:t>
            </w:r>
          </w:p>
          <w:p w:rsidR="00D82534" w:rsidRPr="00DD49E3" w:rsidRDefault="00D82534" w:rsidP="0037330B">
            <w:pPr>
              <w:numPr>
                <w:ilvl w:val="0"/>
                <w:numId w:val="14"/>
              </w:numPr>
              <w:shd w:val="clear" w:color="auto" w:fill="FFFFFF"/>
              <w:tabs>
                <w:tab w:val="left" w:pos="372"/>
              </w:tabs>
              <w:spacing w:after="60"/>
              <w:ind w:left="0" w:firstLine="0"/>
            </w:pPr>
            <w:r w:rsidRPr="00F9403A">
              <w:rPr>
                <w:color w:val="000000" w:themeColor="text1"/>
                <w:sz w:val="18"/>
                <w:szCs w:val="18"/>
                <w:lang w:eastAsia="uk-UA"/>
              </w:rPr>
              <w:t>інші причини: іскри, самозаймання, природні явища і т.д. (2%).</w:t>
            </w:r>
          </w:p>
        </w:tc>
      </w:tr>
      <w:tr w:rsidR="00D82534" w:rsidRPr="00DD49E3" w:rsidTr="00D82534">
        <w:tc>
          <w:tcPr>
            <w:tcW w:w="4887" w:type="dxa"/>
          </w:tcPr>
          <w:p w:rsidR="00D82534" w:rsidRPr="00DD49E3" w:rsidRDefault="00D82534" w:rsidP="00D82534">
            <w:pPr>
              <w:jc w:val="both"/>
              <w:rPr>
                <w:snapToGrid w:val="0"/>
                <w:sz w:val="28"/>
                <w:szCs w:val="28"/>
              </w:rPr>
            </w:pPr>
            <w:r w:rsidRPr="00DD49E3">
              <w:rPr>
                <w:sz w:val="28"/>
                <w:szCs w:val="28"/>
              </w:rPr>
              <w:t>43.</w:t>
            </w:r>
            <w:r w:rsidRPr="00DD49E3">
              <w:rPr>
                <w:snapToGrid w:val="0"/>
                <w:sz w:val="28"/>
                <w:szCs w:val="28"/>
              </w:rPr>
              <w:t xml:space="preserve"> Загальні вимоги пожежної безпеки до утримання будівель, приміщень та споруд.</w:t>
            </w:r>
          </w:p>
        </w:tc>
        <w:tc>
          <w:tcPr>
            <w:tcW w:w="10956" w:type="dxa"/>
          </w:tcPr>
          <w:tbl>
            <w:tblPr>
              <w:tblpPr w:leftFromText="45" w:rightFromText="45" w:vertAnchor="text"/>
              <w:tblW w:w="11057" w:type="dxa"/>
              <w:tblCellSpacing w:w="15" w:type="dxa"/>
              <w:shd w:val="clear" w:color="auto" w:fill="FFFFFF"/>
              <w:tblLayout w:type="fixed"/>
              <w:tblCellMar>
                <w:top w:w="15" w:type="dxa"/>
                <w:left w:w="15" w:type="dxa"/>
                <w:bottom w:w="15" w:type="dxa"/>
                <w:right w:w="15" w:type="dxa"/>
              </w:tblCellMar>
              <w:tblLook w:val="04A0"/>
            </w:tblPr>
            <w:tblGrid>
              <w:gridCol w:w="11057"/>
            </w:tblGrid>
            <w:tr w:rsidR="00D82534" w:rsidRPr="00F9403A" w:rsidTr="00D82534">
              <w:trPr>
                <w:tblCellSpacing w:w="15" w:type="dxa"/>
              </w:trPr>
              <w:tc>
                <w:tcPr>
                  <w:tcW w:w="10997" w:type="dxa"/>
                  <w:shd w:val="clear" w:color="auto" w:fill="FFFFFF"/>
                  <w:vAlign w:val="center"/>
                  <w:hideMark/>
                </w:tcPr>
                <w:p w:rsidR="00D82534" w:rsidRPr="00F9403A" w:rsidRDefault="00D82534" w:rsidP="00D82534">
                  <w:pPr>
                    <w:rPr>
                      <w:sz w:val="18"/>
                      <w:szCs w:val="18"/>
                    </w:rPr>
                  </w:pPr>
                </w:p>
              </w:tc>
            </w:tr>
          </w:tbl>
          <w:p w:rsidR="00D82534" w:rsidRDefault="00D82534" w:rsidP="00D82534">
            <w:pPr>
              <w:rPr>
                <w:sz w:val="18"/>
                <w:szCs w:val="18"/>
              </w:rPr>
            </w:pPr>
            <w:r w:rsidRPr="00F9403A">
              <w:rPr>
                <w:sz w:val="18"/>
                <w:szCs w:val="18"/>
              </w:rPr>
              <w:t>Для всіх будинків, будівель, споруд тощо та при</w:t>
            </w:r>
            <w:r w:rsidRPr="00F9403A">
              <w:rPr>
                <w:sz w:val="18"/>
                <w:szCs w:val="18"/>
              </w:rPr>
              <w:softHyphen/>
              <w:t>міщень вироб</w:t>
            </w:r>
            <w:r w:rsidRPr="00F9403A">
              <w:rPr>
                <w:sz w:val="18"/>
                <w:szCs w:val="18"/>
              </w:rPr>
              <w:softHyphen/>
              <w:t>ни</w:t>
            </w:r>
            <w:r w:rsidRPr="00F9403A">
              <w:rPr>
                <w:sz w:val="18"/>
                <w:szCs w:val="18"/>
              </w:rPr>
              <w:softHyphen/>
              <w:t>чого, складського призначення й лабо</w:t>
            </w:r>
            <w:r w:rsidRPr="00F9403A">
              <w:rPr>
                <w:sz w:val="18"/>
                <w:szCs w:val="18"/>
              </w:rPr>
              <w:softHyphen/>
              <w:t xml:space="preserve">раторій ХХХ необхідно визначати категорії вибухопожежної та пожежної небезпеки за ОНТП 24-86 та класи зон за </w:t>
            </w:r>
          </w:p>
          <w:p w:rsidR="00D82534" w:rsidRPr="00F9403A" w:rsidRDefault="00D82534" w:rsidP="00D82534">
            <w:pPr>
              <w:rPr>
                <w:sz w:val="18"/>
                <w:szCs w:val="18"/>
              </w:rPr>
            </w:pPr>
            <w:r w:rsidRPr="00F9403A">
              <w:rPr>
                <w:sz w:val="18"/>
                <w:szCs w:val="18"/>
              </w:rPr>
              <w:t>Правилами будови електроустано</w:t>
            </w:r>
            <w:r w:rsidRPr="00F9403A">
              <w:rPr>
                <w:sz w:val="18"/>
                <w:szCs w:val="18"/>
              </w:rPr>
              <w:softHyphen/>
              <w:t>вок (ПБЕ).</w:t>
            </w:r>
          </w:p>
          <w:p w:rsidR="00D82534" w:rsidRPr="00F9403A" w:rsidRDefault="00D82534" w:rsidP="00D82534">
            <w:pPr>
              <w:rPr>
                <w:sz w:val="18"/>
                <w:szCs w:val="18"/>
              </w:rPr>
            </w:pPr>
            <w:r w:rsidRPr="00F9403A">
              <w:rPr>
                <w:sz w:val="18"/>
                <w:szCs w:val="18"/>
              </w:rPr>
              <w:t>На вхідних дверях у вищезазначених приміщеннях необхідно виві</w:t>
            </w:r>
            <w:r w:rsidRPr="00F9403A">
              <w:rPr>
                <w:sz w:val="18"/>
                <w:szCs w:val="18"/>
              </w:rPr>
              <w:softHyphen/>
              <w:t>шувати табличку з визначенням кате</w:t>
            </w:r>
            <w:r w:rsidRPr="00F9403A">
              <w:rPr>
                <w:sz w:val="18"/>
                <w:szCs w:val="18"/>
              </w:rPr>
              <w:softHyphen/>
              <w:t>горії вибухопожежної та пожежної небезпеки та кла</w:t>
            </w:r>
            <w:r w:rsidRPr="00F9403A">
              <w:rPr>
                <w:sz w:val="18"/>
                <w:szCs w:val="18"/>
              </w:rPr>
              <w:softHyphen/>
              <w:t>су зони.</w:t>
            </w:r>
          </w:p>
          <w:p w:rsidR="00D82534" w:rsidRPr="00F9403A" w:rsidRDefault="00D82534" w:rsidP="00D82534">
            <w:pPr>
              <w:rPr>
                <w:sz w:val="18"/>
                <w:szCs w:val="18"/>
              </w:rPr>
            </w:pPr>
            <w:r w:rsidRPr="00F9403A">
              <w:rPr>
                <w:sz w:val="18"/>
                <w:szCs w:val="18"/>
              </w:rPr>
              <w:t>Усі будинки, будівлі, споруди і приміщення ХХХ повинні своєчасно очищатися від горючого сміття, відходів виробництва і постійно утримуватись у чистоті.</w:t>
            </w:r>
          </w:p>
          <w:p w:rsidR="00D82534" w:rsidRPr="00F9403A" w:rsidRDefault="00D82534" w:rsidP="00D82534">
            <w:pPr>
              <w:rPr>
                <w:sz w:val="18"/>
                <w:szCs w:val="18"/>
              </w:rPr>
            </w:pPr>
            <w:r w:rsidRPr="00F9403A">
              <w:rPr>
                <w:sz w:val="18"/>
                <w:szCs w:val="18"/>
              </w:rPr>
              <w:t>Розміщення у приміщеннях меблів та обладнання слід здійснювати таким чином, щоб забезпечувався вільний евакуаційний прохід до дверей виходу з приміщення. Навпроти дверного отвору має залишатися прохід шири</w:t>
            </w:r>
            <w:r w:rsidRPr="00F9403A">
              <w:rPr>
                <w:sz w:val="18"/>
                <w:szCs w:val="18"/>
              </w:rPr>
              <w:softHyphen/>
              <w:t>ною, яка дорівнює ширині дверей, але не менше 1 м.</w:t>
            </w:r>
          </w:p>
          <w:p w:rsidR="00D82534" w:rsidRPr="00F9403A" w:rsidRDefault="00D82534" w:rsidP="00D82534">
            <w:pPr>
              <w:rPr>
                <w:sz w:val="18"/>
                <w:szCs w:val="18"/>
              </w:rPr>
            </w:pPr>
            <w:r w:rsidRPr="00F9403A">
              <w:rPr>
                <w:sz w:val="18"/>
                <w:szCs w:val="18"/>
              </w:rPr>
              <w:t>За наявності у приміщенні лише одного евакуаційно</w:t>
            </w:r>
            <w:r w:rsidRPr="00F9403A">
              <w:rPr>
                <w:sz w:val="18"/>
                <w:szCs w:val="18"/>
              </w:rPr>
              <w:softHyphen/>
              <w:t>го виходу дозволяється розміщувати в ньому не більше 50 осіб.</w:t>
            </w:r>
          </w:p>
          <w:p w:rsidR="00D82534" w:rsidRPr="00F9403A" w:rsidRDefault="00D82534" w:rsidP="00D82534">
            <w:pPr>
              <w:rPr>
                <w:sz w:val="18"/>
                <w:szCs w:val="18"/>
              </w:rPr>
            </w:pPr>
            <w:r w:rsidRPr="00F9403A">
              <w:rPr>
                <w:sz w:val="18"/>
                <w:szCs w:val="18"/>
              </w:rPr>
              <w:t>Евакуаційні шляхи (проходи, коридори, вестибюлі, сходові марші тощо) і виходи повинні постійно утри</w:t>
            </w:r>
            <w:r w:rsidRPr="00F9403A">
              <w:rPr>
                <w:sz w:val="18"/>
                <w:szCs w:val="18"/>
              </w:rPr>
              <w:softHyphen/>
              <w:t>муватися вільними, нічим не захаращуватися.</w:t>
            </w:r>
          </w:p>
          <w:p w:rsidR="00D82534" w:rsidRPr="00F9403A" w:rsidRDefault="00D82534" w:rsidP="00D82534">
            <w:pPr>
              <w:rPr>
                <w:sz w:val="18"/>
                <w:szCs w:val="18"/>
              </w:rPr>
            </w:pPr>
            <w:r w:rsidRPr="00F9403A">
              <w:rPr>
                <w:sz w:val="18"/>
                <w:szCs w:val="18"/>
              </w:rPr>
              <w:t>Забороняється влаштування кладових чи інших допоміжних приміщень під сходовими маршами.</w:t>
            </w:r>
          </w:p>
          <w:p w:rsidR="00D82534" w:rsidRPr="00F9403A" w:rsidRDefault="00D82534" w:rsidP="00D82534">
            <w:pPr>
              <w:rPr>
                <w:sz w:val="18"/>
                <w:szCs w:val="18"/>
              </w:rPr>
            </w:pPr>
            <w:r w:rsidRPr="00F9403A">
              <w:rPr>
                <w:sz w:val="18"/>
                <w:szCs w:val="18"/>
              </w:rPr>
              <w:t>Не допускається знімати з дверей пристрої для самозачинення, фіксувати такі двері у відчиненому поло</w:t>
            </w:r>
            <w:r w:rsidRPr="00F9403A">
              <w:rPr>
                <w:sz w:val="18"/>
                <w:szCs w:val="18"/>
              </w:rPr>
              <w:softHyphen/>
              <w:t>женні, зберігати, у тому числі тимчасово, інвентар та різні матеріали у тамбурах виходів, у шафах (нішах) для інженерних комунікацій, зачиняти на замки та інші запори, що важко відчиняються зсередини, зовнішні евакуаційні двері у разі знаходження в будинку людей. У разі необхідності встановлення на вікнах при</w:t>
            </w:r>
            <w:r w:rsidRPr="00F9403A">
              <w:rPr>
                <w:sz w:val="18"/>
                <w:szCs w:val="18"/>
              </w:rPr>
              <w:softHyphen/>
              <w:t>міщень, де перебувають люди, грат останні повинні розкриватися, розсуватися або зніматися. Під час пе</w:t>
            </w:r>
            <w:r w:rsidRPr="00F9403A">
              <w:rPr>
                <w:sz w:val="18"/>
                <w:szCs w:val="18"/>
              </w:rPr>
              <w:softHyphen/>
            </w:r>
            <w:r w:rsidRPr="00F9403A">
              <w:rPr>
                <w:sz w:val="18"/>
                <w:szCs w:val="18"/>
              </w:rPr>
              <w:lastRenderedPageBreak/>
              <w:t>ребування в цих приміщеннях людей ґрати мають бути відчинені (зняті).</w:t>
            </w:r>
          </w:p>
          <w:p w:rsidR="00D82534" w:rsidRPr="00F9403A" w:rsidRDefault="00D82534" w:rsidP="00D82534">
            <w:pPr>
              <w:rPr>
                <w:sz w:val="18"/>
                <w:szCs w:val="18"/>
              </w:rPr>
            </w:pPr>
            <w:r w:rsidRPr="00F9403A">
              <w:rPr>
                <w:sz w:val="18"/>
                <w:szCs w:val="18"/>
              </w:rPr>
              <w:t>Встановлювати глухі (незнімні) ґрати дозволяється в касах, складах, кімнатах для зберігання зброї та в інших приміщеннях, де це передбачено нормами і пра</w:t>
            </w:r>
            <w:r w:rsidRPr="00F9403A">
              <w:rPr>
                <w:sz w:val="18"/>
                <w:szCs w:val="18"/>
              </w:rPr>
              <w:softHyphen/>
              <w:t>вилами, затвердженими в установленому порядку.</w:t>
            </w:r>
          </w:p>
          <w:p w:rsidR="00D82534" w:rsidRPr="00F9403A" w:rsidRDefault="00D82534" w:rsidP="00D82534">
            <w:pPr>
              <w:rPr>
                <w:sz w:val="18"/>
                <w:szCs w:val="18"/>
              </w:rPr>
            </w:pPr>
            <w:r w:rsidRPr="00F9403A">
              <w:rPr>
                <w:sz w:val="18"/>
                <w:szCs w:val="18"/>
              </w:rPr>
              <w:t>Під час організації і проведення заходів з масовим перебуванням людей слід дотримуватись таких вимог:</w:t>
            </w:r>
          </w:p>
          <w:p w:rsidR="00D82534" w:rsidRPr="00F9403A" w:rsidRDefault="00D82534" w:rsidP="00D82534">
            <w:pPr>
              <w:rPr>
                <w:sz w:val="18"/>
                <w:szCs w:val="18"/>
              </w:rPr>
            </w:pPr>
            <w:r w:rsidRPr="00F9403A">
              <w:rPr>
                <w:sz w:val="18"/>
                <w:szCs w:val="18"/>
              </w:rPr>
              <w:t>- при кількості людей понад 50 осіб використову</w:t>
            </w:r>
            <w:r w:rsidRPr="00F9403A">
              <w:rPr>
                <w:sz w:val="18"/>
                <w:szCs w:val="18"/>
              </w:rPr>
              <w:softHyphen/>
              <w:t>вати приміщення, забезпечені не менше ніж двома ева</w:t>
            </w:r>
            <w:r w:rsidRPr="00F9403A">
              <w:rPr>
                <w:sz w:val="18"/>
                <w:szCs w:val="18"/>
              </w:rPr>
              <w:softHyphen/>
              <w:t>куаційними виходами, що відповідають вимогам буді</w:t>
            </w:r>
            <w:r w:rsidRPr="00F9403A">
              <w:rPr>
                <w:sz w:val="18"/>
                <w:szCs w:val="18"/>
              </w:rPr>
              <w:softHyphen/>
              <w:t>вельних норм, не мають на вікнах глухих ґрат і в бу</w:t>
            </w:r>
            <w:r w:rsidRPr="00F9403A">
              <w:rPr>
                <w:sz w:val="18"/>
                <w:szCs w:val="18"/>
              </w:rPr>
              <w:softHyphen/>
              <w:t>дівлях з горючими перекриттями розташовані не вище другого поверху;</w:t>
            </w:r>
          </w:p>
          <w:p w:rsidR="00D82534" w:rsidRPr="00F9403A" w:rsidRDefault="00D82534" w:rsidP="00D82534">
            <w:pPr>
              <w:rPr>
                <w:sz w:val="18"/>
                <w:szCs w:val="18"/>
              </w:rPr>
            </w:pPr>
            <w:r w:rsidRPr="00F9403A">
              <w:rPr>
                <w:sz w:val="18"/>
                <w:szCs w:val="18"/>
              </w:rPr>
              <w:t>- особи, яким доручено проведення таких заходів, перед їх початком зобов'язані ретельно оглянути при</w:t>
            </w:r>
            <w:r w:rsidRPr="00F9403A">
              <w:rPr>
                <w:sz w:val="18"/>
                <w:szCs w:val="18"/>
              </w:rPr>
              <w:softHyphen/>
              <w:t>міщення і переконатись у повній готовності останніх у протипожежному відношенні, у т.ч. в забезпеченні потрібною кількістю первинних засобів пожежогасін</w:t>
            </w:r>
            <w:r w:rsidRPr="00F9403A">
              <w:rPr>
                <w:sz w:val="18"/>
                <w:szCs w:val="18"/>
              </w:rPr>
              <w:softHyphen/>
              <w:t>ня, справних засобів зв'язку, пожежної автоматики та сигналізації;</w:t>
            </w:r>
          </w:p>
          <w:p w:rsidR="00D82534" w:rsidRPr="00F9403A" w:rsidRDefault="00D82534" w:rsidP="00D82534">
            <w:pPr>
              <w:rPr>
                <w:sz w:val="18"/>
                <w:szCs w:val="18"/>
              </w:rPr>
            </w:pPr>
            <w:r w:rsidRPr="00F9403A">
              <w:rPr>
                <w:sz w:val="18"/>
                <w:szCs w:val="18"/>
              </w:rPr>
              <w:t>- має бути організоване чергування в актовій залі членів добровільної пожежної дружини (ДПД) чи від</w:t>
            </w:r>
            <w:r w:rsidRPr="00F9403A">
              <w:rPr>
                <w:sz w:val="18"/>
                <w:szCs w:val="18"/>
              </w:rPr>
              <w:softHyphen/>
              <w:t>повідальних чергових;</w:t>
            </w:r>
          </w:p>
          <w:p w:rsidR="00D82534" w:rsidRPr="00F9403A" w:rsidRDefault="00D82534" w:rsidP="00D82534">
            <w:pPr>
              <w:rPr>
                <w:sz w:val="18"/>
                <w:szCs w:val="18"/>
              </w:rPr>
            </w:pPr>
            <w:r w:rsidRPr="00F9403A">
              <w:rPr>
                <w:sz w:val="18"/>
                <w:szCs w:val="18"/>
              </w:rPr>
              <w:t>- не дозволяється заповнення приміщень людьми понад установлену норму, звуження проходів між рядами, установка в проходах додаткових стільців тощо.</w:t>
            </w:r>
          </w:p>
          <w:p w:rsidR="00D82534" w:rsidRPr="00F9403A" w:rsidRDefault="00D82534" w:rsidP="00D82534">
            <w:pPr>
              <w:rPr>
                <w:sz w:val="18"/>
                <w:szCs w:val="18"/>
              </w:rPr>
            </w:pPr>
            <w:r w:rsidRPr="00F9403A">
              <w:rPr>
                <w:sz w:val="18"/>
                <w:szCs w:val="18"/>
              </w:rPr>
              <w:t>Пожежні крани, які е у будинках ХХХ, повинні бути уком</w:t>
            </w:r>
            <w:r w:rsidRPr="00F9403A">
              <w:rPr>
                <w:sz w:val="18"/>
                <w:szCs w:val="18"/>
              </w:rPr>
              <w:softHyphen/>
              <w:t>плектовані пожежними рукавами і стволами однакового з ними діаметра, а також важелями для полегшення від</w:t>
            </w:r>
            <w:r w:rsidRPr="00F9403A">
              <w:rPr>
                <w:sz w:val="18"/>
                <w:szCs w:val="18"/>
              </w:rPr>
              <w:softHyphen/>
              <w:t>кривання вентилів, утримуватися справними і доступни</w:t>
            </w:r>
            <w:r w:rsidRPr="00F9403A">
              <w:rPr>
                <w:sz w:val="18"/>
                <w:szCs w:val="18"/>
              </w:rPr>
              <w:softHyphen/>
              <w:t>ми для використання. Не рідше одного разу на шість місяців вони мають перевірятися на працездатність служ</w:t>
            </w:r>
            <w:r w:rsidRPr="00F9403A">
              <w:rPr>
                <w:sz w:val="18"/>
                <w:szCs w:val="18"/>
              </w:rPr>
              <w:softHyphen/>
              <w:t>бою, яка здійснює їх технічне обслуговування.</w:t>
            </w:r>
          </w:p>
          <w:p w:rsidR="00D82534" w:rsidRPr="00F9403A" w:rsidRDefault="00D82534" w:rsidP="00D82534">
            <w:pPr>
              <w:rPr>
                <w:sz w:val="18"/>
                <w:szCs w:val="18"/>
              </w:rPr>
            </w:pPr>
            <w:r w:rsidRPr="00F9403A">
              <w:rPr>
                <w:sz w:val="18"/>
                <w:szCs w:val="18"/>
              </w:rPr>
              <w:t>Пожежні рукави необхідно утримувати сухими, скла</w:t>
            </w:r>
            <w:r w:rsidRPr="00F9403A">
              <w:rPr>
                <w:sz w:val="18"/>
                <w:szCs w:val="18"/>
              </w:rPr>
              <w:softHyphen/>
              <w:t>деними у "гармошку" або подвійну скатку, приєднаними до крана та ствола. Використання пожежних рукавів для господарських та інших потреб, не пов'язаних а пожежогасінням, не допускається.</w:t>
            </w:r>
          </w:p>
          <w:p w:rsidR="00D82534" w:rsidRPr="00F9403A" w:rsidRDefault="00D82534" w:rsidP="00D82534">
            <w:pPr>
              <w:rPr>
                <w:sz w:val="18"/>
                <w:szCs w:val="18"/>
              </w:rPr>
            </w:pPr>
            <w:r w:rsidRPr="00F9403A">
              <w:rPr>
                <w:sz w:val="18"/>
                <w:szCs w:val="18"/>
              </w:rPr>
              <w:t>Пожежні шафи для розміщення кранів слід пломбу</w:t>
            </w:r>
            <w:r w:rsidRPr="00F9403A">
              <w:rPr>
                <w:sz w:val="18"/>
                <w:szCs w:val="18"/>
              </w:rPr>
              <w:softHyphen/>
              <w:t>вати і вони повинні мати отвори для провітрювання.</w:t>
            </w:r>
          </w:p>
          <w:p w:rsidR="00D82534" w:rsidRPr="00F9403A" w:rsidRDefault="00D82534" w:rsidP="00D82534">
            <w:pPr>
              <w:rPr>
                <w:sz w:val="18"/>
                <w:szCs w:val="18"/>
              </w:rPr>
            </w:pPr>
            <w:r w:rsidRPr="00F9403A">
              <w:rPr>
                <w:sz w:val="18"/>
                <w:szCs w:val="18"/>
              </w:rPr>
              <w:t>На дверцятах пожежних шаф із зовнішнього боку необхідно після літерного індексу «ПК» вказати поряд</w:t>
            </w:r>
            <w:r w:rsidRPr="00F9403A">
              <w:rPr>
                <w:sz w:val="18"/>
                <w:szCs w:val="18"/>
              </w:rPr>
              <w:softHyphen/>
              <w:t>ковий номер крана та номер телефону виклику по</w:t>
            </w:r>
            <w:r w:rsidRPr="00F9403A">
              <w:rPr>
                <w:sz w:val="18"/>
                <w:szCs w:val="18"/>
              </w:rPr>
              <w:softHyphen/>
              <w:t>жежної охорони.</w:t>
            </w:r>
          </w:p>
          <w:p w:rsidR="00D82534" w:rsidRPr="00F9403A" w:rsidRDefault="00D82534" w:rsidP="00D82534">
            <w:pPr>
              <w:rPr>
                <w:sz w:val="18"/>
                <w:szCs w:val="18"/>
              </w:rPr>
            </w:pPr>
            <w:r w:rsidRPr="00F9403A">
              <w:rPr>
                <w:sz w:val="18"/>
                <w:szCs w:val="18"/>
              </w:rPr>
              <w:t>Влаштовуючи шафи, слід враховувати можливість розміщення в них двох вогнегасників.</w:t>
            </w:r>
          </w:p>
          <w:p w:rsidR="00D82534" w:rsidRPr="00F9403A" w:rsidRDefault="00D82534" w:rsidP="00D82534">
            <w:pPr>
              <w:rPr>
                <w:sz w:val="18"/>
                <w:szCs w:val="18"/>
              </w:rPr>
            </w:pPr>
            <w:r w:rsidRPr="00F9403A">
              <w:rPr>
                <w:sz w:val="18"/>
                <w:szCs w:val="18"/>
              </w:rPr>
              <w:t>Будинки, споруди та приміщення повинні бути забезпечені необхідною кількістю вогнегасників згідно з вимога</w:t>
            </w:r>
            <w:r w:rsidRPr="00F9403A">
              <w:rPr>
                <w:sz w:val="18"/>
                <w:szCs w:val="18"/>
              </w:rPr>
              <w:softHyphen/>
              <w:t>ми Правил пожежної безпеки в Україні, їх слід установлювати в легкодоступних та помітних місцях (коридорах, біля входів або виходів з приміщень) таким чином, щоб вони не заважали під час евакуації і була забезпечена можливість прочитування марку</w:t>
            </w:r>
            <w:r w:rsidRPr="00F9403A">
              <w:rPr>
                <w:sz w:val="18"/>
                <w:szCs w:val="18"/>
              </w:rPr>
              <w:softHyphen/>
              <w:t>вальних написів на корпусі.</w:t>
            </w:r>
          </w:p>
          <w:p w:rsidR="00D82534" w:rsidRPr="00F9403A" w:rsidRDefault="00D82534" w:rsidP="00D82534">
            <w:pPr>
              <w:rPr>
                <w:sz w:val="18"/>
                <w:szCs w:val="18"/>
              </w:rPr>
            </w:pPr>
            <w:r w:rsidRPr="00F9403A">
              <w:rPr>
                <w:sz w:val="18"/>
                <w:szCs w:val="18"/>
              </w:rPr>
              <w:t>Відстань від можливого осередку пожежі (найбільш віддаленого місця у приміщенні) до місця розташуван</w:t>
            </w:r>
            <w:r w:rsidRPr="00F9403A">
              <w:rPr>
                <w:sz w:val="18"/>
                <w:szCs w:val="18"/>
              </w:rPr>
              <w:softHyphen/>
              <w:t>ня вогнегасника не повинна перевищувати 20м, кількість вогнегасників визначається згідно рекомендацій, що містяться у Правилах пожежної безпеки в Україні, але повинна бути не менше двох на поверх. Місця знаходження вогне</w:t>
            </w:r>
            <w:r w:rsidRPr="00F9403A">
              <w:rPr>
                <w:sz w:val="18"/>
                <w:szCs w:val="18"/>
              </w:rPr>
              <w:softHyphen/>
              <w:t>гасників слід позначати вказівними знаками згідно з чинними державними стандартами.</w:t>
            </w:r>
          </w:p>
          <w:p w:rsidR="00D82534" w:rsidRPr="00F9403A" w:rsidRDefault="00D82534" w:rsidP="00D82534">
            <w:pPr>
              <w:rPr>
                <w:sz w:val="18"/>
                <w:szCs w:val="18"/>
              </w:rPr>
            </w:pPr>
            <w:r w:rsidRPr="00F9403A">
              <w:rPr>
                <w:sz w:val="18"/>
                <w:szCs w:val="18"/>
              </w:rPr>
              <w:t>Зарядження та перезарядження вогнегасників має виконуватися відповідно до інструкції з їх експлуа</w:t>
            </w:r>
            <w:r w:rsidRPr="00F9403A">
              <w:rPr>
                <w:sz w:val="18"/>
                <w:szCs w:val="18"/>
              </w:rPr>
              <w:softHyphen/>
              <w:t>тації. Перезарядженню підлягають також вогнегасни</w:t>
            </w:r>
            <w:r w:rsidRPr="00F9403A">
              <w:rPr>
                <w:sz w:val="18"/>
                <w:szCs w:val="18"/>
              </w:rPr>
              <w:softHyphen/>
              <w:t>ки із зірваними пломбами.</w:t>
            </w:r>
          </w:p>
          <w:p w:rsidR="00D82534" w:rsidRPr="00F9403A" w:rsidRDefault="00D82534" w:rsidP="00D82534">
            <w:pPr>
              <w:rPr>
                <w:sz w:val="18"/>
                <w:szCs w:val="18"/>
              </w:rPr>
            </w:pPr>
            <w:r w:rsidRPr="00F9403A">
              <w:rPr>
                <w:sz w:val="18"/>
                <w:szCs w:val="18"/>
              </w:rPr>
              <w:t>Усі працівники ХХХ повинні вміти користуватися вогнегасниками та внутрішніми пожежними кранами.</w:t>
            </w:r>
          </w:p>
          <w:p w:rsidR="00D82534" w:rsidRPr="00F9403A" w:rsidRDefault="00D82534" w:rsidP="00D82534">
            <w:pPr>
              <w:rPr>
                <w:sz w:val="18"/>
                <w:szCs w:val="18"/>
              </w:rPr>
            </w:pPr>
            <w:r w:rsidRPr="00F9403A">
              <w:rPr>
                <w:sz w:val="18"/>
                <w:szCs w:val="18"/>
              </w:rPr>
              <w:t>Горище, венткамери, електрощитові та інші технічні приміщення не повинні використовуватися не за при</w:t>
            </w:r>
            <w:r w:rsidRPr="00F9403A">
              <w:rPr>
                <w:sz w:val="18"/>
                <w:szCs w:val="18"/>
              </w:rPr>
              <w:softHyphen/>
              <w:t>значенням (для зберігання меблів, устаткування, інших сторонніх предметів).</w:t>
            </w:r>
          </w:p>
          <w:p w:rsidR="00D82534" w:rsidRPr="00F9403A" w:rsidRDefault="00D82534" w:rsidP="00D82534">
            <w:pPr>
              <w:rPr>
                <w:sz w:val="18"/>
                <w:szCs w:val="18"/>
              </w:rPr>
            </w:pPr>
            <w:r w:rsidRPr="00F9403A">
              <w:rPr>
                <w:sz w:val="18"/>
                <w:szCs w:val="18"/>
              </w:rPr>
              <w:t>Двері горищ, підвальних приміщень, технічних по</w:t>
            </w:r>
            <w:r w:rsidRPr="00F9403A">
              <w:rPr>
                <w:sz w:val="18"/>
                <w:szCs w:val="18"/>
              </w:rPr>
              <w:softHyphen/>
              <w:t>верхів, венткамер, електрощитових слід утримувати зачиненими. На дверях цих приміщень повинно бути вказане місце знаходження ключів.</w:t>
            </w:r>
          </w:p>
          <w:p w:rsidR="00D82534" w:rsidRPr="00F9403A" w:rsidRDefault="00D82534" w:rsidP="00D82534">
            <w:pPr>
              <w:rPr>
                <w:sz w:val="18"/>
                <w:szCs w:val="18"/>
              </w:rPr>
            </w:pPr>
            <w:r w:rsidRPr="00F9403A">
              <w:rPr>
                <w:sz w:val="18"/>
                <w:szCs w:val="18"/>
              </w:rPr>
              <w:t>Перевіряти стан вогнезахисної обробки не менше од</w:t>
            </w:r>
            <w:r w:rsidRPr="00F9403A">
              <w:rPr>
                <w:sz w:val="18"/>
                <w:szCs w:val="18"/>
              </w:rPr>
              <w:softHyphen/>
              <w:t>ного разу на рік зі складанням акта перевірки.</w:t>
            </w:r>
          </w:p>
          <w:p w:rsidR="00D82534" w:rsidRPr="00F9403A" w:rsidRDefault="00D82534" w:rsidP="00D82534">
            <w:pPr>
              <w:rPr>
                <w:sz w:val="18"/>
                <w:szCs w:val="18"/>
              </w:rPr>
            </w:pPr>
            <w:r w:rsidRPr="00F9403A">
              <w:rPr>
                <w:sz w:val="18"/>
                <w:szCs w:val="18"/>
              </w:rPr>
              <w:t>У разі перепланування приміщень, зміни їх функці</w:t>
            </w:r>
            <w:r w:rsidRPr="00F9403A">
              <w:rPr>
                <w:sz w:val="18"/>
                <w:szCs w:val="18"/>
              </w:rPr>
              <w:softHyphen/>
              <w:t>онального призначення необхідно дотримуватись проти</w:t>
            </w:r>
            <w:r w:rsidRPr="00F9403A">
              <w:rPr>
                <w:sz w:val="18"/>
                <w:szCs w:val="18"/>
              </w:rPr>
              <w:softHyphen/>
              <w:t>пожежних вимог чинних нормативних документів буді</w:t>
            </w:r>
            <w:r w:rsidRPr="00F9403A">
              <w:rPr>
                <w:sz w:val="18"/>
                <w:szCs w:val="18"/>
              </w:rPr>
              <w:softHyphen/>
              <w:t>вельного та технологічного проектування.</w:t>
            </w:r>
          </w:p>
          <w:p w:rsidR="00D82534" w:rsidRPr="00F9403A" w:rsidRDefault="00D82534" w:rsidP="00D82534">
            <w:pPr>
              <w:rPr>
                <w:sz w:val="18"/>
                <w:szCs w:val="18"/>
              </w:rPr>
            </w:pPr>
            <w:r w:rsidRPr="00F9403A">
              <w:rPr>
                <w:sz w:val="18"/>
                <w:szCs w:val="18"/>
              </w:rPr>
              <w:t>У складських приміщеннях зберігання різних речовин та матеріалів має здійснюватися з урахуванням їх пожежонебезпечних фізико-хімічних властивостей і суміс</w:t>
            </w:r>
            <w:r w:rsidRPr="00F9403A">
              <w:rPr>
                <w:sz w:val="18"/>
                <w:szCs w:val="18"/>
              </w:rPr>
              <w:softHyphen/>
              <w:t>ності. Спільне зберігання легкозаймистих та горючих рідин з іншими матеріалами (речовинами), зберігання кислот у місцях, де можливе їх стикання з речовинами органічного походження, не дозволяється.</w:t>
            </w:r>
          </w:p>
          <w:p w:rsidR="00D82534" w:rsidRPr="00F9403A" w:rsidRDefault="00D82534" w:rsidP="00D82534">
            <w:pPr>
              <w:rPr>
                <w:sz w:val="18"/>
                <w:szCs w:val="18"/>
              </w:rPr>
            </w:pPr>
            <w:r w:rsidRPr="00F9403A">
              <w:rPr>
                <w:sz w:val="18"/>
                <w:szCs w:val="18"/>
              </w:rPr>
              <w:t>У складських приміщеннях матеріали необхідно збе</w:t>
            </w:r>
            <w:r w:rsidRPr="00F9403A">
              <w:rPr>
                <w:sz w:val="18"/>
                <w:szCs w:val="18"/>
              </w:rPr>
              <w:softHyphen/>
              <w:t>рігати на стелажах або укладати у штабелі, залишаючи між ними проходи шириною не менше 1 м. Відстань між стінами та штабелями повинна бути не менше 0,8 м.</w:t>
            </w:r>
          </w:p>
          <w:p w:rsidR="00D82534" w:rsidRPr="00F9403A" w:rsidRDefault="00D82534" w:rsidP="00D82534">
            <w:pPr>
              <w:rPr>
                <w:sz w:val="18"/>
                <w:szCs w:val="18"/>
              </w:rPr>
            </w:pPr>
            <w:r w:rsidRPr="00F9403A">
              <w:rPr>
                <w:sz w:val="18"/>
                <w:szCs w:val="18"/>
              </w:rPr>
              <w:t>Зберігання матеріалів навалом та впритул до приладів і труб опалення не дозволяється.</w:t>
            </w:r>
          </w:p>
          <w:p w:rsidR="00D82534" w:rsidRPr="00F9403A" w:rsidRDefault="00D82534" w:rsidP="00D82534">
            <w:pPr>
              <w:rPr>
                <w:sz w:val="18"/>
                <w:szCs w:val="18"/>
              </w:rPr>
            </w:pPr>
            <w:r w:rsidRPr="00F9403A">
              <w:rPr>
                <w:sz w:val="18"/>
                <w:szCs w:val="18"/>
              </w:rPr>
              <w:lastRenderedPageBreak/>
              <w:t>У підвальних приміщеннях не дозволяється зберіга</w:t>
            </w:r>
            <w:r w:rsidRPr="00F9403A">
              <w:rPr>
                <w:sz w:val="18"/>
                <w:szCs w:val="18"/>
              </w:rPr>
              <w:softHyphen/>
              <w:t>ти і використовувати легкозаймисті та горючі рідини (далі - ЛЗР та ГР), балони з газами, карбід кальцію та інші речовини і матеріали, що мають підвищену вибухопожежонебезпечність.</w:t>
            </w:r>
          </w:p>
          <w:p w:rsidR="00D82534" w:rsidRPr="00F9403A" w:rsidRDefault="00D82534" w:rsidP="00D82534">
            <w:pPr>
              <w:rPr>
                <w:sz w:val="18"/>
                <w:szCs w:val="18"/>
              </w:rPr>
            </w:pPr>
            <w:r w:rsidRPr="00F9403A">
              <w:rPr>
                <w:sz w:val="18"/>
                <w:szCs w:val="18"/>
              </w:rPr>
              <w:t>Приміщення, де використовуються персональні ком</w:t>
            </w:r>
            <w:r w:rsidRPr="00F9403A">
              <w:rPr>
                <w:sz w:val="18"/>
                <w:szCs w:val="18"/>
              </w:rPr>
              <w:softHyphen/>
              <w:t>п'ютери, слід оснащувати переносними вуглекислот</w:t>
            </w:r>
            <w:r w:rsidRPr="00F9403A">
              <w:rPr>
                <w:sz w:val="18"/>
                <w:szCs w:val="18"/>
              </w:rPr>
              <w:softHyphen/>
              <w:t>ними або порошковими вогнегасниками ємністю 3 літри з розрахунку: один вогнегасник на кожні 20 метрів квадратних площі підлоги захищаємого приміщення. Персональні комп'ютери після закінчення роботи на них повинні відключатися від електромереж.</w:t>
            </w:r>
          </w:p>
          <w:p w:rsidR="00D82534" w:rsidRPr="00DD49E3" w:rsidRDefault="00D82534" w:rsidP="00D82534">
            <w:r w:rsidRPr="00F9403A">
              <w:rPr>
                <w:sz w:val="18"/>
                <w:szCs w:val="18"/>
              </w:rPr>
              <w:t>Спецодяг працюючих з лаками, фарбами та інши</w:t>
            </w:r>
            <w:r w:rsidRPr="00F9403A">
              <w:rPr>
                <w:sz w:val="18"/>
                <w:szCs w:val="18"/>
              </w:rPr>
              <w:softHyphen/>
              <w:t>ми ЛЗР і ГР повинен своєчасно підлягати пранню і ремонту, зберігатися в розвішеному вигляді в метале</w:t>
            </w:r>
            <w:r w:rsidRPr="00F9403A">
              <w:rPr>
                <w:sz w:val="18"/>
                <w:szCs w:val="18"/>
              </w:rPr>
              <w:softHyphen/>
              <w:t>вих шафах, встановлених у спеціально відведених для цієї мети приміщеннях.</w:t>
            </w:r>
          </w:p>
        </w:tc>
      </w:tr>
      <w:tr w:rsidR="00D82534" w:rsidRPr="00DD49E3" w:rsidTr="00D82534">
        <w:tc>
          <w:tcPr>
            <w:tcW w:w="4887" w:type="dxa"/>
          </w:tcPr>
          <w:p w:rsidR="00D82534" w:rsidRPr="00DD49E3" w:rsidRDefault="00D82534" w:rsidP="00D82534">
            <w:pPr>
              <w:jc w:val="both"/>
              <w:rPr>
                <w:snapToGrid w:val="0"/>
                <w:sz w:val="28"/>
                <w:szCs w:val="28"/>
              </w:rPr>
            </w:pPr>
            <w:r w:rsidRPr="00DD49E3">
              <w:rPr>
                <w:snapToGrid w:val="0"/>
                <w:sz w:val="28"/>
                <w:szCs w:val="28"/>
              </w:rPr>
              <w:lastRenderedPageBreak/>
              <w:t>44. Обов’язки керівників та інших посадових осіб щодо забезпечення пожежної безпеки підприємств.</w:t>
            </w:r>
          </w:p>
        </w:tc>
        <w:tc>
          <w:tcPr>
            <w:tcW w:w="10956" w:type="dxa"/>
          </w:tcPr>
          <w:p w:rsidR="00D82534" w:rsidRPr="0015115A" w:rsidRDefault="00D82534" w:rsidP="00D82534">
            <w:pPr>
              <w:shd w:val="clear" w:color="auto" w:fill="FFFFFF"/>
              <w:tabs>
                <w:tab w:val="left" w:pos="447"/>
              </w:tabs>
              <w:jc w:val="both"/>
              <w:rPr>
                <w:color w:val="000000" w:themeColor="text1"/>
                <w:sz w:val="18"/>
                <w:szCs w:val="18"/>
                <w:lang w:eastAsia="uk-UA"/>
              </w:rPr>
            </w:pPr>
            <w:r w:rsidRPr="0015115A">
              <w:rPr>
                <w:b/>
                <w:bCs/>
                <w:color w:val="000000" w:themeColor="text1"/>
                <w:sz w:val="18"/>
                <w:szCs w:val="18"/>
                <w:lang w:eastAsia="uk-UA"/>
              </w:rPr>
              <w:t>Забезпечення пожежної безпеки</w:t>
            </w:r>
            <w:r w:rsidRPr="0015115A">
              <w:rPr>
                <w:color w:val="000000" w:themeColor="text1"/>
                <w:sz w:val="18"/>
                <w:szCs w:val="18"/>
                <w:lang w:eastAsia="uk-UA"/>
              </w:rPr>
              <w:t>, відповідно до чинного законодавства, покладається на керівників установ, організацій та підприємств.</w:t>
            </w:r>
          </w:p>
          <w:p w:rsidR="00D82534" w:rsidRPr="0015115A" w:rsidRDefault="00D82534" w:rsidP="00D82534">
            <w:pPr>
              <w:shd w:val="clear" w:color="auto" w:fill="FFFFFF"/>
              <w:tabs>
                <w:tab w:val="left" w:pos="447"/>
              </w:tabs>
              <w:jc w:val="both"/>
              <w:rPr>
                <w:color w:val="000000" w:themeColor="text1"/>
                <w:sz w:val="18"/>
                <w:szCs w:val="18"/>
                <w:lang w:eastAsia="uk-UA"/>
              </w:rPr>
            </w:pPr>
            <w:r w:rsidRPr="0015115A">
              <w:rPr>
                <w:color w:val="000000" w:themeColor="text1"/>
                <w:sz w:val="18"/>
                <w:szCs w:val="18"/>
                <w:lang w:eastAsia="uk-UA"/>
              </w:rPr>
              <w:t>Керівники підприємств визначають обов’язки посадових осіб щодо пожежної безпеки, наказом призначають відповідальних осіб у структурних підрозділах, забезпечують експлуатацію технологічного обладнання та утримання у справному стані технічних засобів пожежогасіння.</w:t>
            </w:r>
          </w:p>
          <w:p w:rsidR="00D82534" w:rsidRPr="003326A6" w:rsidRDefault="00D82534" w:rsidP="00D82534">
            <w:pPr>
              <w:pStyle w:val="a7"/>
              <w:spacing w:before="0" w:beforeAutospacing="0" w:after="0" w:afterAutospacing="0"/>
              <w:rPr>
                <w:color w:val="000000"/>
                <w:sz w:val="18"/>
                <w:szCs w:val="18"/>
              </w:rPr>
            </w:pPr>
            <w:r w:rsidRPr="003326A6">
              <w:rPr>
                <w:color w:val="000000"/>
                <w:sz w:val="18"/>
                <w:szCs w:val="18"/>
              </w:rPr>
              <w:t>відповідно зі ст. 5 Закону України "Про пожежну безпеку" власники підприємств, установ та організацій або уповноважені ними органи (далі - власники), а також орендарі зобов'язані:</w:t>
            </w:r>
          </w:p>
          <w:p w:rsidR="00D82534" w:rsidRPr="003326A6" w:rsidRDefault="00D82534" w:rsidP="0037330B">
            <w:pPr>
              <w:pStyle w:val="a7"/>
              <w:numPr>
                <w:ilvl w:val="0"/>
                <w:numId w:val="17"/>
              </w:numPr>
              <w:tabs>
                <w:tab w:val="left" w:pos="297"/>
              </w:tabs>
              <w:spacing w:before="0" w:beforeAutospacing="0" w:after="0" w:afterAutospacing="0"/>
              <w:ind w:left="0" w:firstLine="0"/>
              <w:rPr>
                <w:color w:val="000000"/>
                <w:sz w:val="18"/>
                <w:szCs w:val="18"/>
              </w:rPr>
            </w:pPr>
            <w:r w:rsidRPr="003326A6">
              <w:rPr>
                <w:color w:val="000000"/>
                <w:sz w:val="18"/>
                <w:szCs w:val="18"/>
              </w:rPr>
              <w:t>розробляти комплексні заходи щодо забезпечення пожежної безпеки, проваджувати досягнення науки і техніки, позитивний досвід;</w:t>
            </w:r>
          </w:p>
          <w:p w:rsidR="00D82534" w:rsidRPr="003326A6" w:rsidRDefault="00D82534" w:rsidP="0037330B">
            <w:pPr>
              <w:pStyle w:val="a7"/>
              <w:numPr>
                <w:ilvl w:val="0"/>
                <w:numId w:val="17"/>
              </w:numPr>
              <w:tabs>
                <w:tab w:val="left" w:pos="297"/>
              </w:tabs>
              <w:spacing w:before="0" w:beforeAutospacing="0" w:after="0" w:afterAutospacing="0"/>
              <w:ind w:left="0" w:firstLine="0"/>
              <w:rPr>
                <w:color w:val="000000"/>
                <w:sz w:val="18"/>
                <w:szCs w:val="18"/>
              </w:rPr>
            </w:pPr>
            <w:r w:rsidRPr="003326A6">
              <w:rPr>
                <w:color w:val="000000"/>
                <w:sz w:val="18"/>
                <w:szCs w:val="18"/>
              </w:rPr>
              <w:t>відповідно до нормативних актів з пожежної безпеки розробляти і затверджувати положення, інструкції, інші нормативні акти, що діють у межах підприємства, установи та організації, здійснювати постійний контроль за їх дотриманням;</w:t>
            </w:r>
          </w:p>
          <w:p w:rsidR="00D82534" w:rsidRPr="003326A6" w:rsidRDefault="00D82534" w:rsidP="0037330B">
            <w:pPr>
              <w:pStyle w:val="a7"/>
              <w:numPr>
                <w:ilvl w:val="0"/>
                <w:numId w:val="17"/>
              </w:numPr>
              <w:tabs>
                <w:tab w:val="left" w:pos="297"/>
              </w:tabs>
              <w:spacing w:before="0" w:beforeAutospacing="0" w:after="0" w:afterAutospacing="0"/>
              <w:ind w:left="0" w:firstLine="0"/>
              <w:rPr>
                <w:color w:val="000000"/>
                <w:sz w:val="18"/>
                <w:szCs w:val="18"/>
              </w:rPr>
            </w:pPr>
            <w:r w:rsidRPr="003326A6">
              <w:rPr>
                <w:color w:val="000000"/>
                <w:sz w:val="18"/>
                <w:szCs w:val="18"/>
              </w:rPr>
              <w:t>забезпечувати дотримання протипожежних вимог стандартів, норм, правил, а також виконання вимог приписів і постанов органів державного пожежного нагляду;</w:t>
            </w:r>
          </w:p>
          <w:p w:rsidR="00D82534" w:rsidRPr="003326A6" w:rsidRDefault="00D82534" w:rsidP="0037330B">
            <w:pPr>
              <w:pStyle w:val="a7"/>
              <w:numPr>
                <w:ilvl w:val="0"/>
                <w:numId w:val="17"/>
              </w:numPr>
              <w:tabs>
                <w:tab w:val="left" w:pos="297"/>
              </w:tabs>
              <w:spacing w:before="0" w:beforeAutospacing="0" w:after="0" w:afterAutospacing="0"/>
              <w:ind w:left="0" w:firstLine="0"/>
              <w:rPr>
                <w:color w:val="000000"/>
                <w:sz w:val="18"/>
                <w:szCs w:val="18"/>
              </w:rPr>
            </w:pPr>
            <w:r w:rsidRPr="003326A6">
              <w:rPr>
                <w:color w:val="000000"/>
                <w:sz w:val="18"/>
                <w:szCs w:val="18"/>
              </w:rPr>
              <w:t>організовувати навчання працівників правил протипожежної безпеки та пропаганду заходів щодо їх забезпечення;</w:t>
            </w:r>
          </w:p>
          <w:p w:rsidR="00D82534" w:rsidRPr="003326A6" w:rsidRDefault="00D82534" w:rsidP="0037330B">
            <w:pPr>
              <w:pStyle w:val="a7"/>
              <w:numPr>
                <w:ilvl w:val="0"/>
                <w:numId w:val="17"/>
              </w:numPr>
              <w:tabs>
                <w:tab w:val="left" w:pos="297"/>
              </w:tabs>
              <w:spacing w:before="0" w:beforeAutospacing="0" w:after="0" w:afterAutospacing="0"/>
              <w:ind w:left="0" w:firstLine="0"/>
              <w:rPr>
                <w:color w:val="000000"/>
                <w:sz w:val="18"/>
                <w:szCs w:val="18"/>
              </w:rPr>
            </w:pPr>
            <w:r w:rsidRPr="003326A6">
              <w:rPr>
                <w:color w:val="000000"/>
                <w:sz w:val="18"/>
                <w:szCs w:val="18"/>
              </w:rPr>
              <w:t>у разі, якщо в нормативних актах є вимоги, необхідні для забезпечення пожежної безпеки, проводити відповідні заходи, погоджуючи їх з органами державного пожежного нагляду;</w:t>
            </w:r>
          </w:p>
          <w:p w:rsidR="00D82534" w:rsidRPr="003326A6" w:rsidRDefault="00D82534" w:rsidP="0037330B">
            <w:pPr>
              <w:pStyle w:val="a7"/>
              <w:numPr>
                <w:ilvl w:val="0"/>
                <w:numId w:val="17"/>
              </w:numPr>
              <w:tabs>
                <w:tab w:val="left" w:pos="297"/>
              </w:tabs>
              <w:spacing w:before="0" w:beforeAutospacing="0" w:after="0" w:afterAutospacing="0"/>
              <w:ind w:left="0" w:firstLine="0"/>
              <w:rPr>
                <w:color w:val="000000"/>
                <w:sz w:val="18"/>
                <w:szCs w:val="18"/>
              </w:rPr>
            </w:pPr>
            <w:r w:rsidRPr="003326A6">
              <w:rPr>
                <w:color w:val="000000"/>
                <w:sz w:val="18"/>
                <w:szCs w:val="18"/>
              </w:rPr>
              <w:t>утримувати в справному стані засоби протипожежного захисту і зв'язку, пожежну техніку, обладнання та інвентар, не допускати їх використання не за призначенням;</w:t>
            </w:r>
          </w:p>
          <w:p w:rsidR="00D82534" w:rsidRPr="003326A6" w:rsidRDefault="00D82534" w:rsidP="0037330B">
            <w:pPr>
              <w:pStyle w:val="a7"/>
              <w:numPr>
                <w:ilvl w:val="0"/>
                <w:numId w:val="17"/>
              </w:numPr>
              <w:tabs>
                <w:tab w:val="left" w:pos="297"/>
              </w:tabs>
              <w:spacing w:before="0" w:beforeAutospacing="0" w:after="0" w:afterAutospacing="0"/>
              <w:ind w:left="0" w:firstLine="0"/>
              <w:rPr>
                <w:color w:val="000000"/>
                <w:sz w:val="18"/>
                <w:szCs w:val="18"/>
              </w:rPr>
            </w:pPr>
            <w:r w:rsidRPr="003326A6">
              <w:rPr>
                <w:color w:val="000000"/>
                <w:sz w:val="18"/>
                <w:szCs w:val="18"/>
              </w:rPr>
              <w:t>створювати у разі потреби відповідно до встановленого порядку підрозділи пожежної охорони та необхідну для їх функціонування матеріально-технічну базу;</w:t>
            </w:r>
          </w:p>
          <w:p w:rsidR="00D82534" w:rsidRPr="003326A6" w:rsidRDefault="00D82534" w:rsidP="0037330B">
            <w:pPr>
              <w:pStyle w:val="a7"/>
              <w:numPr>
                <w:ilvl w:val="0"/>
                <w:numId w:val="17"/>
              </w:numPr>
              <w:tabs>
                <w:tab w:val="left" w:pos="297"/>
              </w:tabs>
              <w:spacing w:before="0" w:beforeAutospacing="0" w:after="0" w:afterAutospacing="0"/>
              <w:ind w:left="0" w:firstLine="0"/>
              <w:rPr>
                <w:color w:val="000000"/>
                <w:sz w:val="18"/>
                <w:szCs w:val="18"/>
              </w:rPr>
            </w:pPr>
            <w:r w:rsidRPr="003326A6">
              <w:rPr>
                <w:color w:val="000000"/>
                <w:sz w:val="18"/>
                <w:szCs w:val="18"/>
              </w:rPr>
              <w:t>подавати на вимогу державної пожежної охорони відомості та документи про стан пожежної безпеки об'єктів продукції, що ними виробляється;</w:t>
            </w:r>
          </w:p>
          <w:p w:rsidR="00D82534" w:rsidRPr="003326A6" w:rsidRDefault="00D82534" w:rsidP="0037330B">
            <w:pPr>
              <w:pStyle w:val="a7"/>
              <w:numPr>
                <w:ilvl w:val="0"/>
                <w:numId w:val="17"/>
              </w:numPr>
              <w:tabs>
                <w:tab w:val="left" w:pos="297"/>
              </w:tabs>
              <w:spacing w:before="0" w:beforeAutospacing="0" w:after="0" w:afterAutospacing="0"/>
              <w:ind w:left="0" w:firstLine="0"/>
              <w:rPr>
                <w:color w:val="000000"/>
                <w:sz w:val="18"/>
                <w:szCs w:val="18"/>
              </w:rPr>
            </w:pPr>
            <w:r w:rsidRPr="003326A6">
              <w:rPr>
                <w:color w:val="000000"/>
                <w:sz w:val="18"/>
                <w:szCs w:val="18"/>
              </w:rPr>
              <w:t>показати заходи щодо впровадження автоматизованих засобів та гасіння пожежі та використання цієї мети виробничої автоматики;</w:t>
            </w:r>
          </w:p>
          <w:p w:rsidR="00D82534" w:rsidRPr="003326A6" w:rsidRDefault="00D82534" w:rsidP="0037330B">
            <w:pPr>
              <w:pStyle w:val="a7"/>
              <w:numPr>
                <w:ilvl w:val="0"/>
                <w:numId w:val="17"/>
              </w:numPr>
              <w:tabs>
                <w:tab w:val="left" w:pos="297"/>
              </w:tabs>
              <w:spacing w:before="0" w:beforeAutospacing="0" w:after="0" w:afterAutospacing="0"/>
              <w:ind w:left="0" w:firstLine="0"/>
              <w:rPr>
                <w:color w:val="000000"/>
                <w:sz w:val="18"/>
                <w:szCs w:val="18"/>
              </w:rPr>
            </w:pPr>
            <w:r w:rsidRPr="003326A6">
              <w:rPr>
                <w:color w:val="000000"/>
                <w:sz w:val="18"/>
                <w:szCs w:val="18"/>
              </w:rPr>
              <w:t>тимчасово інформувати пожежну охорону про несправність пожежної техніки, систем протипожежного захисту, водопостачання, а також про закриття доріг і проїздів на своїй території;</w:t>
            </w:r>
          </w:p>
          <w:p w:rsidR="00D82534" w:rsidRPr="003326A6" w:rsidRDefault="00D82534" w:rsidP="0037330B">
            <w:pPr>
              <w:pStyle w:val="a7"/>
              <w:numPr>
                <w:ilvl w:val="0"/>
                <w:numId w:val="17"/>
              </w:numPr>
              <w:tabs>
                <w:tab w:val="left" w:pos="297"/>
              </w:tabs>
              <w:spacing w:before="0" w:beforeAutospacing="0" w:after="0" w:afterAutospacing="0"/>
              <w:ind w:left="0" w:firstLine="0"/>
              <w:rPr>
                <w:color w:val="000000"/>
                <w:sz w:val="18"/>
                <w:szCs w:val="18"/>
              </w:rPr>
            </w:pPr>
            <w:r w:rsidRPr="003326A6">
              <w:rPr>
                <w:color w:val="000000"/>
                <w:sz w:val="18"/>
                <w:szCs w:val="18"/>
              </w:rPr>
              <w:t>проводити службове розслідування пожежі.</w:t>
            </w:r>
          </w:p>
          <w:p w:rsidR="00D82534" w:rsidRPr="003326A6" w:rsidRDefault="00D82534" w:rsidP="00D82534">
            <w:pPr>
              <w:pStyle w:val="a7"/>
              <w:spacing w:before="0" w:beforeAutospacing="0" w:after="0" w:afterAutospacing="0"/>
              <w:rPr>
                <w:color w:val="000000"/>
                <w:sz w:val="18"/>
                <w:szCs w:val="18"/>
              </w:rPr>
            </w:pPr>
            <w:r w:rsidRPr="003326A6">
              <w:rPr>
                <w:color w:val="000000"/>
                <w:sz w:val="18"/>
                <w:szCs w:val="18"/>
              </w:rPr>
              <w:t>11.3.2. Обов'язки сторінки щодо забезпечення пожежної безпеки орендованого майна повинні бути визначені в договорі оренди.</w:t>
            </w:r>
          </w:p>
          <w:p w:rsidR="00D82534" w:rsidRPr="003326A6" w:rsidRDefault="00D82534" w:rsidP="00D82534">
            <w:pPr>
              <w:pStyle w:val="a7"/>
              <w:spacing w:before="0" w:beforeAutospacing="0" w:after="0" w:afterAutospacing="0"/>
              <w:rPr>
                <w:color w:val="000000"/>
                <w:sz w:val="18"/>
                <w:szCs w:val="18"/>
              </w:rPr>
            </w:pPr>
            <w:r w:rsidRPr="003326A6">
              <w:rPr>
                <w:color w:val="000000"/>
                <w:sz w:val="18"/>
                <w:szCs w:val="18"/>
              </w:rPr>
              <w:t>11.3.3. Підприємства, установи та організації, незалежні від власності, які виробляють продукцію протипожежного призначення та надають послуги, пов'язані із запобіганням або ліквідацією пожежі, звільняються від сплати податків на прибуток у межах обсягу виконаних робіт.</w:t>
            </w:r>
          </w:p>
          <w:p w:rsidR="00D82534" w:rsidRPr="003326A6" w:rsidRDefault="00D82534" w:rsidP="00D82534">
            <w:pPr>
              <w:pStyle w:val="a7"/>
              <w:spacing w:before="0" w:beforeAutospacing="0" w:after="0" w:afterAutospacing="0"/>
              <w:rPr>
                <w:color w:val="000000"/>
                <w:sz w:val="18"/>
                <w:szCs w:val="18"/>
              </w:rPr>
            </w:pPr>
            <w:r w:rsidRPr="003326A6">
              <w:rPr>
                <w:color w:val="000000"/>
                <w:sz w:val="18"/>
                <w:szCs w:val="18"/>
              </w:rPr>
              <w:t>11.3.4. Підприємства, установи та організації, які мають або утримують пожежні команди з виїзною пожежною технікою, частково звільняються від сплати податків на прибуток (50 відсотків коштів, що виплачуються на утримання цих команд).</w:t>
            </w:r>
          </w:p>
          <w:p w:rsidR="00D82534" w:rsidRPr="003326A6" w:rsidRDefault="00D82534" w:rsidP="00D82534">
            <w:pPr>
              <w:pStyle w:val="a7"/>
              <w:spacing w:before="0" w:beforeAutospacing="0" w:after="0" w:afterAutospacing="0"/>
              <w:rPr>
                <w:color w:val="000000"/>
                <w:sz w:val="18"/>
                <w:szCs w:val="18"/>
              </w:rPr>
            </w:pPr>
            <w:r w:rsidRPr="003326A6">
              <w:rPr>
                <w:color w:val="000000"/>
                <w:sz w:val="18"/>
                <w:szCs w:val="18"/>
              </w:rPr>
              <w:t>11.3.5. На підприємствах, в установах та організаціях з кількістю працюючих 50 і більше чоловік рішенням трудового колективу може бути створена пожежно-технічна комісія. У цих випадках її функції може виконувати комісія з охорони праці. Типове положення про пожежно-технічну комісію затверджується Міністерством України з питань надзвичайних ситуацій та у справах захисту населення від наслідків Чорнобильської катастрофи (далі - МНС).</w:t>
            </w:r>
          </w:p>
          <w:p w:rsidR="00D82534" w:rsidRPr="003326A6" w:rsidRDefault="00D82534" w:rsidP="00D82534">
            <w:pPr>
              <w:pStyle w:val="a7"/>
              <w:spacing w:before="0" w:beforeAutospacing="0" w:after="0" w:afterAutospacing="0"/>
              <w:rPr>
                <w:color w:val="000000"/>
                <w:sz w:val="18"/>
                <w:szCs w:val="18"/>
              </w:rPr>
            </w:pPr>
            <w:r w:rsidRPr="003326A6">
              <w:rPr>
                <w:color w:val="000000"/>
                <w:sz w:val="18"/>
                <w:szCs w:val="18"/>
              </w:rPr>
              <w:t>11.3.6. Повноваження в галузевих асоціаціях пожежної безпеки, корпораціях, концернах, інших виробничих об'єднаннях заплановано їх статутами або договорами між підприємствами, що утворили об'єднання. Для виконання делегованих об'єднаних функцій в його апараті створюється служба пожежної безпеки.</w:t>
            </w:r>
          </w:p>
          <w:p w:rsidR="00D82534" w:rsidRPr="0015115A" w:rsidRDefault="00D82534" w:rsidP="00D82534">
            <w:pPr>
              <w:shd w:val="clear" w:color="auto" w:fill="FFFFFF"/>
              <w:tabs>
                <w:tab w:val="left" w:pos="447"/>
              </w:tabs>
              <w:jc w:val="both"/>
              <w:rPr>
                <w:color w:val="000000" w:themeColor="text1"/>
                <w:sz w:val="18"/>
                <w:szCs w:val="18"/>
                <w:lang w:eastAsia="uk-UA"/>
              </w:rPr>
            </w:pPr>
            <w:r w:rsidRPr="0015115A">
              <w:rPr>
                <w:color w:val="000000" w:themeColor="text1"/>
                <w:sz w:val="18"/>
                <w:szCs w:val="18"/>
                <w:lang w:eastAsia="uk-UA"/>
              </w:rPr>
              <w:t xml:space="preserve">Відповідно до пожежної небезпеки підприємства наказом (інструкцією) встановлюється відповідний протипожежний режим, що </w:t>
            </w:r>
            <w:r w:rsidRPr="0015115A">
              <w:rPr>
                <w:color w:val="000000" w:themeColor="text1"/>
                <w:sz w:val="18"/>
                <w:szCs w:val="18"/>
                <w:lang w:eastAsia="uk-UA"/>
              </w:rPr>
              <w:lastRenderedPageBreak/>
              <w:t>передбачає:</w:t>
            </w:r>
          </w:p>
          <w:p w:rsidR="00D82534" w:rsidRPr="0015115A" w:rsidRDefault="00D82534" w:rsidP="0037330B">
            <w:pPr>
              <w:numPr>
                <w:ilvl w:val="0"/>
                <w:numId w:val="15"/>
              </w:numPr>
              <w:shd w:val="clear" w:color="auto" w:fill="FFFFFF"/>
              <w:tabs>
                <w:tab w:val="left" w:pos="447"/>
              </w:tabs>
              <w:ind w:left="0" w:firstLine="0"/>
              <w:jc w:val="both"/>
              <w:rPr>
                <w:color w:val="000000" w:themeColor="text1"/>
                <w:sz w:val="18"/>
                <w:szCs w:val="18"/>
                <w:lang w:eastAsia="uk-UA"/>
              </w:rPr>
            </w:pPr>
            <w:r w:rsidRPr="0015115A">
              <w:rPr>
                <w:color w:val="000000" w:themeColor="text1"/>
                <w:sz w:val="18"/>
                <w:szCs w:val="18"/>
                <w:lang w:eastAsia="uk-UA"/>
              </w:rPr>
              <w:t>порядок проведення пожежонебезпечних робіт;</w:t>
            </w:r>
          </w:p>
          <w:p w:rsidR="00D82534" w:rsidRPr="0015115A" w:rsidRDefault="00D82534" w:rsidP="0037330B">
            <w:pPr>
              <w:numPr>
                <w:ilvl w:val="0"/>
                <w:numId w:val="15"/>
              </w:numPr>
              <w:shd w:val="clear" w:color="auto" w:fill="FFFFFF"/>
              <w:tabs>
                <w:tab w:val="left" w:pos="447"/>
              </w:tabs>
              <w:ind w:left="0" w:firstLine="0"/>
              <w:jc w:val="both"/>
              <w:rPr>
                <w:color w:val="000000" w:themeColor="text1"/>
                <w:sz w:val="18"/>
                <w:szCs w:val="18"/>
                <w:lang w:eastAsia="uk-UA"/>
              </w:rPr>
            </w:pPr>
            <w:r w:rsidRPr="0015115A">
              <w:rPr>
                <w:color w:val="000000" w:themeColor="text1"/>
                <w:sz w:val="18"/>
                <w:szCs w:val="18"/>
                <w:lang w:eastAsia="uk-UA"/>
              </w:rPr>
              <w:t>відключення електрообладнання у разі пожежі;</w:t>
            </w:r>
          </w:p>
          <w:p w:rsidR="00D82534" w:rsidRPr="0015115A" w:rsidRDefault="00D82534" w:rsidP="0037330B">
            <w:pPr>
              <w:numPr>
                <w:ilvl w:val="0"/>
                <w:numId w:val="15"/>
              </w:numPr>
              <w:shd w:val="clear" w:color="auto" w:fill="FFFFFF"/>
              <w:tabs>
                <w:tab w:val="left" w:pos="447"/>
              </w:tabs>
              <w:ind w:left="0" w:firstLine="0"/>
              <w:jc w:val="both"/>
              <w:rPr>
                <w:color w:val="000000" w:themeColor="text1"/>
                <w:sz w:val="18"/>
                <w:szCs w:val="18"/>
                <w:lang w:eastAsia="uk-UA"/>
              </w:rPr>
            </w:pPr>
            <w:r w:rsidRPr="0015115A">
              <w:rPr>
                <w:color w:val="000000" w:themeColor="text1"/>
                <w:sz w:val="18"/>
                <w:szCs w:val="18"/>
                <w:lang w:eastAsia="uk-UA"/>
              </w:rPr>
              <w:t>дії працівників у таких обставинах.</w:t>
            </w:r>
          </w:p>
          <w:p w:rsidR="00D82534" w:rsidRPr="0015115A" w:rsidRDefault="00D82534" w:rsidP="00D82534">
            <w:pPr>
              <w:shd w:val="clear" w:color="auto" w:fill="FFFFFF"/>
              <w:tabs>
                <w:tab w:val="left" w:pos="447"/>
              </w:tabs>
              <w:jc w:val="both"/>
              <w:rPr>
                <w:color w:val="000000" w:themeColor="text1"/>
                <w:sz w:val="18"/>
                <w:szCs w:val="18"/>
                <w:lang w:eastAsia="uk-UA"/>
              </w:rPr>
            </w:pPr>
            <w:r w:rsidRPr="0015115A">
              <w:rPr>
                <w:color w:val="000000" w:themeColor="text1"/>
                <w:sz w:val="18"/>
                <w:szCs w:val="18"/>
                <w:lang w:eastAsia="uk-UA"/>
              </w:rPr>
              <w:t>Відповідальність за прийняття протипожежних заходів персонально покладається на керівника підприємства без права передовіряти її іншим підлеглим особам.</w:t>
            </w:r>
          </w:p>
          <w:p w:rsidR="00D82534" w:rsidRPr="0015115A" w:rsidRDefault="00D82534" w:rsidP="00D82534">
            <w:pPr>
              <w:shd w:val="clear" w:color="auto" w:fill="FFFFFF"/>
              <w:tabs>
                <w:tab w:val="left" w:pos="447"/>
              </w:tabs>
              <w:jc w:val="both"/>
              <w:rPr>
                <w:color w:val="000000" w:themeColor="text1"/>
                <w:sz w:val="18"/>
                <w:szCs w:val="18"/>
                <w:lang w:eastAsia="uk-UA"/>
              </w:rPr>
            </w:pPr>
            <w:r w:rsidRPr="0015115A">
              <w:rPr>
                <w:color w:val="000000" w:themeColor="text1"/>
                <w:sz w:val="18"/>
                <w:szCs w:val="18"/>
                <w:lang w:eastAsia="uk-UA"/>
              </w:rPr>
              <w:t>Керівник здійснює загальне керівництво роботою у сфері пожежної безпеки.</w:t>
            </w:r>
          </w:p>
          <w:p w:rsidR="00D82534" w:rsidRPr="0015115A" w:rsidRDefault="00D82534" w:rsidP="00D82534">
            <w:pPr>
              <w:shd w:val="clear" w:color="auto" w:fill="FFFFFF"/>
              <w:tabs>
                <w:tab w:val="left" w:pos="447"/>
              </w:tabs>
              <w:jc w:val="both"/>
              <w:rPr>
                <w:color w:val="000000" w:themeColor="text1"/>
                <w:sz w:val="18"/>
                <w:szCs w:val="18"/>
                <w:lang w:eastAsia="uk-UA"/>
              </w:rPr>
            </w:pPr>
            <w:r w:rsidRPr="0015115A">
              <w:rPr>
                <w:color w:val="000000" w:themeColor="text1"/>
                <w:sz w:val="18"/>
                <w:szCs w:val="18"/>
                <w:lang w:eastAsia="uk-UA"/>
              </w:rPr>
              <w:t>Відповідальні особи у структурних підрозділах мають володіти інформацією про пожежну небезпеку технологічних процесів, забезпечувати протипожежний режим, здійснювати своєчасну підготовку працівників і т. ін.</w:t>
            </w:r>
          </w:p>
          <w:p w:rsidR="00D82534" w:rsidRPr="0015115A" w:rsidRDefault="00D82534" w:rsidP="00D82534">
            <w:pPr>
              <w:shd w:val="clear" w:color="auto" w:fill="FFFFFF"/>
              <w:tabs>
                <w:tab w:val="left" w:pos="447"/>
              </w:tabs>
              <w:jc w:val="both"/>
              <w:rPr>
                <w:color w:val="000000" w:themeColor="text1"/>
                <w:sz w:val="18"/>
                <w:szCs w:val="18"/>
                <w:lang w:eastAsia="uk-UA"/>
              </w:rPr>
            </w:pPr>
            <w:r w:rsidRPr="0015115A">
              <w:rPr>
                <w:color w:val="000000" w:themeColor="text1"/>
                <w:sz w:val="18"/>
                <w:szCs w:val="18"/>
                <w:lang w:eastAsia="uk-UA"/>
              </w:rPr>
              <w:t>На підприємствах з кількістю працюючих понад 50 чоловік створюється пожежно-технічна комісія (ПТК), головою якої призначається головний інженер, а її членами – головні спеціалісти.</w:t>
            </w:r>
          </w:p>
          <w:p w:rsidR="00D82534" w:rsidRPr="0015115A" w:rsidRDefault="00D82534" w:rsidP="00D82534">
            <w:pPr>
              <w:shd w:val="clear" w:color="auto" w:fill="FFFFFF"/>
              <w:tabs>
                <w:tab w:val="left" w:pos="447"/>
              </w:tabs>
              <w:jc w:val="both"/>
              <w:rPr>
                <w:color w:val="000000" w:themeColor="text1"/>
                <w:sz w:val="18"/>
                <w:szCs w:val="18"/>
                <w:lang w:eastAsia="uk-UA"/>
              </w:rPr>
            </w:pPr>
            <w:r w:rsidRPr="0015115A">
              <w:rPr>
                <w:color w:val="000000" w:themeColor="text1"/>
                <w:sz w:val="18"/>
                <w:szCs w:val="18"/>
                <w:lang w:eastAsia="uk-UA"/>
              </w:rPr>
              <w:t>Головні функції ПТК полягають у тому щоб:</w:t>
            </w:r>
          </w:p>
          <w:p w:rsidR="00D82534" w:rsidRPr="0015115A" w:rsidRDefault="00D82534" w:rsidP="0037330B">
            <w:pPr>
              <w:numPr>
                <w:ilvl w:val="0"/>
                <w:numId w:val="16"/>
              </w:numPr>
              <w:shd w:val="clear" w:color="auto" w:fill="FFFFFF"/>
              <w:tabs>
                <w:tab w:val="left" w:pos="447"/>
              </w:tabs>
              <w:ind w:left="0" w:firstLine="0"/>
              <w:jc w:val="both"/>
              <w:rPr>
                <w:color w:val="000000" w:themeColor="text1"/>
                <w:sz w:val="18"/>
                <w:szCs w:val="18"/>
                <w:lang w:eastAsia="uk-UA"/>
              </w:rPr>
            </w:pPr>
            <w:r w:rsidRPr="0015115A">
              <w:rPr>
                <w:color w:val="000000" w:themeColor="text1"/>
                <w:sz w:val="18"/>
                <w:szCs w:val="18"/>
                <w:lang w:eastAsia="uk-UA"/>
              </w:rPr>
              <w:t>виявляти недоліки та порушення в процесі експлуатації підприємства та розробляти заходи їх подолання;</w:t>
            </w:r>
          </w:p>
          <w:p w:rsidR="00D82534" w:rsidRPr="0015115A" w:rsidRDefault="00D82534" w:rsidP="0037330B">
            <w:pPr>
              <w:numPr>
                <w:ilvl w:val="0"/>
                <w:numId w:val="16"/>
              </w:numPr>
              <w:shd w:val="clear" w:color="auto" w:fill="FFFFFF"/>
              <w:tabs>
                <w:tab w:val="left" w:pos="447"/>
              </w:tabs>
              <w:ind w:left="0" w:firstLine="0"/>
              <w:jc w:val="both"/>
              <w:rPr>
                <w:color w:val="000000" w:themeColor="text1"/>
                <w:sz w:val="18"/>
                <w:szCs w:val="18"/>
                <w:lang w:eastAsia="uk-UA"/>
              </w:rPr>
            </w:pPr>
            <w:r w:rsidRPr="0015115A">
              <w:rPr>
                <w:color w:val="000000" w:themeColor="text1"/>
                <w:sz w:val="18"/>
                <w:szCs w:val="18"/>
                <w:lang w:eastAsia="uk-UA"/>
              </w:rPr>
              <w:t>брати участь в розробці інструкцій, правил пожежної безпеки;</w:t>
            </w:r>
          </w:p>
          <w:p w:rsidR="00D82534" w:rsidRPr="0015115A" w:rsidRDefault="00D82534" w:rsidP="0037330B">
            <w:pPr>
              <w:numPr>
                <w:ilvl w:val="0"/>
                <w:numId w:val="16"/>
              </w:numPr>
              <w:shd w:val="clear" w:color="auto" w:fill="FFFFFF"/>
              <w:tabs>
                <w:tab w:val="left" w:pos="447"/>
              </w:tabs>
              <w:ind w:left="0" w:firstLine="0"/>
              <w:jc w:val="both"/>
              <w:rPr>
                <w:color w:val="000000" w:themeColor="text1"/>
                <w:sz w:val="18"/>
                <w:szCs w:val="18"/>
                <w:lang w:eastAsia="uk-UA"/>
              </w:rPr>
            </w:pPr>
            <w:r w:rsidRPr="0015115A">
              <w:rPr>
                <w:color w:val="000000" w:themeColor="text1"/>
                <w:sz w:val="18"/>
                <w:szCs w:val="18"/>
                <w:lang w:eastAsia="uk-UA"/>
              </w:rPr>
              <w:t>здійснювати відповідні заходи протипожежного захисту;</w:t>
            </w:r>
          </w:p>
          <w:p w:rsidR="00D82534" w:rsidRPr="0015115A" w:rsidRDefault="00D82534" w:rsidP="0037330B">
            <w:pPr>
              <w:numPr>
                <w:ilvl w:val="0"/>
                <w:numId w:val="16"/>
              </w:numPr>
              <w:shd w:val="clear" w:color="auto" w:fill="FFFFFF"/>
              <w:tabs>
                <w:tab w:val="left" w:pos="447"/>
              </w:tabs>
              <w:ind w:left="0" w:firstLine="0"/>
              <w:jc w:val="both"/>
              <w:rPr>
                <w:color w:val="000000" w:themeColor="text1"/>
                <w:sz w:val="18"/>
                <w:szCs w:val="18"/>
                <w:lang w:eastAsia="uk-UA"/>
              </w:rPr>
            </w:pPr>
            <w:r w:rsidRPr="0015115A">
              <w:rPr>
                <w:color w:val="000000" w:themeColor="text1"/>
                <w:sz w:val="18"/>
                <w:szCs w:val="18"/>
                <w:lang w:eastAsia="uk-UA"/>
              </w:rPr>
              <w:t>проводити масово-роз’яснювальну роботу та пропаганду правил і вимог пожежної безпеки;</w:t>
            </w:r>
          </w:p>
          <w:p w:rsidR="00D82534" w:rsidRPr="0015115A" w:rsidRDefault="00D82534" w:rsidP="00D82534">
            <w:pPr>
              <w:shd w:val="clear" w:color="auto" w:fill="FFFFFF"/>
              <w:tabs>
                <w:tab w:val="left" w:pos="447"/>
              </w:tabs>
              <w:jc w:val="both"/>
              <w:rPr>
                <w:color w:val="000000" w:themeColor="text1"/>
                <w:sz w:val="18"/>
                <w:szCs w:val="18"/>
                <w:lang w:eastAsia="uk-UA"/>
              </w:rPr>
            </w:pPr>
            <w:r w:rsidRPr="0015115A">
              <w:rPr>
                <w:color w:val="000000" w:themeColor="text1"/>
                <w:sz w:val="18"/>
                <w:szCs w:val="18"/>
                <w:lang w:eastAsia="uk-UA"/>
              </w:rPr>
              <w:t>Громадяни України зобов’язані виконувати правила пожежної безпеки, забезпечувати будівлі, які їм належать первинними засобами пожежегасіння, а у разі потреби повідомляти пожежну охорону та вживати відповідних заходів для ліквідації загоряння до прибуття пожежних підрозділів.</w:t>
            </w:r>
          </w:p>
          <w:p w:rsidR="00D82534" w:rsidRPr="00DD49E3" w:rsidRDefault="00D82534" w:rsidP="00D82534">
            <w:pPr>
              <w:shd w:val="clear" w:color="auto" w:fill="FFFFFF"/>
              <w:tabs>
                <w:tab w:val="left" w:pos="447"/>
              </w:tabs>
              <w:jc w:val="both"/>
            </w:pPr>
            <w:r w:rsidRPr="0015115A">
              <w:rPr>
                <w:color w:val="000000" w:themeColor="text1"/>
                <w:sz w:val="18"/>
                <w:szCs w:val="18"/>
                <w:lang w:eastAsia="uk-UA"/>
              </w:rPr>
              <w:t>Забезпечення пожежної безпеки у жилих приміщеннях державного, громадського або приватного житлового фонду, відповідно до чинного законодавства, покладається на квартиронаймачів та власників.</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45. Вимоги правил щодо експлуатації вогнегасників, їх розміщення вогнегасників. Порядок утримання на підприємстві засобів пожежогасіння.</w:t>
            </w:r>
          </w:p>
        </w:tc>
        <w:tc>
          <w:tcPr>
            <w:tcW w:w="10956" w:type="dxa"/>
          </w:tcPr>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Вибір типу та визначення необхідної кількості вогнегасників для захисту об’єкта здійснюється згідно з чинними типовими нормами належності вогнегасників та галузевими правилами пожежної безпеки.</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2.2. Вогнегасники, якими оснащується об’єкт, повинні відповідати вимогам ДСТУ 3675-98 або ДСТУ 3734-98 (ГОСТ 30612-99) та ГОСТ 12.2.037-78, технічних умов, експлуатаційних документів виробників і бути сертифікованими в Україні в установленому порядку.</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2.3. Вогнегасники перед придбанням та розміщенням на об’єкті повинні обов’язково пройти первинний огляд особою, відповідальною за пожежну безпеку на об’єкті. Під час проведення первинного огляду встановлюють, що:</w:t>
            </w:r>
          </w:p>
          <w:p w:rsidR="00D82534" w:rsidRPr="003326A6" w:rsidRDefault="00D82534" w:rsidP="0037330B">
            <w:pPr>
              <w:numPr>
                <w:ilvl w:val="0"/>
                <w:numId w:val="18"/>
              </w:numPr>
              <w:shd w:val="clear" w:color="auto" w:fill="FFFFFF"/>
              <w:tabs>
                <w:tab w:val="left" w:pos="312"/>
              </w:tabs>
              <w:ind w:left="0" w:firstLine="0"/>
              <w:rPr>
                <w:color w:val="2F2F2F"/>
                <w:sz w:val="18"/>
                <w:szCs w:val="18"/>
                <w:lang w:eastAsia="uk-UA"/>
              </w:rPr>
            </w:pPr>
            <w:r w:rsidRPr="003326A6">
              <w:rPr>
                <w:color w:val="2F2F2F"/>
                <w:sz w:val="18"/>
                <w:szCs w:val="18"/>
                <w:lang w:eastAsia="uk-UA"/>
              </w:rPr>
              <w:t>вогнегасники мають сертифікат відповідності;</w:t>
            </w:r>
          </w:p>
          <w:p w:rsidR="00D82534" w:rsidRPr="003326A6" w:rsidRDefault="00D82534" w:rsidP="0037330B">
            <w:pPr>
              <w:numPr>
                <w:ilvl w:val="0"/>
                <w:numId w:val="18"/>
              </w:numPr>
              <w:shd w:val="clear" w:color="auto" w:fill="FFFFFF"/>
              <w:tabs>
                <w:tab w:val="left" w:pos="312"/>
              </w:tabs>
              <w:ind w:left="0" w:firstLine="0"/>
              <w:rPr>
                <w:color w:val="2F2F2F"/>
                <w:sz w:val="18"/>
                <w:szCs w:val="18"/>
                <w:lang w:eastAsia="uk-UA"/>
              </w:rPr>
            </w:pPr>
            <w:r w:rsidRPr="003326A6">
              <w:rPr>
                <w:color w:val="2F2F2F"/>
                <w:sz w:val="18"/>
                <w:szCs w:val="18"/>
                <w:lang w:eastAsia="uk-UA"/>
              </w:rPr>
              <w:t>на кожний вогнегасник є паспорт;</w:t>
            </w:r>
          </w:p>
          <w:p w:rsidR="00D82534" w:rsidRPr="003326A6" w:rsidRDefault="00D82534" w:rsidP="0037330B">
            <w:pPr>
              <w:numPr>
                <w:ilvl w:val="0"/>
                <w:numId w:val="18"/>
              </w:numPr>
              <w:shd w:val="clear" w:color="auto" w:fill="FFFFFF"/>
              <w:tabs>
                <w:tab w:val="left" w:pos="312"/>
              </w:tabs>
              <w:ind w:left="0" w:firstLine="0"/>
              <w:rPr>
                <w:color w:val="2F2F2F"/>
                <w:sz w:val="18"/>
                <w:szCs w:val="18"/>
                <w:lang w:eastAsia="uk-UA"/>
              </w:rPr>
            </w:pPr>
            <w:r w:rsidRPr="003326A6">
              <w:rPr>
                <w:color w:val="2F2F2F"/>
                <w:sz w:val="18"/>
                <w:szCs w:val="18"/>
                <w:lang w:eastAsia="uk-UA"/>
              </w:rPr>
              <w:t>пломби на вогнегасниках не порушені;</w:t>
            </w:r>
          </w:p>
          <w:p w:rsidR="00D82534" w:rsidRPr="003326A6" w:rsidRDefault="00D82534" w:rsidP="0037330B">
            <w:pPr>
              <w:numPr>
                <w:ilvl w:val="0"/>
                <w:numId w:val="18"/>
              </w:numPr>
              <w:shd w:val="clear" w:color="auto" w:fill="FFFFFF"/>
              <w:tabs>
                <w:tab w:val="left" w:pos="312"/>
              </w:tabs>
              <w:ind w:left="0" w:firstLine="0"/>
              <w:rPr>
                <w:color w:val="2F2F2F"/>
                <w:sz w:val="18"/>
                <w:szCs w:val="18"/>
                <w:lang w:eastAsia="uk-UA"/>
              </w:rPr>
            </w:pPr>
            <w:r w:rsidRPr="003326A6">
              <w:rPr>
                <w:color w:val="2F2F2F"/>
                <w:sz w:val="18"/>
                <w:szCs w:val="18"/>
                <w:lang w:eastAsia="uk-UA"/>
              </w:rPr>
              <w:t>вогнегасники не мають видимих зовнішніх пошкоджень;</w:t>
            </w:r>
          </w:p>
          <w:p w:rsidR="00D82534" w:rsidRPr="003326A6" w:rsidRDefault="00D82534" w:rsidP="0037330B">
            <w:pPr>
              <w:numPr>
                <w:ilvl w:val="0"/>
                <w:numId w:val="18"/>
              </w:numPr>
              <w:shd w:val="clear" w:color="auto" w:fill="FFFFFF"/>
              <w:tabs>
                <w:tab w:val="left" w:pos="312"/>
              </w:tabs>
              <w:ind w:left="0" w:firstLine="0"/>
              <w:rPr>
                <w:color w:val="2F2F2F"/>
                <w:sz w:val="18"/>
                <w:szCs w:val="18"/>
                <w:lang w:eastAsia="uk-UA"/>
              </w:rPr>
            </w:pPr>
            <w:r w:rsidRPr="003326A6">
              <w:rPr>
                <w:color w:val="2F2F2F"/>
                <w:sz w:val="18"/>
                <w:szCs w:val="18"/>
                <w:lang w:eastAsia="uk-UA"/>
              </w:rPr>
              <w:t>стрілки індикаторів тиску закачних вогнегасників перебувають у межах робочого діапазону (у зеленому секторі шкали індикатора) залежно від температури експлуатації;</w:t>
            </w:r>
          </w:p>
          <w:p w:rsidR="00D82534" w:rsidRPr="003326A6" w:rsidRDefault="00D82534" w:rsidP="0037330B">
            <w:pPr>
              <w:numPr>
                <w:ilvl w:val="0"/>
                <w:numId w:val="18"/>
              </w:numPr>
              <w:shd w:val="clear" w:color="auto" w:fill="FFFFFF"/>
              <w:tabs>
                <w:tab w:val="left" w:pos="312"/>
              </w:tabs>
              <w:ind w:left="0" w:firstLine="0"/>
              <w:rPr>
                <w:color w:val="2F2F2F"/>
                <w:sz w:val="18"/>
                <w:szCs w:val="18"/>
                <w:lang w:eastAsia="uk-UA"/>
              </w:rPr>
            </w:pPr>
            <w:r w:rsidRPr="003326A6">
              <w:rPr>
                <w:color w:val="2F2F2F"/>
                <w:sz w:val="18"/>
                <w:szCs w:val="18"/>
                <w:lang w:eastAsia="uk-UA"/>
              </w:rPr>
              <w:t>на маркуванні кожного вогнегасника і в його паспорті вказано виробника та ПТОВ, які мають право проводити його технічне обслуговування, дату виготовлення (продажу) та дату проведення технічного обслуговування.</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2.4. Після проведення первинного огляду вогнегасникам присвоюються облікові номери за прийнятою на об’єкті системою нумерації.</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2.5. Особа, відповідальна за пожежну безпеку, повинна оформити журнал обліку вогнегасників на об’єкті, у якому реєструються:</w:t>
            </w:r>
          </w:p>
          <w:p w:rsidR="00D82534" w:rsidRPr="003326A6" w:rsidRDefault="00D82534" w:rsidP="0037330B">
            <w:pPr>
              <w:numPr>
                <w:ilvl w:val="0"/>
                <w:numId w:val="19"/>
              </w:numPr>
              <w:shd w:val="clear" w:color="auto" w:fill="FFFFFF"/>
              <w:tabs>
                <w:tab w:val="left" w:pos="312"/>
              </w:tabs>
              <w:ind w:left="0" w:firstLine="0"/>
              <w:rPr>
                <w:color w:val="2F2F2F"/>
                <w:sz w:val="18"/>
                <w:szCs w:val="18"/>
                <w:lang w:eastAsia="uk-UA"/>
              </w:rPr>
            </w:pPr>
            <w:r w:rsidRPr="003326A6">
              <w:rPr>
                <w:color w:val="2F2F2F"/>
                <w:sz w:val="18"/>
                <w:szCs w:val="18"/>
                <w:lang w:eastAsia="uk-UA"/>
              </w:rPr>
              <w:t>тип і обліковий номер кожного вогнегасника, а також місце його розміщення;</w:t>
            </w:r>
          </w:p>
          <w:p w:rsidR="00D82534" w:rsidRPr="003326A6" w:rsidRDefault="00D82534" w:rsidP="0037330B">
            <w:pPr>
              <w:numPr>
                <w:ilvl w:val="0"/>
                <w:numId w:val="19"/>
              </w:numPr>
              <w:shd w:val="clear" w:color="auto" w:fill="FFFFFF"/>
              <w:tabs>
                <w:tab w:val="left" w:pos="312"/>
              </w:tabs>
              <w:ind w:left="0" w:firstLine="0"/>
              <w:rPr>
                <w:color w:val="2F2F2F"/>
                <w:sz w:val="18"/>
                <w:szCs w:val="18"/>
                <w:lang w:eastAsia="uk-UA"/>
              </w:rPr>
            </w:pPr>
            <w:r w:rsidRPr="003326A6">
              <w:rPr>
                <w:color w:val="2F2F2F"/>
                <w:sz w:val="18"/>
                <w:szCs w:val="18"/>
                <w:lang w:eastAsia="uk-UA"/>
              </w:rPr>
              <w:t>дати проведення періодичних оглядів вогнегасників та прізвище особи, яка їх проводила;</w:t>
            </w:r>
          </w:p>
          <w:p w:rsidR="00D82534" w:rsidRPr="003326A6" w:rsidRDefault="00D82534" w:rsidP="0037330B">
            <w:pPr>
              <w:numPr>
                <w:ilvl w:val="0"/>
                <w:numId w:val="19"/>
              </w:numPr>
              <w:shd w:val="clear" w:color="auto" w:fill="FFFFFF"/>
              <w:tabs>
                <w:tab w:val="left" w:pos="312"/>
              </w:tabs>
              <w:ind w:left="0" w:firstLine="0"/>
              <w:rPr>
                <w:color w:val="2F2F2F"/>
                <w:sz w:val="18"/>
                <w:szCs w:val="18"/>
                <w:lang w:eastAsia="uk-UA"/>
              </w:rPr>
            </w:pPr>
            <w:r w:rsidRPr="003326A6">
              <w:rPr>
                <w:color w:val="2F2F2F"/>
                <w:sz w:val="18"/>
                <w:szCs w:val="18"/>
                <w:lang w:eastAsia="uk-UA"/>
              </w:rPr>
              <w:t>результати періодичних оглядів вогнегасників;</w:t>
            </w:r>
          </w:p>
          <w:p w:rsidR="00D82534" w:rsidRPr="003326A6" w:rsidRDefault="00D82534" w:rsidP="0037330B">
            <w:pPr>
              <w:numPr>
                <w:ilvl w:val="0"/>
                <w:numId w:val="19"/>
              </w:numPr>
              <w:shd w:val="clear" w:color="auto" w:fill="FFFFFF"/>
              <w:tabs>
                <w:tab w:val="left" w:pos="312"/>
              </w:tabs>
              <w:ind w:left="0" w:firstLine="0"/>
              <w:rPr>
                <w:color w:val="2F2F2F"/>
                <w:sz w:val="18"/>
                <w:szCs w:val="18"/>
                <w:lang w:eastAsia="uk-UA"/>
              </w:rPr>
            </w:pPr>
            <w:r w:rsidRPr="003326A6">
              <w:rPr>
                <w:color w:val="2F2F2F"/>
                <w:sz w:val="18"/>
                <w:szCs w:val="18"/>
                <w:lang w:eastAsia="uk-UA"/>
              </w:rPr>
              <w:t>дати проведення технічного обслуговування (або діагностування) та прізвище особи (або номер посвідчення), яка їх проводила, а також дата проведення наступного технічного обслуговування;</w:t>
            </w:r>
          </w:p>
          <w:p w:rsidR="00D82534" w:rsidRPr="003326A6" w:rsidRDefault="00D82534" w:rsidP="0037330B">
            <w:pPr>
              <w:numPr>
                <w:ilvl w:val="0"/>
                <w:numId w:val="19"/>
              </w:numPr>
              <w:shd w:val="clear" w:color="auto" w:fill="FFFFFF"/>
              <w:tabs>
                <w:tab w:val="left" w:pos="312"/>
              </w:tabs>
              <w:ind w:left="0" w:firstLine="0"/>
              <w:rPr>
                <w:color w:val="2F2F2F"/>
                <w:sz w:val="18"/>
                <w:szCs w:val="18"/>
                <w:lang w:eastAsia="uk-UA"/>
              </w:rPr>
            </w:pPr>
            <w:r w:rsidRPr="003326A6">
              <w:rPr>
                <w:color w:val="2F2F2F"/>
                <w:sz w:val="18"/>
                <w:szCs w:val="18"/>
                <w:lang w:eastAsia="uk-UA"/>
              </w:rPr>
              <w:lastRenderedPageBreak/>
              <w:t>інформація про направлення вогнегасників на технічне обслуговування до ПТОВ та про їх повернення на місце розташування після проведення технічного обслуговування.</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2.6. На технічне обслуговування з об’єкта дозволяється відправляти без заміни не більше 50 % вогнегасників від їх загальної кількості.</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2.7. На об’єкті вогнегасники повинні розміщуватися згідно з урахуванням вимог експлуатаційної документації на них.</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2.8. Вогнегасники слід розміщувати в легкодоступних і помітних місцях, а також поблизу місць, де найімовірніше виникнення осередків пожежі. При цьому необхідно забезпечити захист вогнегасників від дії сонячних променів, опалювальних і нагрівальних приладів, а також хімічно агресивних речовин, які можуть негативно вплинути на їх працездатність.</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2.9. Вогнегасники всередині будинків і приміщень, біля входів або виходів з них, у коридорах не повинні створювати перешкод під час евакуації людей.</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2.10. Переносні вогнегасники розміщують шляхом навішування за допомогою кронштейнів на вертикальні конструкції на висоті щонайбільше 1,5 м від рівня підлоги до нижнього торця вогнегасника і на відстані від дверей, достатній для їх повного відчинення, або встановлюють у пожежні шафи пожежних кранів, на пожежні щити чи стенди, підставки чи спеціальні тумби.</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2.11. Розміщення вогнегасників за допомогою кронштейнів на вертикальні конструкції, установлення їх у пожежних шафах або тумбах має бути виконано таким чином, щоб забезпечувати можливість читання маркувальних написів на їх корпусах.</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2.12. На транспортних засобах переносні вогнегасники розміщують у кабіні біля водія в легкодоступному місці і встановлюють за допомогою кронштейнів. Конструкція кронштейна повинна надійно утримувати вогнегасник, не закривати своїми елементами маркувальні написи на його корпусі, бути зручною для встановлення і оперативного зняття вогнегасника. Вогнегасники, які розміщують поза кабіною, потрібно захищати від впливу атмосферних опадів, сонячних променів і бруду. Забороняється зберігання вогнегасника в багажнику легкового автомобіля, кузові вантажного автомобіля та інших місцях, доступ до яких обмежено.</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2.13. Вогнегасники, які розміщуються поза межами приміщень або в неопалюваних приміщеннях та не призначені для експлуатації за температури нижче 5 °С, на холодний період року необхідно переносити в придатне для їх зберігання приміщення. У таких випадках на пожежних щитах та стендах повинна розміщуватись інформація про місце розташування вогнегасників.</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2.14. Вогнегасники повинні розміщуватись з урахуванням зручності їх обслуговування, огляду, користування, а також досягнення найкращої видимості з різних кутів захищуваного простору.</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2.15. Підходи до місця розташування вогнегасників мають бути завжди вільними.</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2.16. Для зазначення місцезнаходження вогнегасників на об’єктах повинні встановлюватися вказівні знаки на видних місцях на висоті 2,0–2,5 м від рівня підлоги.</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2.17. У приміщеннях, в яких працівники не перебувають постійно, вогнегасники слід розміщувати ззовні приміщень або біля входу до них.</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2.18. У приміщеннях, в яких працівники перебувають постійно, вогнегасники потрібно розміщувати всередині приміщень.</w:t>
            </w:r>
          </w:p>
          <w:p w:rsidR="00D82534" w:rsidRPr="003326A6" w:rsidRDefault="00D82534" w:rsidP="00D82534">
            <w:pPr>
              <w:shd w:val="clear" w:color="auto" w:fill="FFFFFF"/>
              <w:rPr>
                <w:color w:val="2F2F2F"/>
                <w:sz w:val="18"/>
                <w:szCs w:val="18"/>
                <w:lang w:eastAsia="uk-UA"/>
              </w:rPr>
            </w:pPr>
            <w:r w:rsidRPr="007D3DE7">
              <w:rPr>
                <w:b/>
                <w:bCs/>
                <w:color w:val="2F2F2F"/>
                <w:sz w:val="18"/>
                <w:szCs w:val="18"/>
                <w:lang w:eastAsia="uk-UA"/>
              </w:rPr>
              <w:t>3. Періодичний огляд вогнегасників</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3.1. Періодичний огляд вогнегасників здійснюється особою, відповідальною за пожежну безпеку на об’єкті, мінімум один раз на місяць. Під час огляду перевіряються:</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1) відповідність типу і заводського номера кожного вогнегасника його зареєстрованому обліковому номеру та місцю розташування на об’єкті;</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2) наявність паспорта на кожний вогнегасник;</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3) дату проведення технічного обслуговування кожного вогнегасника, яка повинна відповідати вимогам інструкції з експлуатації;</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4) наявність та цілісність на кожному вогнегаснику пломби, пристрою блокування (запобіжної чеки), гнучкого рукава та кронштейна (якщо передбачено конструкцією);</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5) відсутність видимих зовнішніх пошкоджень вогнегасників та слідів корозії на них;</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6) положення стрілки індикатора тиску кожного закачного вогнегасника (крім вуглекислотного), яка повинна бути в межах робочого діапазону (у зеленому секторі шкали індикатора), залежно від температури експлуатації;</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7) непошкодженість маркування (етикетки) кожного вогнегасника.</w:t>
            </w:r>
            <w:r w:rsidRPr="003326A6">
              <w:rPr>
                <w:color w:val="2F2F2F"/>
                <w:sz w:val="18"/>
                <w:szCs w:val="18"/>
                <w:lang w:eastAsia="uk-UA"/>
              </w:rPr>
              <w:br/>
              <w:t>Невідповідність за підпунктом 1 усувається силами підприємства. У разі виявлення невідповідності за підпунктами 2–7 вогнегасники направлені необхідно направити на ПТОВ для проведення технічного обслуговування.</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lastRenderedPageBreak/>
              <w:t>3.2. Особі, відповідальній за пожежну безпеку на об’єкті, забороняється самостійно здійснювати або доручати іншим будь-які операції технічного обслуговування вогнегасників, спрямовані на відновлення їх працездатності.</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3.3. Результати періодичних оглядів реєструються у журналі обліку вогнегасників на об’єкті.</w:t>
            </w:r>
          </w:p>
          <w:p w:rsidR="00D82534" w:rsidRPr="003326A6" w:rsidRDefault="00D82534" w:rsidP="00D82534">
            <w:pPr>
              <w:shd w:val="clear" w:color="auto" w:fill="FFFFFF"/>
              <w:rPr>
                <w:color w:val="2F2F2F"/>
                <w:sz w:val="18"/>
                <w:szCs w:val="18"/>
                <w:lang w:eastAsia="uk-UA"/>
              </w:rPr>
            </w:pPr>
            <w:r w:rsidRPr="007D3DE7">
              <w:rPr>
                <w:b/>
                <w:bCs/>
                <w:color w:val="2F2F2F"/>
                <w:sz w:val="18"/>
                <w:szCs w:val="18"/>
                <w:lang w:eastAsia="uk-UA"/>
              </w:rPr>
              <w:t>4. Технічне обслуговування вогнегасників</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4.1. ПТОВ повинен мати ліцензію на право здійснення робіт з технічного обслуговування вогнегасників, видану Державним департаментом пожежної безпеки МНС України, а також документ, який підтверджує відповідність надання послуг з проведення технічного обслуговування вогнегасників установленим законодавством вимогам, виданий акредитованим в установленому порядку органом із сертифікації,  уповноваженим на здійснення цієї діяльності в законодавчо регульованій сфері.</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4.2. Для здійснення технічного обслуговування вогнегасників у ПТОВ відповідно до ліцензійних умов має бути технічна документація на кожний тип вогнегасника, підготовлений персонал, виробничі площі та технологічне обладнання відповідно до технологічного процесу проведення технічного обслуговування вогнегасників та повірені засоби вимірювань.</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4.3. ПТОВ приймає на технічне обслуговування вогнегасники, які мають сертифікат відповідності, та здійснює їх технічне обслуговування відповідно до вимог чинних нормативних та експлуатаційних документів розробника чи виробника вогнегасників.</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4.4. У частині безпеки праці технічна та експлуатаційна документація повинна погоджуватися з територіальними органами Держгірпромнагляду України та іншими зацікавленими організаціями.</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4.5. Працівники ПТОВ повинні мати документи, які підтверджують їх професійну кваліфікацію щодо виконуваних ними робіт, та такі, що підтверджують своєчасне підвищення кваліфікації і перевірку знань з питань охорони праці та проходження спеціального навчання з технічного обслуговування вогнегасників.</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4.6. ПТОВ зобов’язаний надати споживачеві повну інформацію з питань технічного обслуговування вогнегасників. Її слід розміщувати в спеціально обладнаному приміщенні, де проводяться приймання та видача замовлень. У цьому приміщенні мають бути нормативно-правові акти та інформаційний щит зразків документів, з якими замовнику необхідно ознайомитись до того як звернутись за послугами, а саме:</w:t>
            </w:r>
          </w:p>
          <w:p w:rsidR="00D82534" w:rsidRPr="003326A6" w:rsidRDefault="00D82534" w:rsidP="0037330B">
            <w:pPr>
              <w:numPr>
                <w:ilvl w:val="0"/>
                <w:numId w:val="20"/>
              </w:numPr>
              <w:shd w:val="clear" w:color="auto" w:fill="FFFFFF"/>
              <w:tabs>
                <w:tab w:val="left" w:pos="250"/>
              </w:tabs>
              <w:ind w:left="0" w:hanging="33"/>
              <w:rPr>
                <w:color w:val="2F2F2F"/>
                <w:sz w:val="18"/>
                <w:szCs w:val="18"/>
                <w:lang w:eastAsia="uk-UA"/>
              </w:rPr>
            </w:pPr>
            <w:r w:rsidRPr="003326A6">
              <w:rPr>
                <w:color w:val="2F2F2F"/>
                <w:sz w:val="18"/>
                <w:szCs w:val="18"/>
                <w:lang w:eastAsia="uk-UA"/>
              </w:rPr>
              <w:t>копії документів, які засвідчують право ПТОВ здійснювати технічне обслуговування вогнегасників;</w:t>
            </w:r>
          </w:p>
          <w:p w:rsidR="00D82534" w:rsidRPr="003326A6" w:rsidRDefault="00D82534" w:rsidP="0037330B">
            <w:pPr>
              <w:numPr>
                <w:ilvl w:val="0"/>
                <w:numId w:val="20"/>
              </w:numPr>
              <w:shd w:val="clear" w:color="auto" w:fill="FFFFFF"/>
              <w:tabs>
                <w:tab w:val="left" w:pos="250"/>
              </w:tabs>
              <w:ind w:left="0" w:hanging="33"/>
              <w:rPr>
                <w:color w:val="2F2F2F"/>
                <w:sz w:val="18"/>
                <w:szCs w:val="18"/>
                <w:lang w:eastAsia="uk-UA"/>
              </w:rPr>
            </w:pPr>
            <w:r w:rsidRPr="003326A6">
              <w:rPr>
                <w:color w:val="2F2F2F"/>
                <w:sz w:val="18"/>
                <w:szCs w:val="18"/>
                <w:lang w:eastAsia="uk-UA"/>
              </w:rPr>
              <w:t>правила надання послуг з технічного обслуговування вогнегасників;</w:t>
            </w:r>
          </w:p>
          <w:p w:rsidR="00D82534" w:rsidRPr="003326A6" w:rsidRDefault="00D82534" w:rsidP="0037330B">
            <w:pPr>
              <w:numPr>
                <w:ilvl w:val="0"/>
                <w:numId w:val="20"/>
              </w:numPr>
              <w:shd w:val="clear" w:color="auto" w:fill="FFFFFF"/>
              <w:tabs>
                <w:tab w:val="left" w:pos="250"/>
              </w:tabs>
              <w:ind w:left="0" w:hanging="33"/>
              <w:rPr>
                <w:color w:val="2F2F2F"/>
                <w:sz w:val="18"/>
                <w:szCs w:val="18"/>
                <w:lang w:eastAsia="uk-UA"/>
              </w:rPr>
            </w:pPr>
            <w:r w:rsidRPr="003326A6">
              <w:rPr>
                <w:color w:val="2F2F2F"/>
                <w:sz w:val="18"/>
                <w:szCs w:val="18"/>
                <w:lang w:eastAsia="uk-UA"/>
              </w:rPr>
              <w:t>класифікація послуг, які надаються, з інформацією про їх трудомісткість чи вартість;</w:t>
            </w:r>
          </w:p>
          <w:p w:rsidR="00D82534" w:rsidRPr="003326A6" w:rsidRDefault="00D82534" w:rsidP="0037330B">
            <w:pPr>
              <w:numPr>
                <w:ilvl w:val="0"/>
                <w:numId w:val="20"/>
              </w:numPr>
              <w:shd w:val="clear" w:color="auto" w:fill="FFFFFF"/>
              <w:tabs>
                <w:tab w:val="left" w:pos="250"/>
              </w:tabs>
              <w:ind w:left="0" w:hanging="33"/>
              <w:rPr>
                <w:color w:val="2F2F2F"/>
                <w:sz w:val="18"/>
                <w:szCs w:val="18"/>
                <w:lang w:eastAsia="uk-UA"/>
              </w:rPr>
            </w:pPr>
            <w:r w:rsidRPr="003326A6">
              <w:rPr>
                <w:color w:val="2F2F2F"/>
                <w:sz w:val="18"/>
                <w:szCs w:val="18"/>
                <w:lang w:eastAsia="uk-UA"/>
              </w:rPr>
              <w:t>форма та зразок договору з додатками, які оформлюються ПТОВ за згодою замовника;</w:t>
            </w:r>
          </w:p>
          <w:p w:rsidR="00D82534" w:rsidRPr="003326A6" w:rsidRDefault="00D82534" w:rsidP="0037330B">
            <w:pPr>
              <w:numPr>
                <w:ilvl w:val="0"/>
                <w:numId w:val="20"/>
              </w:numPr>
              <w:shd w:val="clear" w:color="auto" w:fill="FFFFFF"/>
              <w:tabs>
                <w:tab w:val="left" w:pos="250"/>
              </w:tabs>
              <w:ind w:left="0" w:hanging="33"/>
              <w:rPr>
                <w:color w:val="2F2F2F"/>
                <w:sz w:val="18"/>
                <w:szCs w:val="18"/>
                <w:lang w:eastAsia="uk-UA"/>
              </w:rPr>
            </w:pPr>
            <w:r w:rsidRPr="003326A6">
              <w:rPr>
                <w:color w:val="2F2F2F"/>
                <w:sz w:val="18"/>
                <w:szCs w:val="18"/>
                <w:lang w:eastAsia="uk-UA"/>
              </w:rPr>
              <w:t>інформація про режим роботи та персонал, телефонні номери центральних органів виконавчої влади, телефонні номери громадських організацій (об’єднань) споживачів, порядок оформлення договору з надання послуг для фізичних і юридичних осіб, зразки оформлення документів, а також порядок обслуговування громадян, які користуються пільгами відповідно до чинного законодавства України.</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4.7. З метою попередження застосування неякісних матеріалів і комплектуючих виробів вогнегасників ПТОВ повинен організовувати їх вхідний контроль відповідно до вимог ГОСТ 24297-87.</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4.8. Матеріали та комплектуючі вироби, які використовуються в технологічних процесах з технічного обслуговування вогнегасників, повинні мати документи, що підтверджують їх якість, комплектність, відповідність вимогам креслень і технічних умов виробника, а також гарантують необхідний термін експлуатації.</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4.9. ПТОВ є відповідальним за якість проведення технічного обслуговування вогнегасників.</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4.10. Технічний нагляд за порядком і якістю проведення ПТОВ технічного обслуговування вогнегасників здійснює державний орган, який має на це повноваження згідно з чинним законодавством.</w:t>
            </w:r>
          </w:p>
          <w:p w:rsidR="00D82534" w:rsidRPr="003326A6" w:rsidRDefault="00D82534" w:rsidP="00D82534">
            <w:pPr>
              <w:shd w:val="clear" w:color="auto" w:fill="FFFFFF"/>
              <w:rPr>
                <w:color w:val="2F2F2F"/>
                <w:sz w:val="18"/>
                <w:szCs w:val="18"/>
                <w:lang w:eastAsia="uk-UA"/>
              </w:rPr>
            </w:pPr>
            <w:r w:rsidRPr="007D3DE7">
              <w:rPr>
                <w:b/>
                <w:bCs/>
                <w:color w:val="2F2F2F"/>
                <w:sz w:val="18"/>
                <w:szCs w:val="18"/>
                <w:lang w:eastAsia="uk-UA"/>
              </w:rPr>
              <w:t>5. Вимоги до проведення технічного обслуговування та ремонту вогнегасників</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5.1. Особа, відповідальна за пожежну безпеку на об’єкті, зобов’язана направляти вогнегасники на ПТОВ для їх технічного обслуговування у таких випадках:</w:t>
            </w:r>
          </w:p>
          <w:p w:rsidR="00D82534" w:rsidRPr="003326A6" w:rsidRDefault="00D82534" w:rsidP="0037330B">
            <w:pPr>
              <w:numPr>
                <w:ilvl w:val="0"/>
                <w:numId w:val="21"/>
              </w:numPr>
              <w:shd w:val="clear" w:color="auto" w:fill="FFFFFF"/>
              <w:tabs>
                <w:tab w:val="left" w:pos="342"/>
              </w:tabs>
              <w:ind w:left="0" w:hanging="33"/>
              <w:rPr>
                <w:color w:val="2F2F2F"/>
                <w:sz w:val="18"/>
                <w:szCs w:val="18"/>
                <w:lang w:eastAsia="uk-UA"/>
              </w:rPr>
            </w:pPr>
            <w:r w:rsidRPr="003326A6">
              <w:rPr>
                <w:color w:val="2F2F2F"/>
                <w:sz w:val="18"/>
                <w:szCs w:val="18"/>
                <w:lang w:eastAsia="uk-UA"/>
              </w:rPr>
              <w:t>за негативними результатами первинного або періодичного огляду;</w:t>
            </w:r>
          </w:p>
          <w:p w:rsidR="00D82534" w:rsidRPr="003326A6" w:rsidRDefault="00D82534" w:rsidP="0037330B">
            <w:pPr>
              <w:numPr>
                <w:ilvl w:val="0"/>
                <w:numId w:val="21"/>
              </w:numPr>
              <w:shd w:val="clear" w:color="auto" w:fill="FFFFFF"/>
              <w:tabs>
                <w:tab w:val="left" w:pos="342"/>
              </w:tabs>
              <w:ind w:left="0" w:hanging="33"/>
              <w:rPr>
                <w:color w:val="2F2F2F"/>
                <w:sz w:val="18"/>
                <w:szCs w:val="18"/>
                <w:lang w:eastAsia="uk-UA"/>
              </w:rPr>
            </w:pPr>
            <w:r w:rsidRPr="003326A6">
              <w:rPr>
                <w:color w:val="2F2F2F"/>
                <w:sz w:val="18"/>
                <w:szCs w:val="18"/>
                <w:lang w:eastAsia="uk-UA"/>
              </w:rPr>
              <w:t>після застосування за призначенням;</w:t>
            </w:r>
          </w:p>
          <w:p w:rsidR="00D82534" w:rsidRPr="003326A6" w:rsidRDefault="00D82534" w:rsidP="0037330B">
            <w:pPr>
              <w:numPr>
                <w:ilvl w:val="0"/>
                <w:numId w:val="21"/>
              </w:numPr>
              <w:shd w:val="clear" w:color="auto" w:fill="FFFFFF"/>
              <w:tabs>
                <w:tab w:val="left" w:pos="342"/>
              </w:tabs>
              <w:ind w:left="0" w:hanging="33"/>
              <w:rPr>
                <w:color w:val="2F2F2F"/>
                <w:sz w:val="18"/>
                <w:szCs w:val="18"/>
                <w:lang w:eastAsia="uk-UA"/>
              </w:rPr>
            </w:pPr>
            <w:r w:rsidRPr="003326A6">
              <w:rPr>
                <w:color w:val="2F2F2F"/>
                <w:sz w:val="18"/>
                <w:szCs w:val="18"/>
                <w:lang w:eastAsia="uk-UA"/>
              </w:rPr>
              <w:t>по закінченні гарантійного терміну експлуатації.</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 xml:space="preserve">5.2. Мінімум один раз на рік відповідно до експлуатаційних документів виробника повинно здійснюватися технічне діагностування </w:t>
            </w:r>
            <w:r w:rsidRPr="003326A6">
              <w:rPr>
                <w:color w:val="2F2F2F"/>
                <w:sz w:val="18"/>
                <w:szCs w:val="18"/>
                <w:lang w:eastAsia="uk-UA"/>
              </w:rPr>
              <w:lastRenderedPageBreak/>
              <w:t>вогнегасників на ПТОВ.</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5.3. Допускається здійснення технічного діагностування закачних вогнегасників, обладнаних запірно-пусковими пристроями зі зворотним клапаном, безпосередньо на підприємстві працівником ПТОВ, який має посвідчення установленого зразка.</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5.4. Першою стадією технічного обслуговування є технічне діагностування, під час якого визначаються:</w:t>
            </w:r>
          </w:p>
          <w:p w:rsidR="00D82534" w:rsidRPr="003326A6" w:rsidRDefault="00D82534" w:rsidP="0037330B">
            <w:pPr>
              <w:numPr>
                <w:ilvl w:val="0"/>
                <w:numId w:val="22"/>
              </w:numPr>
              <w:shd w:val="clear" w:color="auto" w:fill="FFFFFF"/>
              <w:tabs>
                <w:tab w:val="left" w:pos="342"/>
              </w:tabs>
              <w:ind w:left="0" w:firstLine="0"/>
              <w:rPr>
                <w:color w:val="2F2F2F"/>
                <w:sz w:val="18"/>
                <w:szCs w:val="18"/>
                <w:lang w:eastAsia="uk-UA"/>
              </w:rPr>
            </w:pPr>
            <w:r w:rsidRPr="003326A6">
              <w:rPr>
                <w:color w:val="2F2F2F"/>
                <w:sz w:val="18"/>
                <w:szCs w:val="18"/>
                <w:lang w:eastAsia="uk-UA"/>
              </w:rPr>
              <w:t>відповідність вогнегасників вимогам нормативних та експлуатаційних документів;</w:t>
            </w:r>
          </w:p>
          <w:p w:rsidR="00D82534" w:rsidRPr="003326A6" w:rsidRDefault="00D82534" w:rsidP="0037330B">
            <w:pPr>
              <w:numPr>
                <w:ilvl w:val="0"/>
                <w:numId w:val="22"/>
              </w:numPr>
              <w:shd w:val="clear" w:color="auto" w:fill="FFFFFF"/>
              <w:tabs>
                <w:tab w:val="left" w:pos="342"/>
              </w:tabs>
              <w:ind w:left="0" w:firstLine="0"/>
              <w:rPr>
                <w:color w:val="2F2F2F"/>
                <w:sz w:val="18"/>
                <w:szCs w:val="18"/>
                <w:lang w:eastAsia="uk-UA"/>
              </w:rPr>
            </w:pPr>
            <w:r w:rsidRPr="003326A6">
              <w:rPr>
                <w:color w:val="2F2F2F"/>
                <w:sz w:val="18"/>
                <w:szCs w:val="18"/>
                <w:lang w:eastAsia="uk-UA"/>
              </w:rPr>
              <w:t>технічний стан вогнегасників;</w:t>
            </w:r>
          </w:p>
          <w:p w:rsidR="00D82534" w:rsidRPr="003326A6" w:rsidRDefault="00D82534" w:rsidP="0037330B">
            <w:pPr>
              <w:numPr>
                <w:ilvl w:val="0"/>
                <w:numId w:val="22"/>
              </w:numPr>
              <w:shd w:val="clear" w:color="auto" w:fill="FFFFFF"/>
              <w:tabs>
                <w:tab w:val="left" w:pos="342"/>
              </w:tabs>
              <w:ind w:left="0" w:firstLine="0"/>
              <w:rPr>
                <w:color w:val="2F2F2F"/>
                <w:sz w:val="18"/>
                <w:szCs w:val="18"/>
                <w:lang w:eastAsia="uk-UA"/>
              </w:rPr>
            </w:pPr>
            <w:r w:rsidRPr="003326A6">
              <w:rPr>
                <w:color w:val="2F2F2F"/>
                <w:sz w:val="18"/>
                <w:szCs w:val="18"/>
                <w:lang w:eastAsia="uk-UA"/>
              </w:rPr>
              <w:t>обсяг робіт, який необхідно провести для забезпечення працездатного стану вогнегасників.</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5.5. Якщо за результатами технічного діагностування вогнегасник визнається придатним до подальшого очікування застосування за призначенням, то на його корпусі працівником ПТОВ прикріплюється етикетка ПТОВ установленого зразка, на якій здійснюється маркування про проведене технічне діагностування. На етикетці ПТОВ мають бути зазначені:</w:t>
            </w:r>
          </w:p>
          <w:p w:rsidR="00D82534" w:rsidRPr="003326A6" w:rsidRDefault="00D82534" w:rsidP="0037330B">
            <w:pPr>
              <w:numPr>
                <w:ilvl w:val="0"/>
                <w:numId w:val="23"/>
              </w:numPr>
              <w:shd w:val="clear" w:color="auto" w:fill="FFFFFF"/>
              <w:tabs>
                <w:tab w:val="left" w:pos="250"/>
              </w:tabs>
              <w:ind w:left="0" w:firstLine="0"/>
              <w:rPr>
                <w:color w:val="2F2F2F"/>
                <w:sz w:val="18"/>
                <w:szCs w:val="18"/>
                <w:lang w:eastAsia="uk-UA"/>
              </w:rPr>
            </w:pPr>
            <w:r w:rsidRPr="003326A6">
              <w:rPr>
                <w:color w:val="2F2F2F"/>
                <w:sz w:val="18"/>
                <w:szCs w:val="18"/>
                <w:lang w:eastAsia="uk-UA"/>
              </w:rPr>
              <w:t>назва та юридична адреса ПТОВ;</w:t>
            </w:r>
          </w:p>
          <w:p w:rsidR="00D82534" w:rsidRPr="003326A6" w:rsidRDefault="00D82534" w:rsidP="0037330B">
            <w:pPr>
              <w:numPr>
                <w:ilvl w:val="0"/>
                <w:numId w:val="23"/>
              </w:numPr>
              <w:shd w:val="clear" w:color="auto" w:fill="FFFFFF"/>
              <w:tabs>
                <w:tab w:val="left" w:pos="250"/>
              </w:tabs>
              <w:ind w:left="0" w:firstLine="0"/>
              <w:rPr>
                <w:color w:val="2F2F2F"/>
                <w:sz w:val="18"/>
                <w:szCs w:val="18"/>
                <w:lang w:eastAsia="uk-UA"/>
              </w:rPr>
            </w:pPr>
            <w:r w:rsidRPr="003326A6">
              <w:rPr>
                <w:color w:val="2F2F2F"/>
                <w:sz w:val="18"/>
                <w:szCs w:val="18"/>
                <w:lang w:eastAsia="uk-UA"/>
              </w:rPr>
              <w:t>номер ліцензії;</w:t>
            </w:r>
          </w:p>
          <w:p w:rsidR="00D82534" w:rsidRPr="003326A6" w:rsidRDefault="00D82534" w:rsidP="0037330B">
            <w:pPr>
              <w:numPr>
                <w:ilvl w:val="0"/>
                <w:numId w:val="23"/>
              </w:numPr>
              <w:shd w:val="clear" w:color="auto" w:fill="FFFFFF"/>
              <w:tabs>
                <w:tab w:val="left" w:pos="250"/>
              </w:tabs>
              <w:ind w:left="0" w:firstLine="0"/>
              <w:rPr>
                <w:color w:val="2F2F2F"/>
                <w:sz w:val="18"/>
                <w:szCs w:val="18"/>
                <w:lang w:eastAsia="uk-UA"/>
              </w:rPr>
            </w:pPr>
            <w:r w:rsidRPr="003326A6">
              <w:rPr>
                <w:color w:val="2F2F2F"/>
                <w:sz w:val="18"/>
                <w:szCs w:val="18"/>
                <w:lang w:eastAsia="uk-UA"/>
              </w:rPr>
              <w:t>номер сертифіката відповідності;</w:t>
            </w:r>
          </w:p>
          <w:p w:rsidR="00D82534" w:rsidRPr="003326A6" w:rsidRDefault="00D82534" w:rsidP="0037330B">
            <w:pPr>
              <w:numPr>
                <w:ilvl w:val="0"/>
                <w:numId w:val="23"/>
              </w:numPr>
              <w:shd w:val="clear" w:color="auto" w:fill="FFFFFF"/>
              <w:tabs>
                <w:tab w:val="left" w:pos="250"/>
              </w:tabs>
              <w:ind w:left="0" w:firstLine="0"/>
              <w:rPr>
                <w:color w:val="2F2F2F"/>
                <w:sz w:val="18"/>
                <w:szCs w:val="18"/>
                <w:lang w:eastAsia="uk-UA"/>
              </w:rPr>
            </w:pPr>
            <w:r w:rsidRPr="003326A6">
              <w:rPr>
                <w:color w:val="2F2F2F"/>
                <w:sz w:val="18"/>
                <w:szCs w:val="18"/>
                <w:lang w:eastAsia="uk-UA"/>
              </w:rPr>
              <w:t>місця для маркування про проведене технічне діагностування та технічне обслуговування вогнегасника.</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5.6. За наявності на вогнегаснику етикетки ПТОВ на ній здійснюється маркування про проведене технічне діагностування із зазначенням дати проведення технічного діагностування та номера посвідчення працівника ПТОВ, який його проводив.</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5.7. У паспорті на вогнегасник працівник ПТОВ записує дату проведення технічного діагностування та номер свого посвідчення на право проведення технічного обслуговування вогнегасників.</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5.8. Якщо за результатами технічного діагностування вогнегасники визнаються непридатними до подальшого застосування за призначенням, то приймається рішення щодо їх ремонту та перезаряджання або завершення їх експлуатації та утилізації,</w:t>
            </w:r>
          </w:p>
          <w:p w:rsidR="00D82534" w:rsidRPr="003326A6" w:rsidRDefault="00D82534" w:rsidP="00D82534">
            <w:pPr>
              <w:shd w:val="clear" w:color="auto" w:fill="FFFFFF"/>
              <w:rPr>
                <w:color w:val="2F2F2F"/>
                <w:sz w:val="18"/>
                <w:szCs w:val="18"/>
                <w:lang w:eastAsia="uk-UA"/>
              </w:rPr>
            </w:pPr>
            <w:r w:rsidRPr="003326A6">
              <w:rPr>
                <w:color w:val="2F2F2F"/>
                <w:sz w:val="18"/>
                <w:szCs w:val="18"/>
                <w:lang w:eastAsia="uk-UA"/>
              </w:rPr>
              <w:t>5.9. ПТОВ здійснює технічне обслуговування вогнегасників відповідно до вимог чинних нормативних та експлуатаційних документів на вогнегасники.</w:t>
            </w:r>
          </w:p>
          <w:p w:rsidR="00D82534" w:rsidRDefault="00D82534" w:rsidP="00D82534">
            <w:pPr>
              <w:shd w:val="clear" w:color="auto" w:fill="FFFFFF"/>
              <w:rPr>
                <w:color w:val="2F2F2F"/>
                <w:sz w:val="18"/>
                <w:szCs w:val="18"/>
                <w:lang w:eastAsia="uk-UA"/>
              </w:rPr>
            </w:pPr>
            <w:r w:rsidRPr="003326A6">
              <w:rPr>
                <w:color w:val="2F2F2F"/>
                <w:sz w:val="18"/>
                <w:szCs w:val="18"/>
                <w:lang w:eastAsia="uk-UA"/>
              </w:rPr>
              <w:t>5.10. На корпусах вогнегасників, які пройшли технічне обслуговування, працівником ПТОВ прикріплюється етикетка ПТОВ установленого зразка, на якій здійснюється маркування про проведене технічне обслуговування із зазначенням дати проведення технічного обслуговування та номера посвідчення працівника ПТОВ, який його проводив, а також дати проведення наступного технічного обслуговування. Така сама інформація записується працівником ПТОВ і в паспорті на вогнегасник.</w:t>
            </w:r>
          </w:p>
          <w:p w:rsidR="00D82534" w:rsidRPr="007D3DE7" w:rsidRDefault="00D82534" w:rsidP="00D82534">
            <w:pPr>
              <w:shd w:val="clear" w:color="auto" w:fill="FFFFFF"/>
              <w:tabs>
                <w:tab w:val="left" w:pos="267"/>
              </w:tabs>
              <w:rPr>
                <w:color w:val="2F2F2F"/>
                <w:sz w:val="18"/>
                <w:szCs w:val="18"/>
                <w:lang w:eastAsia="uk-UA"/>
              </w:rPr>
            </w:pPr>
            <w:r w:rsidRPr="007D3DE7">
              <w:rPr>
                <w:b/>
                <w:bCs/>
                <w:color w:val="2F2F2F"/>
                <w:sz w:val="18"/>
                <w:szCs w:val="18"/>
                <w:lang w:eastAsia="uk-UA"/>
              </w:rPr>
              <w:t>7. Вимоги безпеки під час експлуатації вогнегасників</w:t>
            </w:r>
          </w:p>
          <w:p w:rsidR="00D82534" w:rsidRPr="007D3DE7" w:rsidRDefault="00D82534" w:rsidP="00D82534">
            <w:pPr>
              <w:shd w:val="clear" w:color="auto" w:fill="FFFFFF"/>
              <w:tabs>
                <w:tab w:val="left" w:pos="267"/>
              </w:tabs>
              <w:rPr>
                <w:color w:val="2F2F2F"/>
                <w:sz w:val="18"/>
                <w:szCs w:val="18"/>
                <w:lang w:eastAsia="uk-UA"/>
              </w:rPr>
            </w:pPr>
            <w:r w:rsidRPr="007D3DE7">
              <w:rPr>
                <w:color w:val="2F2F2F"/>
                <w:sz w:val="18"/>
                <w:szCs w:val="18"/>
                <w:lang w:eastAsia="uk-UA"/>
              </w:rPr>
              <w:t>7.1. Під час експлуатації вогнегасників необхідно дотримуватись заходів безпеки, викладених у:</w:t>
            </w:r>
          </w:p>
          <w:p w:rsidR="00D82534" w:rsidRPr="007D3DE7" w:rsidRDefault="00D82534" w:rsidP="0037330B">
            <w:pPr>
              <w:numPr>
                <w:ilvl w:val="0"/>
                <w:numId w:val="24"/>
              </w:numPr>
              <w:shd w:val="clear" w:color="auto" w:fill="FFFFFF"/>
              <w:tabs>
                <w:tab w:val="left" w:pos="267"/>
              </w:tabs>
              <w:ind w:left="0" w:firstLine="0"/>
              <w:rPr>
                <w:color w:val="2F2F2F"/>
                <w:sz w:val="18"/>
                <w:szCs w:val="18"/>
                <w:lang w:eastAsia="uk-UA"/>
              </w:rPr>
            </w:pPr>
            <w:r w:rsidRPr="007D3DE7">
              <w:rPr>
                <w:color w:val="2F2F2F"/>
                <w:sz w:val="18"/>
                <w:szCs w:val="18"/>
                <w:lang w:eastAsia="uk-UA"/>
              </w:rPr>
              <w:t>ДНАОП 0.00-1.07-94 «Правила будови та безпечної експлуатації посудин, що працюють під тиском»;</w:t>
            </w:r>
          </w:p>
          <w:p w:rsidR="00D82534" w:rsidRPr="007D3DE7" w:rsidRDefault="00D82534" w:rsidP="0037330B">
            <w:pPr>
              <w:numPr>
                <w:ilvl w:val="0"/>
                <w:numId w:val="24"/>
              </w:numPr>
              <w:shd w:val="clear" w:color="auto" w:fill="FFFFFF"/>
              <w:tabs>
                <w:tab w:val="left" w:pos="267"/>
              </w:tabs>
              <w:ind w:left="0" w:firstLine="0"/>
              <w:rPr>
                <w:color w:val="2F2F2F"/>
                <w:sz w:val="18"/>
                <w:szCs w:val="18"/>
                <w:lang w:eastAsia="uk-UA"/>
              </w:rPr>
            </w:pPr>
            <w:r w:rsidRPr="007D3DE7">
              <w:rPr>
                <w:color w:val="2F2F2F"/>
                <w:sz w:val="18"/>
                <w:szCs w:val="18"/>
                <w:lang w:eastAsia="uk-UA"/>
              </w:rPr>
              <w:t>ДСТУ 3675-98 «Пожежна техніка. Вогнегасники переносні. Загальні технічні вимоги та методи випробувань»;</w:t>
            </w:r>
          </w:p>
          <w:p w:rsidR="00D82534" w:rsidRPr="007D3DE7" w:rsidRDefault="00D82534" w:rsidP="0037330B">
            <w:pPr>
              <w:numPr>
                <w:ilvl w:val="0"/>
                <w:numId w:val="24"/>
              </w:numPr>
              <w:shd w:val="clear" w:color="auto" w:fill="FFFFFF"/>
              <w:tabs>
                <w:tab w:val="left" w:pos="267"/>
              </w:tabs>
              <w:ind w:left="0" w:firstLine="0"/>
              <w:rPr>
                <w:color w:val="2F2F2F"/>
                <w:sz w:val="18"/>
                <w:szCs w:val="18"/>
                <w:lang w:eastAsia="uk-UA"/>
              </w:rPr>
            </w:pPr>
            <w:r w:rsidRPr="007D3DE7">
              <w:rPr>
                <w:color w:val="2F2F2F"/>
                <w:sz w:val="18"/>
                <w:szCs w:val="18"/>
                <w:lang w:eastAsia="uk-UA"/>
              </w:rPr>
              <w:t>ДСТУ 3734-98 (ГОСТ 30612-99) «Пожежна техніка. Вогнегасники пересувні. Загальні технічні вимоги»;</w:t>
            </w:r>
          </w:p>
          <w:p w:rsidR="00D82534" w:rsidRPr="007D3DE7" w:rsidRDefault="00D82534" w:rsidP="0037330B">
            <w:pPr>
              <w:numPr>
                <w:ilvl w:val="0"/>
                <w:numId w:val="24"/>
              </w:numPr>
              <w:shd w:val="clear" w:color="auto" w:fill="FFFFFF"/>
              <w:tabs>
                <w:tab w:val="left" w:pos="267"/>
              </w:tabs>
              <w:ind w:left="0" w:firstLine="0"/>
              <w:rPr>
                <w:color w:val="2F2F2F"/>
                <w:sz w:val="18"/>
                <w:szCs w:val="18"/>
                <w:lang w:eastAsia="uk-UA"/>
              </w:rPr>
            </w:pPr>
            <w:r w:rsidRPr="007D3DE7">
              <w:rPr>
                <w:color w:val="2F2F2F"/>
                <w:sz w:val="18"/>
                <w:szCs w:val="18"/>
                <w:lang w:eastAsia="uk-UA"/>
              </w:rPr>
              <w:t>ГОСТ 12.2.037-78 «ССБТ. Техника пожарная. Требования безопасности;</w:t>
            </w:r>
          </w:p>
          <w:p w:rsidR="00D82534" w:rsidRPr="007D3DE7" w:rsidRDefault="00D82534" w:rsidP="0037330B">
            <w:pPr>
              <w:numPr>
                <w:ilvl w:val="0"/>
                <w:numId w:val="24"/>
              </w:numPr>
              <w:shd w:val="clear" w:color="auto" w:fill="FFFFFF"/>
              <w:tabs>
                <w:tab w:val="left" w:pos="267"/>
              </w:tabs>
              <w:ind w:left="0" w:firstLine="0"/>
              <w:rPr>
                <w:color w:val="2F2F2F"/>
                <w:sz w:val="18"/>
                <w:szCs w:val="18"/>
                <w:lang w:eastAsia="uk-UA"/>
              </w:rPr>
            </w:pPr>
            <w:r w:rsidRPr="007D3DE7">
              <w:rPr>
                <w:color w:val="2F2F2F"/>
                <w:sz w:val="18"/>
                <w:szCs w:val="18"/>
                <w:lang w:eastAsia="uk-UA"/>
              </w:rPr>
              <w:t>інструкціях з експлуатації вогнегасників».</w:t>
            </w:r>
          </w:p>
          <w:p w:rsidR="00D82534" w:rsidRPr="007D3DE7" w:rsidRDefault="00D82534" w:rsidP="00D82534">
            <w:pPr>
              <w:shd w:val="clear" w:color="auto" w:fill="FFFFFF"/>
              <w:tabs>
                <w:tab w:val="left" w:pos="267"/>
              </w:tabs>
              <w:rPr>
                <w:color w:val="2F2F2F"/>
                <w:sz w:val="18"/>
                <w:szCs w:val="18"/>
                <w:lang w:eastAsia="uk-UA"/>
              </w:rPr>
            </w:pPr>
            <w:r w:rsidRPr="007D3DE7">
              <w:rPr>
                <w:color w:val="2F2F2F"/>
                <w:sz w:val="18"/>
                <w:szCs w:val="18"/>
                <w:lang w:eastAsia="uk-UA"/>
              </w:rPr>
              <w:t>7.2. Застосування вогнегасників повинно здійснюватися згідно з паспортами підприємств-виробників і вказівками про порядок дій під час застосування вогнегасників, нанесеними на їх етикетках.</w:t>
            </w:r>
          </w:p>
          <w:p w:rsidR="00D82534" w:rsidRPr="007D3DE7" w:rsidRDefault="00D82534" w:rsidP="00D82534">
            <w:pPr>
              <w:shd w:val="clear" w:color="auto" w:fill="FFFFFF"/>
              <w:tabs>
                <w:tab w:val="left" w:pos="267"/>
              </w:tabs>
              <w:rPr>
                <w:color w:val="2F2F2F"/>
                <w:sz w:val="18"/>
                <w:szCs w:val="18"/>
                <w:lang w:eastAsia="uk-UA"/>
              </w:rPr>
            </w:pPr>
            <w:r w:rsidRPr="007D3DE7">
              <w:rPr>
                <w:b/>
                <w:bCs/>
                <w:color w:val="2F2F2F"/>
                <w:sz w:val="18"/>
                <w:szCs w:val="18"/>
                <w:lang w:eastAsia="uk-UA"/>
              </w:rPr>
              <w:t>7.3. Забороняється:</w:t>
            </w:r>
          </w:p>
          <w:p w:rsidR="00D82534" w:rsidRPr="007D3DE7" w:rsidRDefault="00D82534" w:rsidP="0037330B">
            <w:pPr>
              <w:numPr>
                <w:ilvl w:val="0"/>
                <w:numId w:val="25"/>
              </w:numPr>
              <w:shd w:val="clear" w:color="auto" w:fill="FFFFFF"/>
              <w:tabs>
                <w:tab w:val="left" w:pos="267"/>
              </w:tabs>
              <w:ind w:left="0" w:firstLine="0"/>
              <w:rPr>
                <w:color w:val="2F2F2F"/>
                <w:sz w:val="18"/>
                <w:szCs w:val="18"/>
                <w:lang w:eastAsia="uk-UA"/>
              </w:rPr>
            </w:pPr>
            <w:r w:rsidRPr="007D3DE7">
              <w:rPr>
                <w:color w:val="2F2F2F"/>
                <w:sz w:val="18"/>
                <w:szCs w:val="18"/>
                <w:lang w:eastAsia="uk-UA"/>
              </w:rPr>
              <w:t>експлуатувати вогнегасники з вм’ятинами, здутостями або тріщинами на корпусі, запірно-пусковому пристрої або накидній гайці, а також у разі порушення герметичності з’єднань вузлів вогнегасника та несправності індикатора тиску (для закачних вогнегасників);</w:t>
            </w:r>
          </w:p>
          <w:p w:rsidR="00D82534" w:rsidRPr="007D3DE7" w:rsidRDefault="00D82534" w:rsidP="0037330B">
            <w:pPr>
              <w:numPr>
                <w:ilvl w:val="0"/>
                <w:numId w:val="25"/>
              </w:numPr>
              <w:shd w:val="clear" w:color="auto" w:fill="FFFFFF"/>
              <w:tabs>
                <w:tab w:val="left" w:pos="267"/>
              </w:tabs>
              <w:ind w:left="0" w:firstLine="0"/>
              <w:rPr>
                <w:color w:val="2F2F2F"/>
                <w:sz w:val="18"/>
                <w:szCs w:val="18"/>
                <w:lang w:eastAsia="uk-UA"/>
              </w:rPr>
            </w:pPr>
            <w:r w:rsidRPr="007D3DE7">
              <w:rPr>
                <w:color w:val="2F2F2F"/>
                <w:sz w:val="18"/>
                <w:szCs w:val="18"/>
                <w:lang w:eastAsia="uk-UA"/>
              </w:rPr>
              <w:t>завдавати удари по вогнегаснику;</w:t>
            </w:r>
          </w:p>
          <w:p w:rsidR="00D82534" w:rsidRPr="007D3DE7" w:rsidRDefault="00D82534" w:rsidP="0037330B">
            <w:pPr>
              <w:numPr>
                <w:ilvl w:val="0"/>
                <w:numId w:val="25"/>
              </w:numPr>
              <w:shd w:val="clear" w:color="auto" w:fill="FFFFFF"/>
              <w:tabs>
                <w:tab w:val="left" w:pos="267"/>
              </w:tabs>
              <w:ind w:left="0" w:firstLine="0"/>
              <w:rPr>
                <w:color w:val="2F2F2F"/>
                <w:sz w:val="18"/>
                <w:szCs w:val="18"/>
                <w:lang w:eastAsia="uk-UA"/>
              </w:rPr>
            </w:pPr>
            <w:r w:rsidRPr="007D3DE7">
              <w:rPr>
                <w:color w:val="2F2F2F"/>
                <w:sz w:val="18"/>
                <w:szCs w:val="18"/>
                <w:lang w:eastAsia="uk-UA"/>
              </w:rPr>
              <w:t>розбирати і перезаряджати вогнегасники особам, які не мають права на проведення таких робіт;</w:t>
            </w:r>
          </w:p>
          <w:p w:rsidR="00D82534" w:rsidRPr="007D3DE7" w:rsidRDefault="00D82534" w:rsidP="0037330B">
            <w:pPr>
              <w:numPr>
                <w:ilvl w:val="0"/>
                <w:numId w:val="25"/>
              </w:numPr>
              <w:shd w:val="clear" w:color="auto" w:fill="FFFFFF"/>
              <w:tabs>
                <w:tab w:val="left" w:pos="267"/>
              </w:tabs>
              <w:ind w:left="0" w:firstLine="0"/>
              <w:rPr>
                <w:color w:val="2F2F2F"/>
                <w:sz w:val="18"/>
                <w:szCs w:val="18"/>
                <w:lang w:eastAsia="uk-UA"/>
              </w:rPr>
            </w:pPr>
            <w:r w:rsidRPr="007D3DE7">
              <w:rPr>
                <w:color w:val="2F2F2F"/>
                <w:sz w:val="18"/>
                <w:szCs w:val="18"/>
                <w:lang w:eastAsia="uk-UA"/>
              </w:rPr>
              <w:t>кидати вогнегасник у полум’я під час застосування за призначенням та ударяти ним об землю для вмикання вогнегасника;</w:t>
            </w:r>
          </w:p>
          <w:p w:rsidR="00D82534" w:rsidRPr="007D3DE7" w:rsidRDefault="00D82534" w:rsidP="0037330B">
            <w:pPr>
              <w:numPr>
                <w:ilvl w:val="0"/>
                <w:numId w:val="25"/>
              </w:numPr>
              <w:shd w:val="clear" w:color="auto" w:fill="FFFFFF"/>
              <w:tabs>
                <w:tab w:val="left" w:pos="267"/>
              </w:tabs>
              <w:ind w:left="0" w:firstLine="0"/>
              <w:rPr>
                <w:color w:val="2F2F2F"/>
                <w:sz w:val="18"/>
                <w:szCs w:val="18"/>
                <w:lang w:eastAsia="uk-UA"/>
              </w:rPr>
            </w:pPr>
            <w:r w:rsidRPr="007D3DE7">
              <w:rPr>
                <w:color w:val="2F2F2F"/>
                <w:sz w:val="18"/>
                <w:szCs w:val="18"/>
                <w:lang w:eastAsia="uk-UA"/>
              </w:rPr>
              <w:t>спрямовувати насадку вогнегасника (гнучкий рукав або розтруб) під час його експлуатації у бік людей;</w:t>
            </w:r>
          </w:p>
          <w:p w:rsidR="00D82534" w:rsidRPr="007D3DE7" w:rsidRDefault="00D82534" w:rsidP="0037330B">
            <w:pPr>
              <w:numPr>
                <w:ilvl w:val="0"/>
                <w:numId w:val="25"/>
              </w:numPr>
              <w:shd w:val="clear" w:color="auto" w:fill="FFFFFF"/>
              <w:tabs>
                <w:tab w:val="left" w:pos="267"/>
              </w:tabs>
              <w:ind w:left="0" w:firstLine="0"/>
              <w:rPr>
                <w:color w:val="2F2F2F"/>
                <w:sz w:val="18"/>
                <w:szCs w:val="18"/>
                <w:lang w:eastAsia="uk-UA"/>
              </w:rPr>
            </w:pPr>
            <w:r w:rsidRPr="007D3DE7">
              <w:rPr>
                <w:color w:val="2F2F2F"/>
                <w:sz w:val="18"/>
                <w:szCs w:val="18"/>
                <w:lang w:eastAsia="uk-UA"/>
              </w:rPr>
              <w:lastRenderedPageBreak/>
              <w:t>використовувати вогнегасники для потреб, не пов’язаних з пожежогасінням.</w:t>
            </w:r>
          </w:p>
          <w:p w:rsidR="00D82534" w:rsidRPr="007D3DE7" w:rsidRDefault="00D82534" w:rsidP="00D82534">
            <w:pPr>
              <w:shd w:val="clear" w:color="auto" w:fill="FFFFFF"/>
              <w:tabs>
                <w:tab w:val="left" w:pos="267"/>
              </w:tabs>
              <w:rPr>
                <w:color w:val="2F2F2F"/>
                <w:sz w:val="18"/>
                <w:szCs w:val="18"/>
                <w:lang w:eastAsia="uk-UA"/>
              </w:rPr>
            </w:pPr>
            <w:r w:rsidRPr="007D3DE7">
              <w:rPr>
                <w:color w:val="2F2F2F"/>
                <w:sz w:val="18"/>
                <w:szCs w:val="18"/>
                <w:lang w:eastAsia="uk-UA"/>
              </w:rPr>
              <w:t>7.4. Гасіння осередків пожежі, які виникли поза межами приміщень, потрібно здійснювати з навітряного боку.</w:t>
            </w:r>
          </w:p>
          <w:p w:rsidR="00D82534" w:rsidRPr="007D3DE7" w:rsidRDefault="00D82534" w:rsidP="00D82534">
            <w:pPr>
              <w:shd w:val="clear" w:color="auto" w:fill="FFFFFF"/>
              <w:tabs>
                <w:tab w:val="left" w:pos="267"/>
              </w:tabs>
              <w:rPr>
                <w:color w:val="2F2F2F"/>
                <w:sz w:val="18"/>
                <w:szCs w:val="18"/>
                <w:lang w:eastAsia="uk-UA"/>
              </w:rPr>
            </w:pPr>
            <w:r w:rsidRPr="007D3DE7">
              <w:rPr>
                <w:color w:val="2F2F2F"/>
                <w:sz w:val="18"/>
                <w:szCs w:val="18"/>
                <w:lang w:eastAsia="uk-UA"/>
              </w:rPr>
              <w:t>7.5. Під час гасіння пожежі одночасно кількома вогнегасниками не дозволяється здійснювати гасіння струменями вогнегасної речовини, спрямованими назустріч один одному.</w:t>
            </w:r>
          </w:p>
          <w:p w:rsidR="00D82534" w:rsidRPr="007D3DE7" w:rsidRDefault="00D82534" w:rsidP="00D82534">
            <w:pPr>
              <w:shd w:val="clear" w:color="auto" w:fill="FFFFFF"/>
              <w:tabs>
                <w:tab w:val="left" w:pos="267"/>
              </w:tabs>
              <w:rPr>
                <w:color w:val="2F2F2F"/>
                <w:sz w:val="18"/>
                <w:szCs w:val="18"/>
                <w:lang w:eastAsia="uk-UA"/>
              </w:rPr>
            </w:pPr>
            <w:r w:rsidRPr="007D3DE7">
              <w:rPr>
                <w:color w:val="2F2F2F"/>
                <w:sz w:val="18"/>
                <w:szCs w:val="18"/>
                <w:lang w:eastAsia="uk-UA"/>
              </w:rPr>
              <w:t>7.6. Вуглекислотні вогнегасники повинні застосовуватись у тих випадках, коли для ефективного гасіння пожежі необхідні вогнегасні речовини, які не пошкоджують обладнання та об’єкти (обчислювальні центри, радіоелектронна апаратура, музеї, архіви тощо).</w:t>
            </w:r>
          </w:p>
          <w:p w:rsidR="00D82534" w:rsidRPr="007D3DE7" w:rsidRDefault="00D82534" w:rsidP="00D82534">
            <w:pPr>
              <w:shd w:val="clear" w:color="auto" w:fill="FFFFFF"/>
              <w:tabs>
                <w:tab w:val="left" w:pos="267"/>
              </w:tabs>
              <w:rPr>
                <w:color w:val="2F2F2F"/>
                <w:sz w:val="18"/>
                <w:szCs w:val="18"/>
                <w:lang w:eastAsia="uk-UA"/>
              </w:rPr>
            </w:pPr>
            <w:r w:rsidRPr="007D3DE7">
              <w:rPr>
                <w:color w:val="2F2F2F"/>
                <w:sz w:val="18"/>
                <w:szCs w:val="18"/>
                <w:lang w:eastAsia="uk-UA"/>
              </w:rPr>
              <w:t>7.7. Під час застосування вуглекислотного або порошкового вогнегасника для гасіння пожежі електрообладнання, яке перебуває під напругою електричного струму до 1000 В, необхідно витримувати безпечну відстань (не менше 1 м) від розпилювальної насадки вогнегасника до струмопровідних частин електрообладнання.</w:t>
            </w:r>
          </w:p>
          <w:p w:rsidR="00D82534" w:rsidRPr="007D3DE7" w:rsidRDefault="00D82534" w:rsidP="00D82534">
            <w:pPr>
              <w:shd w:val="clear" w:color="auto" w:fill="FFFFFF"/>
              <w:tabs>
                <w:tab w:val="left" w:pos="267"/>
              </w:tabs>
              <w:rPr>
                <w:color w:val="2F2F2F"/>
                <w:sz w:val="18"/>
                <w:szCs w:val="18"/>
                <w:lang w:eastAsia="uk-UA"/>
              </w:rPr>
            </w:pPr>
            <w:r w:rsidRPr="007D3DE7">
              <w:rPr>
                <w:color w:val="2F2F2F"/>
                <w:sz w:val="18"/>
                <w:szCs w:val="18"/>
                <w:lang w:eastAsia="uk-UA"/>
              </w:rPr>
              <w:t>7.8. Забороняється застосовувати водяні та водопінні вогнегасники для ліквідації пожеж обладнання, що перебуває під електричною напругою, а також для гасіння речовин, які вступають з водою в хімічну реакцію, що супроводжується інтенсивним виділенням тепла та розбризкуванням рідини.</w:t>
            </w:r>
          </w:p>
          <w:p w:rsidR="00D82534" w:rsidRPr="007D3DE7" w:rsidRDefault="00D82534" w:rsidP="00D82534">
            <w:pPr>
              <w:shd w:val="clear" w:color="auto" w:fill="FFFFFF"/>
              <w:tabs>
                <w:tab w:val="left" w:pos="267"/>
              </w:tabs>
              <w:rPr>
                <w:color w:val="2F2F2F"/>
                <w:sz w:val="18"/>
                <w:szCs w:val="18"/>
                <w:lang w:eastAsia="uk-UA"/>
              </w:rPr>
            </w:pPr>
            <w:r w:rsidRPr="007D3DE7">
              <w:rPr>
                <w:color w:val="2F2F2F"/>
                <w:sz w:val="18"/>
                <w:szCs w:val="18"/>
                <w:lang w:eastAsia="uk-UA"/>
              </w:rPr>
              <w:t>7.9. Застосування порошкових вогнегасників для захисту обладнання, яке може вийти з ладу в разі попадання в нього вогнегасного порошку (електронне обладнання, комп’ютери), дозволяється лише за відсутності газових вогнегасників.</w:t>
            </w:r>
          </w:p>
          <w:p w:rsidR="00D82534" w:rsidRPr="007D3DE7" w:rsidRDefault="00D82534" w:rsidP="00D82534">
            <w:pPr>
              <w:shd w:val="clear" w:color="auto" w:fill="FFFFFF"/>
              <w:tabs>
                <w:tab w:val="left" w:pos="267"/>
              </w:tabs>
              <w:rPr>
                <w:color w:val="2F2F2F"/>
                <w:sz w:val="18"/>
                <w:szCs w:val="18"/>
                <w:lang w:eastAsia="uk-UA"/>
              </w:rPr>
            </w:pPr>
            <w:r w:rsidRPr="007D3DE7">
              <w:rPr>
                <w:color w:val="2F2F2F"/>
                <w:sz w:val="18"/>
                <w:szCs w:val="18"/>
                <w:lang w:eastAsia="uk-UA"/>
              </w:rPr>
              <w:t>7.10. Під час гасіння пожежі порошковими вогнегасниками необхідно брати до уваги утворення високої запиленості і як наслідок — зниження видимості в захищуваному приміщенні.</w:t>
            </w:r>
          </w:p>
          <w:p w:rsidR="00D82534" w:rsidRPr="007D3DE7" w:rsidRDefault="00D82534" w:rsidP="00D82534">
            <w:pPr>
              <w:shd w:val="clear" w:color="auto" w:fill="FFFFFF"/>
              <w:tabs>
                <w:tab w:val="left" w:pos="267"/>
              </w:tabs>
              <w:rPr>
                <w:color w:val="2F2F2F"/>
                <w:sz w:val="18"/>
                <w:szCs w:val="18"/>
                <w:lang w:eastAsia="uk-UA"/>
              </w:rPr>
            </w:pPr>
            <w:r w:rsidRPr="007D3DE7">
              <w:rPr>
                <w:color w:val="2F2F2F"/>
                <w:sz w:val="18"/>
                <w:szCs w:val="18"/>
                <w:lang w:eastAsia="uk-UA"/>
              </w:rPr>
              <w:t>7.11. Під час гасіння пожежі вуглекислотними вогнегасниками необхідно враховувати можливість зниження концентрації кисню в повітрі захищуваного приміщення, особливо якщо воно невелике за об’ємом.</w:t>
            </w:r>
          </w:p>
          <w:p w:rsidR="00D82534" w:rsidRPr="007D3DE7" w:rsidRDefault="00D82534" w:rsidP="00D82534">
            <w:pPr>
              <w:shd w:val="clear" w:color="auto" w:fill="FFFFFF"/>
              <w:tabs>
                <w:tab w:val="left" w:pos="267"/>
              </w:tabs>
              <w:rPr>
                <w:color w:val="2F2F2F"/>
                <w:sz w:val="18"/>
                <w:szCs w:val="18"/>
                <w:lang w:eastAsia="uk-UA"/>
              </w:rPr>
            </w:pPr>
            <w:r w:rsidRPr="007D3DE7">
              <w:rPr>
                <w:color w:val="2F2F2F"/>
                <w:sz w:val="18"/>
                <w:szCs w:val="18"/>
                <w:lang w:eastAsia="uk-UA"/>
              </w:rPr>
              <w:t>7.12. У приміщеннях, де застосування вуглекислотних вогнегасників може створити небезпечну для життя людини концентрацію газів у повітрі, а також у разі застосування пересувних вуглекислотних вогнегасників необхідно використовувати ізолювальні засоби індивідуального захисту органів дихання.</w:t>
            </w:r>
          </w:p>
          <w:p w:rsidR="00D82534" w:rsidRPr="007D3DE7" w:rsidRDefault="00D82534" w:rsidP="00D82534">
            <w:pPr>
              <w:shd w:val="clear" w:color="auto" w:fill="FFFFFF"/>
              <w:tabs>
                <w:tab w:val="left" w:pos="267"/>
              </w:tabs>
              <w:rPr>
                <w:color w:val="2F2F2F"/>
                <w:sz w:val="18"/>
                <w:szCs w:val="18"/>
                <w:lang w:eastAsia="uk-UA"/>
              </w:rPr>
            </w:pPr>
            <w:r w:rsidRPr="007D3DE7">
              <w:rPr>
                <w:color w:val="2F2F2F"/>
                <w:sz w:val="18"/>
                <w:szCs w:val="18"/>
                <w:lang w:eastAsia="uk-UA"/>
              </w:rPr>
              <w:t>7.13. Перед застосуванням пересувних вуглекислотних вогнегасників слід обмежити кількість персоналу, який перебуває у приміщенні.</w:t>
            </w:r>
          </w:p>
          <w:p w:rsidR="00D82534" w:rsidRPr="0028023D" w:rsidRDefault="00D82534" w:rsidP="00D82534">
            <w:pPr>
              <w:shd w:val="clear" w:color="auto" w:fill="FFFFFF"/>
              <w:tabs>
                <w:tab w:val="left" w:pos="357"/>
              </w:tabs>
              <w:contextualSpacing/>
              <w:outlineLvl w:val="1"/>
              <w:rPr>
                <w:b/>
                <w:bCs/>
                <w:color w:val="365899"/>
                <w:sz w:val="18"/>
                <w:szCs w:val="18"/>
                <w:lang w:eastAsia="uk-UA"/>
              </w:rPr>
            </w:pPr>
            <w:r w:rsidRPr="0028023D">
              <w:rPr>
                <w:b/>
                <w:bCs/>
                <w:color w:val="365899"/>
                <w:sz w:val="18"/>
                <w:szCs w:val="18"/>
                <w:lang w:eastAsia="uk-UA"/>
              </w:rPr>
              <w:t>Норми розміщення вогнегасників</w:t>
            </w:r>
          </w:p>
          <w:p w:rsidR="00D82534" w:rsidRPr="0028023D" w:rsidRDefault="00D82534" w:rsidP="00D82534">
            <w:pPr>
              <w:shd w:val="clear" w:color="auto" w:fill="FFFFFF"/>
              <w:tabs>
                <w:tab w:val="left" w:pos="357"/>
              </w:tabs>
              <w:contextualSpacing/>
              <w:rPr>
                <w:color w:val="2B2B2B"/>
                <w:sz w:val="18"/>
                <w:szCs w:val="18"/>
                <w:lang w:eastAsia="uk-UA"/>
              </w:rPr>
            </w:pPr>
            <w:r w:rsidRPr="0028023D">
              <w:rPr>
                <w:color w:val="2B2B2B"/>
                <w:sz w:val="18"/>
                <w:szCs w:val="18"/>
                <w:lang w:eastAsia="uk-UA"/>
              </w:rPr>
              <w:t>Відповідальними особами за своєчасне й повне оснащення об’єктів вогнегасниками та іншими засобами пожежогасіння, їх технічне обслуговування, навчання працівників правилам користування вогнегасниками є власники цих об’єктів або орендарі згідно з договором оренди.</w:t>
            </w:r>
          </w:p>
          <w:p w:rsidR="00D82534" w:rsidRPr="0028023D" w:rsidRDefault="00D82534" w:rsidP="00D82534">
            <w:pPr>
              <w:shd w:val="clear" w:color="auto" w:fill="FFFFFF"/>
              <w:tabs>
                <w:tab w:val="left" w:pos="357"/>
              </w:tabs>
              <w:contextualSpacing/>
              <w:rPr>
                <w:color w:val="2B2B2B"/>
                <w:sz w:val="18"/>
                <w:szCs w:val="18"/>
                <w:lang w:eastAsia="uk-UA"/>
              </w:rPr>
            </w:pPr>
            <w:r w:rsidRPr="0028023D">
              <w:rPr>
                <w:color w:val="2B2B2B"/>
                <w:sz w:val="18"/>
                <w:szCs w:val="18"/>
                <w:lang w:eastAsia="uk-UA"/>
              </w:rPr>
              <w:t>Порядок розміщенням вогнегасників на об’єкті врегульований Правилами з експлуатації та типовими нормами належності вогнегасників, затвердженими </w:t>
            </w:r>
            <w:hyperlink r:id="rId11" w:history="1">
              <w:r w:rsidRPr="007D3DE7">
                <w:rPr>
                  <w:color w:val="333333"/>
                  <w:sz w:val="18"/>
                  <w:szCs w:val="18"/>
                  <w:u w:val="single"/>
                  <w:lang w:eastAsia="uk-UA"/>
                </w:rPr>
                <w:t>наказом</w:t>
              </w:r>
            </w:hyperlink>
            <w:r w:rsidRPr="0028023D">
              <w:rPr>
                <w:color w:val="2B2B2B"/>
                <w:sz w:val="18"/>
                <w:szCs w:val="18"/>
                <w:lang w:eastAsia="uk-UA"/>
              </w:rPr>
              <w:t> Міністерства внутрішніх справ України від 15.01.2018 № 25 (далі — Правила № 25). Документ поширюється на будинки і приміщення різного призначення, що експлуатуються, підприємства, установи та організації (незалежно від виду їх діяльності і форм власності) та механічні транспортні засоби.</w:t>
            </w:r>
          </w:p>
          <w:p w:rsidR="00D82534" w:rsidRPr="0028023D" w:rsidRDefault="00D82534" w:rsidP="00D82534">
            <w:pPr>
              <w:shd w:val="clear" w:color="auto" w:fill="FFFFFF"/>
              <w:tabs>
                <w:tab w:val="left" w:pos="357"/>
              </w:tabs>
              <w:contextualSpacing/>
              <w:rPr>
                <w:color w:val="2B2B2B"/>
                <w:sz w:val="18"/>
                <w:szCs w:val="18"/>
                <w:lang w:eastAsia="uk-UA"/>
              </w:rPr>
            </w:pPr>
            <w:r w:rsidRPr="0028023D">
              <w:rPr>
                <w:color w:val="2B2B2B"/>
                <w:sz w:val="18"/>
                <w:szCs w:val="18"/>
                <w:lang w:eastAsia="uk-UA"/>
              </w:rPr>
              <w:t>Розділом ІІІ Правил передбачено обов’язок особи, відповідальної за пожежну безпеку, проводити огляд вогнегасників перед розміщенням їх на об’єкті. Під час огляду вогнегасників встановлюються:</w:t>
            </w:r>
          </w:p>
          <w:p w:rsidR="00D82534" w:rsidRPr="0028023D" w:rsidRDefault="00D82534" w:rsidP="0037330B">
            <w:pPr>
              <w:numPr>
                <w:ilvl w:val="0"/>
                <w:numId w:val="26"/>
              </w:numPr>
              <w:shd w:val="clear" w:color="auto" w:fill="FFFFFF"/>
              <w:tabs>
                <w:tab w:val="left" w:pos="357"/>
              </w:tabs>
              <w:ind w:left="0" w:firstLine="0"/>
              <w:contextualSpacing/>
              <w:rPr>
                <w:color w:val="2B2B2B"/>
                <w:sz w:val="18"/>
                <w:szCs w:val="18"/>
                <w:lang w:eastAsia="uk-UA"/>
              </w:rPr>
            </w:pPr>
            <w:r w:rsidRPr="0028023D">
              <w:rPr>
                <w:color w:val="2B2B2B"/>
                <w:sz w:val="18"/>
                <w:szCs w:val="18"/>
                <w:lang w:eastAsia="uk-UA"/>
              </w:rPr>
              <w:t>наявність сертифіката відповідності;</w:t>
            </w:r>
          </w:p>
          <w:p w:rsidR="00D82534" w:rsidRPr="0028023D" w:rsidRDefault="00D82534" w:rsidP="0037330B">
            <w:pPr>
              <w:numPr>
                <w:ilvl w:val="0"/>
                <w:numId w:val="26"/>
              </w:numPr>
              <w:shd w:val="clear" w:color="auto" w:fill="FFFFFF"/>
              <w:tabs>
                <w:tab w:val="left" w:pos="357"/>
              </w:tabs>
              <w:ind w:left="0" w:firstLine="0"/>
              <w:contextualSpacing/>
              <w:rPr>
                <w:color w:val="2B2B2B"/>
                <w:sz w:val="18"/>
                <w:szCs w:val="18"/>
                <w:lang w:eastAsia="uk-UA"/>
              </w:rPr>
            </w:pPr>
            <w:r w:rsidRPr="0028023D">
              <w:rPr>
                <w:color w:val="2B2B2B"/>
                <w:sz w:val="18"/>
                <w:szCs w:val="18"/>
                <w:lang w:eastAsia="uk-UA"/>
              </w:rPr>
              <w:t>наявність інструкції з експлуатації та паспорта на кожний вогнегасник;</w:t>
            </w:r>
          </w:p>
          <w:p w:rsidR="00D82534" w:rsidRPr="0028023D" w:rsidRDefault="00D82534" w:rsidP="0037330B">
            <w:pPr>
              <w:numPr>
                <w:ilvl w:val="0"/>
                <w:numId w:val="26"/>
              </w:numPr>
              <w:shd w:val="clear" w:color="auto" w:fill="FFFFFF"/>
              <w:tabs>
                <w:tab w:val="left" w:pos="357"/>
              </w:tabs>
              <w:ind w:left="0" w:firstLine="0"/>
              <w:contextualSpacing/>
              <w:rPr>
                <w:color w:val="2B2B2B"/>
                <w:sz w:val="18"/>
                <w:szCs w:val="18"/>
                <w:lang w:eastAsia="uk-UA"/>
              </w:rPr>
            </w:pPr>
            <w:r w:rsidRPr="0028023D">
              <w:rPr>
                <w:color w:val="2B2B2B"/>
                <w:sz w:val="18"/>
                <w:szCs w:val="18"/>
                <w:lang w:eastAsia="uk-UA"/>
              </w:rPr>
              <w:t>цілісність пломб на запірних пристроях;</w:t>
            </w:r>
          </w:p>
          <w:p w:rsidR="00D82534" w:rsidRPr="0028023D" w:rsidRDefault="00D82534" w:rsidP="0037330B">
            <w:pPr>
              <w:numPr>
                <w:ilvl w:val="0"/>
                <w:numId w:val="26"/>
              </w:numPr>
              <w:shd w:val="clear" w:color="auto" w:fill="FFFFFF"/>
              <w:tabs>
                <w:tab w:val="left" w:pos="357"/>
              </w:tabs>
              <w:ind w:left="0" w:firstLine="0"/>
              <w:contextualSpacing/>
              <w:rPr>
                <w:color w:val="2B2B2B"/>
                <w:sz w:val="18"/>
                <w:szCs w:val="18"/>
                <w:lang w:eastAsia="uk-UA"/>
              </w:rPr>
            </w:pPr>
            <w:r w:rsidRPr="0028023D">
              <w:rPr>
                <w:color w:val="2B2B2B"/>
                <w:sz w:val="18"/>
                <w:szCs w:val="18"/>
                <w:lang w:eastAsia="uk-UA"/>
              </w:rPr>
              <w:t>наявність чи відсутність зовнішніх пошкоджень на корпусах вогнегасників;</w:t>
            </w:r>
          </w:p>
          <w:p w:rsidR="00D82534" w:rsidRPr="0028023D" w:rsidRDefault="00D82534" w:rsidP="0037330B">
            <w:pPr>
              <w:numPr>
                <w:ilvl w:val="0"/>
                <w:numId w:val="26"/>
              </w:numPr>
              <w:shd w:val="clear" w:color="auto" w:fill="FFFFFF"/>
              <w:tabs>
                <w:tab w:val="left" w:pos="357"/>
              </w:tabs>
              <w:ind w:left="0" w:firstLine="0"/>
              <w:contextualSpacing/>
              <w:rPr>
                <w:color w:val="2B2B2B"/>
                <w:sz w:val="18"/>
                <w:szCs w:val="18"/>
                <w:lang w:eastAsia="uk-UA"/>
              </w:rPr>
            </w:pPr>
            <w:r w:rsidRPr="0028023D">
              <w:rPr>
                <w:color w:val="2B2B2B"/>
                <w:sz w:val="18"/>
                <w:szCs w:val="18"/>
                <w:lang w:eastAsia="uk-UA"/>
              </w:rPr>
              <w:t>положення стрілок індикаторів тиску закачних вогнегасників (у межах робочого діапазону);</w:t>
            </w:r>
          </w:p>
          <w:p w:rsidR="00D82534" w:rsidRPr="0028023D" w:rsidRDefault="00D82534" w:rsidP="0037330B">
            <w:pPr>
              <w:numPr>
                <w:ilvl w:val="0"/>
                <w:numId w:val="26"/>
              </w:numPr>
              <w:shd w:val="clear" w:color="auto" w:fill="FFFFFF"/>
              <w:tabs>
                <w:tab w:val="left" w:pos="357"/>
              </w:tabs>
              <w:ind w:left="0" w:firstLine="0"/>
              <w:contextualSpacing/>
              <w:rPr>
                <w:color w:val="2B2B2B"/>
                <w:sz w:val="18"/>
                <w:szCs w:val="18"/>
                <w:lang w:eastAsia="uk-UA"/>
              </w:rPr>
            </w:pPr>
            <w:r w:rsidRPr="0028023D">
              <w:rPr>
                <w:color w:val="2B2B2B"/>
                <w:sz w:val="18"/>
                <w:szCs w:val="18"/>
                <w:lang w:eastAsia="uk-UA"/>
              </w:rPr>
              <w:t>наявність у маркуванні та в експлуатаційній документації відомостей про виробника, дату виготовлення (продажу) і технічного обслуговування.</w:t>
            </w:r>
          </w:p>
          <w:p w:rsidR="00D82534" w:rsidRPr="0028023D" w:rsidRDefault="00D82534" w:rsidP="00D82534">
            <w:pPr>
              <w:shd w:val="clear" w:color="auto" w:fill="FFFFFF"/>
              <w:tabs>
                <w:tab w:val="left" w:pos="357"/>
              </w:tabs>
              <w:contextualSpacing/>
              <w:rPr>
                <w:color w:val="2B2B2B"/>
                <w:sz w:val="18"/>
                <w:szCs w:val="18"/>
                <w:lang w:eastAsia="uk-UA"/>
              </w:rPr>
            </w:pPr>
            <w:r w:rsidRPr="0028023D">
              <w:rPr>
                <w:color w:val="2B2B2B"/>
                <w:sz w:val="18"/>
                <w:szCs w:val="18"/>
                <w:lang w:eastAsia="uk-UA"/>
              </w:rPr>
              <w:t>Після огляду вогнегасникам необхідно присвоїти обліковий інвентарний номер та внести відповідні відомості до журналу обліку вогнегасників.</w:t>
            </w:r>
          </w:p>
          <w:p w:rsidR="00D82534" w:rsidRPr="0028023D" w:rsidRDefault="00D82534" w:rsidP="00D82534">
            <w:pPr>
              <w:shd w:val="clear" w:color="auto" w:fill="F8F8F8"/>
              <w:rPr>
                <w:color w:val="2B2B2B"/>
                <w:sz w:val="18"/>
                <w:szCs w:val="18"/>
                <w:lang w:eastAsia="uk-UA"/>
              </w:rPr>
            </w:pPr>
            <w:r w:rsidRPr="007D3DE7">
              <w:rPr>
                <w:noProof/>
                <w:color w:val="0072C4"/>
                <w:sz w:val="18"/>
                <w:szCs w:val="18"/>
                <w:lang w:eastAsia="uk-UA"/>
              </w:rPr>
              <w:lastRenderedPageBreak/>
              <w:drawing>
                <wp:inline distT="0" distB="0" distL="0" distR="0">
                  <wp:extent cx="4381500" cy="3419475"/>
                  <wp:effectExtent l="0" t="0" r="0" b="9525"/>
                  <wp:docPr id="2" name="Рисунок 2" descr="Типи вогнегасників">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пи вогнегасників">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0" cy="3419475"/>
                          </a:xfrm>
                          <a:prstGeom prst="rect">
                            <a:avLst/>
                          </a:prstGeom>
                          <a:noFill/>
                          <a:ln>
                            <a:noFill/>
                          </a:ln>
                        </pic:spPr>
                      </pic:pic>
                    </a:graphicData>
                  </a:graphic>
                </wp:inline>
              </w:drawing>
            </w:r>
          </w:p>
          <w:p w:rsidR="00D82534" w:rsidRPr="0028023D" w:rsidRDefault="00D82534" w:rsidP="00D82534">
            <w:pPr>
              <w:shd w:val="clear" w:color="auto" w:fill="FFFFFF"/>
              <w:outlineLvl w:val="2"/>
              <w:rPr>
                <w:b/>
                <w:bCs/>
                <w:color w:val="365899"/>
                <w:sz w:val="18"/>
                <w:szCs w:val="18"/>
                <w:lang w:eastAsia="uk-UA"/>
              </w:rPr>
            </w:pPr>
            <w:r w:rsidRPr="0028023D">
              <w:rPr>
                <w:b/>
                <w:bCs/>
                <w:color w:val="365899"/>
                <w:sz w:val="18"/>
                <w:szCs w:val="18"/>
                <w:lang w:eastAsia="uk-UA"/>
              </w:rPr>
              <w:t>Вимоги розміщення вогнегасників</w:t>
            </w:r>
          </w:p>
          <w:p w:rsidR="00D82534" w:rsidRPr="0028023D" w:rsidRDefault="00D82534" w:rsidP="00D82534">
            <w:pPr>
              <w:shd w:val="clear" w:color="auto" w:fill="FFFFFF"/>
              <w:rPr>
                <w:color w:val="2B2B2B"/>
                <w:sz w:val="18"/>
                <w:szCs w:val="18"/>
                <w:lang w:eastAsia="uk-UA"/>
              </w:rPr>
            </w:pPr>
            <w:r w:rsidRPr="0028023D">
              <w:rPr>
                <w:color w:val="2B2B2B"/>
                <w:sz w:val="18"/>
                <w:szCs w:val="18"/>
                <w:lang w:eastAsia="uk-UA"/>
              </w:rPr>
              <w:t>Необхідну кількість вогнегасників окремо для кожного поверху та приміщення визначає відповідальний за пожежну безпеку на об’єкті.</w:t>
            </w:r>
          </w:p>
          <w:p w:rsidR="00D82534" w:rsidRPr="0028023D" w:rsidRDefault="00D82534" w:rsidP="00D82534">
            <w:pPr>
              <w:shd w:val="clear" w:color="auto" w:fill="FFFFFF"/>
              <w:rPr>
                <w:color w:val="2B2B2B"/>
                <w:sz w:val="18"/>
                <w:szCs w:val="18"/>
                <w:lang w:eastAsia="uk-UA"/>
              </w:rPr>
            </w:pPr>
            <w:r w:rsidRPr="0028023D">
              <w:rPr>
                <w:color w:val="2B2B2B"/>
                <w:sz w:val="18"/>
                <w:szCs w:val="18"/>
                <w:lang w:eastAsia="uk-UA"/>
              </w:rPr>
              <w:t>Вибираючи місця для встановлення вогнегасника відповідальна особа повинна переконатись, що цей засіб буде розташовуватись у видимому та легкодоступному місці і при цьому не заважатиме руху людей та виробничому процесу (наприклад, у випадку розміщення вогнегасника в коридорі, на прохідній тощо). Крім того, рекомендовано встановлювати вогнегасник неподалік від місць найбільш імовірної появи осередків пожежі.</w:t>
            </w:r>
          </w:p>
          <w:p w:rsidR="00D82534" w:rsidRPr="0028023D" w:rsidRDefault="00D82534" w:rsidP="00D82534">
            <w:pPr>
              <w:shd w:val="clear" w:color="auto" w:fill="FFFFFF"/>
              <w:rPr>
                <w:color w:val="2B2B2B"/>
                <w:sz w:val="18"/>
                <w:szCs w:val="18"/>
                <w:lang w:eastAsia="uk-UA"/>
              </w:rPr>
            </w:pPr>
            <w:r w:rsidRPr="0028023D">
              <w:rPr>
                <w:color w:val="2B2B2B"/>
                <w:sz w:val="18"/>
                <w:szCs w:val="18"/>
                <w:lang w:eastAsia="uk-UA"/>
              </w:rPr>
              <w:t>У приміщеннях з технологічними процесами, внаслідок яких при аварійному режимі можуть утворюватися газо-, пило- або пароповітряні суміші, вогнегасники слід розміщувати за межами приміщень з урахуванням безпечних відстаней.</w:t>
            </w:r>
          </w:p>
          <w:p w:rsidR="00D82534" w:rsidRPr="00DD49E3" w:rsidRDefault="00D82534" w:rsidP="00D82534">
            <w:pPr>
              <w:shd w:val="clear" w:color="auto" w:fill="FFFFFF"/>
            </w:pP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46. Відповідальність за порушення вимог пожежної безпеки.</w:t>
            </w:r>
          </w:p>
        </w:tc>
        <w:tc>
          <w:tcPr>
            <w:tcW w:w="10956" w:type="dxa"/>
          </w:tcPr>
          <w:p w:rsidR="00D82534" w:rsidRPr="00E02FD2" w:rsidRDefault="00D82534" w:rsidP="00D82534">
            <w:pPr>
              <w:pStyle w:val="2"/>
              <w:shd w:val="clear" w:color="auto" w:fill="FFFFFF"/>
              <w:tabs>
                <w:tab w:val="left" w:pos="342"/>
                <w:tab w:val="left" w:pos="507"/>
              </w:tabs>
              <w:spacing w:before="0"/>
              <w:outlineLvl w:val="1"/>
              <w:rPr>
                <w:rFonts w:ascii="Times New Roman" w:hAnsi="Times New Roman" w:cs="Times New Roman"/>
                <w:b w:val="0"/>
                <w:i/>
                <w:color w:val="000000" w:themeColor="text1"/>
                <w:sz w:val="18"/>
                <w:szCs w:val="18"/>
              </w:rPr>
            </w:pPr>
            <w:r w:rsidRPr="00E02FD2">
              <w:rPr>
                <w:rFonts w:ascii="Times New Roman" w:hAnsi="Times New Roman" w:cs="Times New Roman"/>
                <w:i/>
                <w:color w:val="000000" w:themeColor="text1"/>
                <w:sz w:val="18"/>
                <w:szCs w:val="18"/>
              </w:rPr>
              <w:t>Адміністративна відповідальність у сфері пожежної безпеки</w:t>
            </w:r>
          </w:p>
          <w:p w:rsidR="00D82534" w:rsidRPr="00E02FD2" w:rsidRDefault="00D82534" w:rsidP="00D82534">
            <w:pPr>
              <w:pStyle w:val="a7"/>
              <w:shd w:val="clear" w:color="auto" w:fill="FFFFFF"/>
              <w:tabs>
                <w:tab w:val="left" w:pos="342"/>
                <w:tab w:val="left" w:pos="507"/>
              </w:tabs>
              <w:spacing w:before="0" w:beforeAutospacing="0" w:after="0" w:afterAutospacing="0"/>
              <w:rPr>
                <w:color w:val="000000" w:themeColor="text1"/>
                <w:sz w:val="18"/>
                <w:szCs w:val="18"/>
              </w:rPr>
            </w:pPr>
            <w:r w:rsidRPr="00E02FD2">
              <w:rPr>
                <w:color w:val="000000" w:themeColor="text1"/>
                <w:sz w:val="18"/>
                <w:szCs w:val="18"/>
              </w:rPr>
              <w:t>За порушення встановлених чинним законодавством України вимог пожежної безпеки винні особи притягуються до адміністративної відповідальності згідно з нормами Кодексу України про адміністративні правопорушення (далі — КУпАП). Йдеться про такі протиправні дії:</w:t>
            </w:r>
          </w:p>
          <w:p w:rsidR="00D82534" w:rsidRPr="00D82534" w:rsidRDefault="00D82534" w:rsidP="0037330B">
            <w:pPr>
              <w:numPr>
                <w:ilvl w:val="0"/>
                <w:numId w:val="27"/>
              </w:numPr>
              <w:shd w:val="clear" w:color="auto" w:fill="FFFFFF"/>
              <w:tabs>
                <w:tab w:val="left" w:pos="342"/>
                <w:tab w:val="left" w:pos="507"/>
              </w:tabs>
              <w:ind w:left="0" w:firstLine="0"/>
              <w:rPr>
                <w:color w:val="000000" w:themeColor="text1"/>
                <w:sz w:val="18"/>
                <w:szCs w:val="18"/>
                <w:lang w:val="uk-UA"/>
              </w:rPr>
            </w:pPr>
            <w:r w:rsidRPr="00D82534">
              <w:rPr>
                <w:color w:val="000000" w:themeColor="text1"/>
                <w:sz w:val="18"/>
                <w:szCs w:val="18"/>
                <w:lang w:val="uk-UA"/>
              </w:rPr>
              <w:t>порушення вимог пожежної безпеки в лісах — тягне за собою накладення штрафу: на громадян від дев’яноста до двохсот сімдесяти неоподатковуваних мінімумів доходів громадян (далі — НМДГ) і на посадових осіб — від двохсот сімдесяти до дев’ятисот НМДГ (ст. 77 КУпАП);</w:t>
            </w:r>
          </w:p>
          <w:p w:rsidR="00D82534" w:rsidRPr="00D82534" w:rsidRDefault="00D82534" w:rsidP="0037330B">
            <w:pPr>
              <w:numPr>
                <w:ilvl w:val="0"/>
                <w:numId w:val="27"/>
              </w:numPr>
              <w:shd w:val="clear" w:color="auto" w:fill="FFFFFF"/>
              <w:tabs>
                <w:tab w:val="left" w:pos="342"/>
                <w:tab w:val="left" w:pos="507"/>
              </w:tabs>
              <w:ind w:left="0" w:firstLine="0"/>
              <w:rPr>
                <w:color w:val="000000" w:themeColor="text1"/>
                <w:sz w:val="18"/>
                <w:szCs w:val="18"/>
                <w:lang w:val="uk-UA"/>
              </w:rPr>
            </w:pPr>
            <w:r w:rsidRPr="00D82534">
              <w:rPr>
                <w:color w:val="000000" w:themeColor="text1"/>
                <w:sz w:val="18"/>
                <w:szCs w:val="18"/>
                <w:lang w:val="uk-UA"/>
              </w:rPr>
              <w:t>самовільне випалювання рослинності або її залишків — тягнуть за собою накладення штрафу: на громадян від ста вісімдесяти до трьохсот шістдесяти НМДГ і на посадових осіб — від дев’ятисот до однієї тисячі двохсот шістдесяти НМДГ (ст. 77-1 КУпАП);</w:t>
            </w:r>
          </w:p>
          <w:p w:rsidR="00D82534" w:rsidRPr="00D82534" w:rsidRDefault="00D82534" w:rsidP="0037330B">
            <w:pPr>
              <w:numPr>
                <w:ilvl w:val="0"/>
                <w:numId w:val="27"/>
              </w:numPr>
              <w:shd w:val="clear" w:color="auto" w:fill="FFFFFF"/>
              <w:tabs>
                <w:tab w:val="left" w:pos="342"/>
                <w:tab w:val="left" w:pos="507"/>
              </w:tabs>
              <w:ind w:left="0" w:firstLine="0"/>
              <w:rPr>
                <w:color w:val="000000" w:themeColor="text1"/>
                <w:sz w:val="18"/>
                <w:szCs w:val="18"/>
                <w:lang w:val="uk-UA"/>
              </w:rPr>
            </w:pPr>
            <w:r w:rsidRPr="00D82534">
              <w:rPr>
                <w:color w:val="000000" w:themeColor="text1"/>
                <w:sz w:val="18"/>
                <w:szCs w:val="18"/>
                <w:lang w:val="uk-UA"/>
              </w:rPr>
              <w:lastRenderedPageBreak/>
              <w:t>порушення встановлених законодавством вимог пожежної та техногенної безпеки, а також використання протипожежної, аварійно-рятувальної або іншої спеціальної техніки або засобів протипожежного захисту не за призначенням — тягне за собою накладення штрафу на громадян — від ста до двохсот НМДГ і на посадових осіб та фізичних осіб-підприємців — від двохсот до трьохсот НМДГ (ст. 175 КУпАП);</w:t>
            </w:r>
          </w:p>
          <w:p w:rsidR="00D82534" w:rsidRPr="00D82534" w:rsidRDefault="00D82534" w:rsidP="0037330B">
            <w:pPr>
              <w:numPr>
                <w:ilvl w:val="0"/>
                <w:numId w:val="27"/>
              </w:numPr>
              <w:shd w:val="clear" w:color="auto" w:fill="FFFFFF"/>
              <w:tabs>
                <w:tab w:val="left" w:pos="342"/>
                <w:tab w:val="left" w:pos="507"/>
              </w:tabs>
              <w:ind w:left="0" w:firstLine="0"/>
              <w:rPr>
                <w:color w:val="000000" w:themeColor="text1"/>
                <w:sz w:val="18"/>
                <w:szCs w:val="18"/>
                <w:lang w:val="uk-UA"/>
              </w:rPr>
            </w:pPr>
            <w:r w:rsidRPr="00D82534">
              <w:rPr>
                <w:color w:val="000000" w:themeColor="text1"/>
                <w:sz w:val="18"/>
                <w:szCs w:val="18"/>
                <w:lang w:val="uk-UA"/>
              </w:rPr>
              <w:t>невиконання приписів, розпоряджень чи постанов посадових осіб центрального органу виконавчої влади, що реалізує державну політику з питань державного нагляду (контролю) у сфері пожежної та техногенної безпеки, — тягне за собою накладення штрафу на посадових осіб та фізичних осіб — підприємців від ста до двохсот НМДГ (ст. 188</w:t>
            </w:r>
            <w:r w:rsidRPr="00D82534">
              <w:rPr>
                <w:color w:val="000000" w:themeColor="text1"/>
                <w:sz w:val="18"/>
                <w:szCs w:val="18"/>
                <w:vertAlign w:val="superscript"/>
                <w:lang w:val="uk-UA"/>
              </w:rPr>
              <w:t>8</w:t>
            </w:r>
            <w:r w:rsidRPr="00E02FD2">
              <w:rPr>
                <w:color w:val="000000" w:themeColor="text1"/>
                <w:sz w:val="18"/>
                <w:szCs w:val="18"/>
              </w:rPr>
              <w:t> </w:t>
            </w:r>
            <w:r w:rsidRPr="00D82534">
              <w:rPr>
                <w:color w:val="000000" w:themeColor="text1"/>
                <w:sz w:val="18"/>
                <w:szCs w:val="18"/>
                <w:lang w:val="uk-UA"/>
              </w:rPr>
              <w:t>КУпАП).</w:t>
            </w:r>
          </w:p>
          <w:p w:rsidR="00D82534" w:rsidRPr="00E02FD2" w:rsidRDefault="00D82534" w:rsidP="00D82534">
            <w:pPr>
              <w:pStyle w:val="a7"/>
              <w:shd w:val="clear" w:color="auto" w:fill="FFFFFF"/>
              <w:tabs>
                <w:tab w:val="left" w:pos="342"/>
                <w:tab w:val="left" w:pos="507"/>
              </w:tabs>
              <w:spacing w:before="0" w:beforeAutospacing="0" w:after="0" w:afterAutospacing="0"/>
              <w:rPr>
                <w:color w:val="000000" w:themeColor="text1"/>
                <w:sz w:val="18"/>
                <w:szCs w:val="18"/>
              </w:rPr>
            </w:pPr>
            <w:r w:rsidRPr="00E02FD2">
              <w:rPr>
                <w:color w:val="000000" w:themeColor="text1"/>
                <w:sz w:val="18"/>
                <w:szCs w:val="18"/>
              </w:rPr>
              <w:t>Цим Кодексом також встановлена відповідальність за таку протиправну діяльність:</w:t>
            </w:r>
          </w:p>
          <w:p w:rsidR="00D82534" w:rsidRPr="00E02FD2" w:rsidRDefault="00D82534" w:rsidP="0037330B">
            <w:pPr>
              <w:numPr>
                <w:ilvl w:val="0"/>
                <w:numId w:val="28"/>
              </w:numPr>
              <w:shd w:val="clear" w:color="auto" w:fill="FFFFFF"/>
              <w:tabs>
                <w:tab w:val="left" w:pos="342"/>
                <w:tab w:val="left" w:pos="507"/>
              </w:tabs>
              <w:ind w:left="0" w:firstLine="0"/>
              <w:rPr>
                <w:color w:val="000000" w:themeColor="text1"/>
                <w:sz w:val="18"/>
                <w:szCs w:val="18"/>
              </w:rPr>
            </w:pPr>
            <w:r w:rsidRPr="00E02FD2">
              <w:rPr>
                <w:color w:val="000000" w:themeColor="text1"/>
                <w:sz w:val="18"/>
                <w:szCs w:val="18"/>
              </w:rPr>
              <w:t>порушення </w:t>
            </w:r>
            <w:hyperlink r:id="rId14" w:history="1">
              <w:r w:rsidRPr="00E02FD2">
                <w:rPr>
                  <w:rStyle w:val="ad"/>
                  <w:color w:val="000000" w:themeColor="text1"/>
                  <w:sz w:val="18"/>
                  <w:szCs w:val="18"/>
                </w:rPr>
                <w:t>правил пожежної безпеки</w:t>
              </w:r>
            </w:hyperlink>
            <w:r w:rsidRPr="00E02FD2">
              <w:rPr>
                <w:color w:val="000000" w:themeColor="text1"/>
                <w:sz w:val="18"/>
                <w:szCs w:val="18"/>
              </w:rPr>
              <w:t> на залізничному, морському, річковому і повітряному транспорті ( ст. 120 КУпАП);</w:t>
            </w:r>
          </w:p>
          <w:p w:rsidR="00D82534" w:rsidRPr="00E02FD2" w:rsidRDefault="00D82534" w:rsidP="0037330B">
            <w:pPr>
              <w:numPr>
                <w:ilvl w:val="0"/>
                <w:numId w:val="28"/>
              </w:numPr>
              <w:shd w:val="clear" w:color="auto" w:fill="FFFFFF"/>
              <w:tabs>
                <w:tab w:val="left" w:pos="342"/>
                <w:tab w:val="left" w:pos="507"/>
              </w:tabs>
              <w:ind w:left="0" w:firstLine="0"/>
              <w:rPr>
                <w:color w:val="000000" w:themeColor="text1"/>
                <w:sz w:val="18"/>
                <w:szCs w:val="18"/>
              </w:rPr>
            </w:pPr>
            <w:r w:rsidRPr="00E02FD2">
              <w:rPr>
                <w:color w:val="000000" w:themeColor="text1"/>
                <w:sz w:val="18"/>
                <w:szCs w:val="18"/>
              </w:rPr>
              <w:t>початок роботи новоутворених підприємств або початок використання суб’єктом господарювання об’єктів нерухомості без зареєстрованої декларації відповідності матеріально-технічної бази вимогам законодавства у сфері пожежної безпеки, для яких подання такої декларації є обов'язковим (175</w:t>
            </w:r>
            <w:r w:rsidRPr="00E02FD2">
              <w:rPr>
                <w:color w:val="000000" w:themeColor="text1"/>
                <w:sz w:val="18"/>
                <w:szCs w:val="18"/>
                <w:vertAlign w:val="superscript"/>
              </w:rPr>
              <w:t>2</w:t>
            </w:r>
            <w:r w:rsidRPr="00E02FD2">
              <w:rPr>
                <w:color w:val="000000" w:themeColor="text1"/>
                <w:sz w:val="18"/>
                <w:szCs w:val="18"/>
              </w:rPr>
              <w:t> КУпАП);</w:t>
            </w:r>
          </w:p>
          <w:p w:rsidR="00D82534" w:rsidRPr="00E02FD2" w:rsidRDefault="00D82534" w:rsidP="0037330B">
            <w:pPr>
              <w:numPr>
                <w:ilvl w:val="0"/>
                <w:numId w:val="28"/>
              </w:numPr>
              <w:shd w:val="clear" w:color="auto" w:fill="FFFFFF"/>
              <w:tabs>
                <w:tab w:val="left" w:pos="342"/>
                <w:tab w:val="left" w:pos="507"/>
              </w:tabs>
              <w:ind w:left="0" w:firstLine="0"/>
              <w:rPr>
                <w:color w:val="000000" w:themeColor="text1"/>
                <w:sz w:val="18"/>
                <w:szCs w:val="18"/>
              </w:rPr>
            </w:pPr>
            <w:r w:rsidRPr="00E02FD2">
              <w:rPr>
                <w:color w:val="000000" w:themeColor="text1"/>
                <w:sz w:val="18"/>
                <w:szCs w:val="18"/>
              </w:rPr>
              <w:t>завідомо неправдивий виклик пожежно-рятувального підрозділу (ст. 183 КУпАП);</w:t>
            </w:r>
          </w:p>
          <w:p w:rsidR="00D82534" w:rsidRPr="00E02FD2" w:rsidRDefault="00D82534" w:rsidP="0037330B">
            <w:pPr>
              <w:numPr>
                <w:ilvl w:val="0"/>
                <w:numId w:val="28"/>
              </w:numPr>
              <w:shd w:val="clear" w:color="auto" w:fill="FFFFFF"/>
              <w:tabs>
                <w:tab w:val="left" w:pos="342"/>
                <w:tab w:val="left" w:pos="507"/>
              </w:tabs>
              <w:ind w:left="0" w:firstLine="0"/>
              <w:rPr>
                <w:color w:val="000000" w:themeColor="text1"/>
                <w:sz w:val="18"/>
                <w:szCs w:val="18"/>
              </w:rPr>
            </w:pPr>
            <w:r w:rsidRPr="00E02FD2">
              <w:rPr>
                <w:color w:val="000000" w:themeColor="text1"/>
                <w:sz w:val="18"/>
                <w:szCs w:val="18"/>
              </w:rPr>
              <w:t>створення перешкод у діяльності уповноважених посадових осіб центрального органу виконавчої влади, що реалізує державну політику з питань державного нагляду (контролю) у сфері пожежної та техногенної безпеки, пов’язаній з проведенням перевірок (ст. 185</w:t>
            </w:r>
            <w:r w:rsidRPr="00E02FD2">
              <w:rPr>
                <w:color w:val="000000" w:themeColor="text1"/>
                <w:sz w:val="18"/>
                <w:szCs w:val="18"/>
                <w:vertAlign w:val="superscript"/>
              </w:rPr>
              <w:t>14 </w:t>
            </w:r>
            <w:r w:rsidRPr="00E02FD2">
              <w:rPr>
                <w:color w:val="000000" w:themeColor="text1"/>
                <w:sz w:val="18"/>
                <w:szCs w:val="18"/>
              </w:rPr>
              <w:t>КУпАП).</w:t>
            </w:r>
          </w:p>
          <w:p w:rsidR="00D82534" w:rsidRPr="00E02FD2" w:rsidRDefault="00D82534" w:rsidP="00D82534">
            <w:pPr>
              <w:pStyle w:val="2"/>
              <w:shd w:val="clear" w:color="auto" w:fill="FFFFFF"/>
              <w:tabs>
                <w:tab w:val="left" w:pos="342"/>
                <w:tab w:val="left" w:pos="507"/>
              </w:tabs>
              <w:spacing w:before="0"/>
              <w:outlineLvl w:val="1"/>
              <w:rPr>
                <w:rFonts w:ascii="Times New Roman" w:hAnsi="Times New Roman" w:cs="Times New Roman"/>
                <w:b w:val="0"/>
                <w:i/>
                <w:color w:val="000000" w:themeColor="text1"/>
                <w:sz w:val="18"/>
                <w:szCs w:val="18"/>
              </w:rPr>
            </w:pPr>
            <w:r w:rsidRPr="00E02FD2">
              <w:rPr>
                <w:rFonts w:ascii="Times New Roman" w:hAnsi="Times New Roman" w:cs="Times New Roman"/>
                <w:i/>
                <w:color w:val="000000" w:themeColor="text1"/>
                <w:sz w:val="18"/>
                <w:szCs w:val="18"/>
              </w:rPr>
              <w:t>Кримінальна відповідальність за порушення вимог пожежної безпеки</w:t>
            </w:r>
          </w:p>
          <w:p w:rsidR="00D82534" w:rsidRPr="00E02FD2" w:rsidRDefault="00D82534" w:rsidP="00D82534">
            <w:pPr>
              <w:pStyle w:val="a7"/>
              <w:shd w:val="clear" w:color="auto" w:fill="FFFFFF"/>
              <w:tabs>
                <w:tab w:val="left" w:pos="342"/>
                <w:tab w:val="left" w:pos="507"/>
              </w:tabs>
              <w:spacing w:before="0" w:beforeAutospacing="0" w:after="0" w:afterAutospacing="0"/>
              <w:rPr>
                <w:color w:val="000000" w:themeColor="text1"/>
                <w:sz w:val="18"/>
                <w:szCs w:val="18"/>
              </w:rPr>
            </w:pPr>
            <w:r w:rsidRPr="00E02FD2">
              <w:rPr>
                <w:color w:val="000000" w:themeColor="text1"/>
                <w:sz w:val="18"/>
                <w:szCs w:val="18"/>
              </w:rPr>
              <w:t>Більш сувора відповідальність передбачена Кримінальним кодексом України. Так, порушення встановлених законодавством вимог пожежної або техногенної безпеки, якщо воно спричинило виникнення пожежі або аварії, якою заподіяно шкоду здоров’ю людей або майнову шкоду у великому розмірі, — карається штрафом від однієї тисячі до чотирьох тисяч двадцяти НМДГ або виправними роботами на строк до двох років, або обмеженням волі на строк до трьох років, або позбавленням волі на той самий строк (ст. 270 КК України).</w:t>
            </w:r>
          </w:p>
          <w:p w:rsidR="00D82534" w:rsidRPr="00E02FD2" w:rsidRDefault="00D82534" w:rsidP="00D82534">
            <w:pPr>
              <w:pStyle w:val="a7"/>
              <w:shd w:val="clear" w:color="auto" w:fill="FFFFFF"/>
              <w:tabs>
                <w:tab w:val="left" w:pos="342"/>
                <w:tab w:val="left" w:pos="507"/>
              </w:tabs>
              <w:spacing w:before="0" w:beforeAutospacing="0" w:after="0" w:afterAutospacing="0"/>
              <w:rPr>
                <w:color w:val="000000" w:themeColor="text1"/>
                <w:sz w:val="18"/>
                <w:szCs w:val="18"/>
              </w:rPr>
            </w:pPr>
            <w:r w:rsidRPr="00E02FD2">
              <w:rPr>
                <w:color w:val="000000" w:themeColor="text1"/>
                <w:sz w:val="18"/>
                <w:szCs w:val="18"/>
              </w:rPr>
              <w:t>За те саме діяння, якщо воно спричинило загибель людей, майнову шкоду в особливо великому розмірі або інші тяжкі наслідки, особа карається позбавленням волі на строк від трьох до восьми років.</w:t>
            </w:r>
          </w:p>
          <w:p w:rsidR="00D82534" w:rsidRPr="00E02FD2" w:rsidRDefault="00D82534" w:rsidP="00D82534">
            <w:pPr>
              <w:pStyle w:val="a7"/>
              <w:shd w:val="clear" w:color="auto" w:fill="FFFFFF"/>
              <w:tabs>
                <w:tab w:val="left" w:pos="342"/>
                <w:tab w:val="left" w:pos="507"/>
              </w:tabs>
              <w:spacing w:before="0" w:beforeAutospacing="0" w:after="0" w:afterAutospacing="0"/>
              <w:rPr>
                <w:color w:val="000000" w:themeColor="text1"/>
                <w:sz w:val="18"/>
                <w:szCs w:val="18"/>
              </w:rPr>
            </w:pPr>
            <w:r w:rsidRPr="00E02FD2">
              <w:rPr>
                <w:rStyle w:val="af4"/>
                <w:color w:val="000000" w:themeColor="text1"/>
                <w:sz w:val="18"/>
                <w:szCs w:val="18"/>
              </w:rPr>
              <w:t>Майнова шкода вважається заподіяною у великих розмірах, якщо прямі збитки становлять суму, яка в триста і більше разів перевищує неоподатковуваний мінімум доходів громадян, а в особливо великих розмірах — якщо прямі збитки становлять суму, яка в тисячу і більше разів перевищує неоподатковуваний мінімум доходів громадян.</w:t>
            </w:r>
          </w:p>
          <w:p w:rsidR="00D82534" w:rsidRPr="00E02FD2" w:rsidRDefault="00D82534" w:rsidP="00D82534">
            <w:pPr>
              <w:pStyle w:val="a7"/>
              <w:shd w:val="clear" w:color="auto" w:fill="FFFFFF"/>
              <w:tabs>
                <w:tab w:val="left" w:pos="342"/>
                <w:tab w:val="left" w:pos="507"/>
              </w:tabs>
              <w:spacing w:before="0" w:beforeAutospacing="0" w:after="0" w:afterAutospacing="0"/>
              <w:rPr>
                <w:color w:val="000000" w:themeColor="text1"/>
                <w:sz w:val="18"/>
                <w:szCs w:val="18"/>
              </w:rPr>
            </w:pPr>
            <w:r w:rsidRPr="00E02FD2">
              <w:rPr>
                <w:color w:val="000000" w:themeColor="text1"/>
                <w:sz w:val="18"/>
                <w:szCs w:val="18"/>
              </w:rPr>
              <w:t>Форма вини особи, зобов’язаної дотримуватися правил пожежної безпеки, може бути будь-якою — умисел (прямий чи непрямий) або необережність (злочинна самовпевненість чи злочинна недбалість).</w:t>
            </w:r>
          </w:p>
          <w:p w:rsidR="00D82534" w:rsidRPr="00DD49E3" w:rsidRDefault="00D82534" w:rsidP="00D82534"/>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47. Дії персоналу при виявленні на території підприємства об’єктів задимлення, загорання або пожежі.</w:t>
            </w:r>
          </w:p>
        </w:tc>
        <w:tc>
          <w:tcPr>
            <w:tcW w:w="10956" w:type="dxa"/>
          </w:tcPr>
          <w:p w:rsidR="00D82534" w:rsidRPr="00E02FD2" w:rsidRDefault="00D82534" w:rsidP="00D82534">
            <w:pPr>
              <w:shd w:val="clear" w:color="auto" w:fill="FFFFFF"/>
              <w:tabs>
                <w:tab w:val="left" w:pos="297"/>
              </w:tabs>
              <w:rPr>
                <w:color w:val="000000" w:themeColor="text1"/>
                <w:sz w:val="18"/>
                <w:szCs w:val="18"/>
                <w:lang w:eastAsia="uk-UA"/>
              </w:rPr>
            </w:pPr>
            <w:r>
              <w:rPr>
                <w:color w:val="000000" w:themeColor="text1"/>
                <w:sz w:val="18"/>
                <w:szCs w:val="18"/>
                <w:lang w:eastAsia="uk-UA"/>
              </w:rPr>
              <w:t>К</w:t>
            </w:r>
            <w:r w:rsidRPr="00E02FD2">
              <w:rPr>
                <w:color w:val="000000" w:themeColor="text1"/>
                <w:sz w:val="18"/>
                <w:szCs w:val="18"/>
                <w:lang w:eastAsia="uk-UA"/>
              </w:rPr>
              <w:t>ожний, хто виявив ознаки пожежі (горіння), повинен дотримуватися такого порядку оповіщення про пожежу:</w:t>
            </w:r>
          </w:p>
          <w:p w:rsidR="00D82534" w:rsidRPr="00E02FD2" w:rsidRDefault="00D82534" w:rsidP="0037330B">
            <w:pPr>
              <w:numPr>
                <w:ilvl w:val="0"/>
                <w:numId w:val="29"/>
              </w:numPr>
              <w:shd w:val="clear" w:color="auto" w:fill="FFFFFF"/>
              <w:tabs>
                <w:tab w:val="left" w:pos="297"/>
              </w:tabs>
              <w:ind w:left="0" w:firstLine="0"/>
              <w:rPr>
                <w:color w:val="000000" w:themeColor="text1"/>
                <w:sz w:val="18"/>
                <w:szCs w:val="18"/>
                <w:lang w:eastAsia="uk-UA"/>
              </w:rPr>
            </w:pPr>
            <w:r w:rsidRPr="00E02FD2">
              <w:rPr>
                <w:color w:val="000000" w:themeColor="text1"/>
                <w:sz w:val="18"/>
                <w:szCs w:val="18"/>
                <w:lang w:eastAsia="uk-UA"/>
              </w:rPr>
              <w:t>негайно зателефонувати за номером «101». Потрібно назвати свої ПІБ та надати оператору повну інформацію щодо пожежі, а саме: місце її виникнення, кількість поверхів будівлі та місце розташування, загальну обстановку на об’єкті, наявність людей у зоні пожежі та за необхідності іншу допоміжну інформацію;</w:t>
            </w:r>
          </w:p>
          <w:p w:rsidR="00D82534" w:rsidRPr="00E02FD2" w:rsidRDefault="00D82534" w:rsidP="0037330B">
            <w:pPr>
              <w:numPr>
                <w:ilvl w:val="0"/>
                <w:numId w:val="29"/>
              </w:numPr>
              <w:shd w:val="clear" w:color="auto" w:fill="FFFFFF"/>
              <w:tabs>
                <w:tab w:val="left" w:pos="297"/>
              </w:tabs>
              <w:ind w:left="0" w:firstLine="0"/>
              <w:rPr>
                <w:color w:val="000000" w:themeColor="text1"/>
                <w:sz w:val="18"/>
                <w:szCs w:val="18"/>
                <w:lang w:eastAsia="uk-UA"/>
              </w:rPr>
            </w:pPr>
            <w:r w:rsidRPr="00E02FD2">
              <w:rPr>
                <w:color w:val="000000" w:themeColor="text1"/>
                <w:sz w:val="18"/>
                <w:szCs w:val="18"/>
                <w:lang w:eastAsia="uk-UA"/>
              </w:rPr>
              <w:t>у разі якщо пожежа сталася на підприємстві, слід негайно повідомити про неї директору або відповідальним за пожежну безпеку особам (черговим);</w:t>
            </w:r>
          </w:p>
          <w:p w:rsidR="00D82534" w:rsidRPr="00E02FD2" w:rsidRDefault="00D82534" w:rsidP="0037330B">
            <w:pPr>
              <w:numPr>
                <w:ilvl w:val="0"/>
                <w:numId w:val="29"/>
              </w:numPr>
              <w:shd w:val="clear" w:color="auto" w:fill="FFFFFF"/>
              <w:tabs>
                <w:tab w:val="left" w:pos="297"/>
              </w:tabs>
              <w:ind w:left="0" w:firstLine="0"/>
              <w:rPr>
                <w:color w:val="000000" w:themeColor="text1"/>
                <w:sz w:val="18"/>
                <w:szCs w:val="18"/>
                <w:lang w:eastAsia="uk-UA"/>
              </w:rPr>
            </w:pPr>
            <w:r w:rsidRPr="00E02FD2">
              <w:rPr>
                <w:color w:val="000000" w:themeColor="text1"/>
                <w:sz w:val="18"/>
                <w:szCs w:val="18"/>
                <w:lang w:eastAsia="uk-UA"/>
              </w:rPr>
              <w:t>за можливості здійснити заходи, спрямовані на гасіння пожежі як за допомогою спеціального протипожежного інвентарю, так і за допомогою первинних інструментів пожежогасіння (посипати місце пожежі піском, залити водою);</w:t>
            </w:r>
          </w:p>
          <w:p w:rsidR="00D82534" w:rsidRPr="00E02FD2" w:rsidRDefault="00D82534" w:rsidP="0037330B">
            <w:pPr>
              <w:numPr>
                <w:ilvl w:val="0"/>
                <w:numId w:val="29"/>
              </w:numPr>
              <w:shd w:val="clear" w:color="auto" w:fill="FFFFFF"/>
              <w:tabs>
                <w:tab w:val="left" w:pos="297"/>
              </w:tabs>
              <w:ind w:left="0" w:firstLine="0"/>
              <w:rPr>
                <w:color w:val="000000" w:themeColor="text1"/>
                <w:sz w:val="18"/>
                <w:szCs w:val="18"/>
                <w:lang w:eastAsia="uk-UA"/>
              </w:rPr>
            </w:pPr>
            <w:r w:rsidRPr="00E02FD2">
              <w:rPr>
                <w:color w:val="000000" w:themeColor="text1"/>
                <w:sz w:val="18"/>
                <w:szCs w:val="18"/>
                <w:lang w:eastAsia="uk-UA"/>
              </w:rPr>
              <w:t>допомогти людям залишити приміщення, де виникла пожежа, за наявності відповідних навичок або знань — надати </w:t>
            </w:r>
            <w:hyperlink r:id="rId15" w:tgtFrame="_blank" w:history="1">
              <w:r w:rsidRPr="00E02FD2">
                <w:rPr>
                  <w:color w:val="000000" w:themeColor="text1"/>
                  <w:sz w:val="18"/>
                  <w:szCs w:val="18"/>
                  <w:u w:val="single"/>
                  <w:lang w:eastAsia="uk-UA"/>
                </w:rPr>
                <w:t>домедичну допомогу постраждалим</w:t>
              </w:r>
            </w:hyperlink>
            <w:r w:rsidRPr="00E02FD2">
              <w:rPr>
                <w:color w:val="000000" w:themeColor="text1"/>
                <w:sz w:val="18"/>
                <w:szCs w:val="18"/>
                <w:lang w:eastAsia="uk-UA"/>
              </w:rPr>
              <w:t>;</w:t>
            </w:r>
          </w:p>
          <w:p w:rsidR="00D82534" w:rsidRPr="00E02FD2" w:rsidRDefault="00D82534" w:rsidP="0037330B">
            <w:pPr>
              <w:numPr>
                <w:ilvl w:val="0"/>
                <w:numId w:val="29"/>
              </w:numPr>
              <w:shd w:val="clear" w:color="auto" w:fill="FFFFFF"/>
              <w:tabs>
                <w:tab w:val="left" w:pos="297"/>
              </w:tabs>
              <w:ind w:left="0" w:firstLine="0"/>
              <w:rPr>
                <w:color w:val="000000" w:themeColor="text1"/>
                <w:sz w:val="18"/>
                <w:szCs w:val="18"/>
                <w:lang w:eastAsia="uk-UA"/>
              </w:rPr>
            </w:pPr>
            <w:r w:rsidRPr="00E02FD2">
              <w:rPr>
                <w:color w:val="000000" w:themeColor="text1"/>
                <w:sz w:val="18"/>
                <w:szCs w:val="18"/>
                <w:lang w:eastAsia="uk-UA"/>
              </w:rPr>
              <w:t>за необхідності — викликати інші рятувальні служби (ДСНС, швидку медичну допомогу тощо).</w:t>
            </w:r>
          </w:p>
          <w:p w:rsidR="00D82534" w:rsidRPr="00E02FD2" w:rsidRDefault="00D82534" w:rsidP="00D82534">
            <w:pPr>
              <w:shd w:val="clear" w:color="auto" w:fill="FFFFFF"/>
              <w:tabs>
                <w:tab w:val="left" w:pos="297"/>
              </w:tabs>
              <w:rPr>
                <w:color w:val="000000" w:themeColor="text1"/>
                <w:sz w:val="18"/>
                <w:szCs w:val="18"/>
                <w:lang w:eastAsia="uk-UA"/>
              </w:rPr>
            </w:pPr>
            <w:r w:rsidRPr="00E02FD2">
              <w:rPr>
                <w:color w:val="000000" w:themeColor="text1"/>
                <w:sz w:val="18"/>
                <w:szCs w:val="18"/>
                <w:lang w:eastAsia="uk-UA"/>
              </w:rPr>
              <w:t>Якщо пожежа виникла на підприємстві, посадова особа об’єкта, яка прибула до місця пожежі, </w:t>
            </w:r>
            <w:r w:rsidRPr="00E02FD2">
              <w:rPr>
                <w:b/>
                <w:bCs/>
                <w:color w:val="000000" w:themeColor="text1"/>
                <w:sz w:val="18"/>
                <w:szCs w:val="18"/>
                <w:lang w:eastAsia="uk-UA"/>
              </w:rPr>
              <w:t>зобов’язана</w:t>
            </w:r>
            <w:r w:rsidRPr="00E02FD2">
              <w:rPr>
                <w:color w:val="000000" w:themeColor="text1"/>
                <w:sz w:val="18"/>
                <w:szCs w:val="18"/>
                <w:lang w:eastAsia="uk-UA"/>
              </w:rPr>
              <w:t>:</w:t>
            </w:r>
          </w:p>
          <w:p w:rsidR="00D82534" w:rsidRPr="00E02FD2" w:rsidRDefault="00D82534" w:rsidP="0037330B">
            <w:pPr>
              <w:numPr>
                <w:ilvl w:val="0"/>
                <w:numId w:val="30"/>
              </w:numPr>
              <w:shd w:val="clear" w:color="auto" w:fill="FFFFFF"/>
              <w:tabs>
                <w:tab w:val="left" w:pos="297"/>
              </w:tabs>
              <w:ind w:left="0" w:firstLine="0"/>
              <w:rPr>
                <w:color w:val="000000" w:themeColor="text1"/>
                <w:sz w:val="18"/>
                <w:szCs w:val="18"/>
                <w:lang w:eastAsia="uk-UA"/>
              </w:rPr>
            </w:pPr>
            <w:r w:rsidRPr="00E02FD2">
              <w:rPr>
                <w:color w:val="000000" w:themeColor="text1"/>
                <w:sz w:val="18"/>
                <w:szCs w:val="18"/>
                <w:lang w:eastAsia="uk-UA"/>
              </w:rPr>
              <w:t>викликати оперативно-рятувальну службу цивільного захисту або переконатись, що її вже викликали інші співробітники;</w:t>
            </w:r>
          </w:p>
          <w:p w:rsidR="00D82534" w:rsidRPr="00E02FD2" w:rsidRDefault="00D82534" w:rsidP="0037330B">
            <w:pPr>
              <w:numPr>
                <w:ilvl w:val="0"/>
                <w:numId w:val="30"/>
              </w:numPr>
              <w:shd w:val="clear" w:color="auto" w:fill="FFFFFF"/>
              <w:tabs>
                <w:tab w:val="left" w:pos="297"/>
              </w:tabs>
              <w:ind w:left="0" w:firstLine="0"/>
              <w:rPr>
                <w:color w:val="000000" w:themeColor="text1"/>
                <w:sz w:val="18"/>
                <w:szCs w:val="18"/>
                <w:lang w:eastAsia="uk-UA"/>
              </w:rPr>
            </w:pPr>
            <w:r w:rsidRPr="00E02FD2">
              <w:rPr>
                <w:color w:val="000000" w:themeColor="text1"/>
                <w:sz w:val="18"/>
                <w:szCs w:val="18"/>
                <w:lang w:eastAsia="uk-UA"/>
              </w:rPr>
              <w:t>оцінити ступінь і небезпеку пожежі та скласти орієнтовний план дій;</w:t>
            </w:r>
          </w:p>
          <w:p w:rsidR="00D82534" w:rsidRPr="00E02FD2" w:rsidRDefault="00D82534" w:rsidP="0037330B">
            <w:pPr>
              <w:numPr>
                <w:ilvl w:val="0"/>
                <w:numId w:val="30"/>
              </w:numPr>
              <w:shd w:val="clear" w:color="auto" w:fill="FFFFFF"/>
              <w:tabs>
                <w:tab w:val="left" w:pos="297"/>
              </w:tabs>
              <w:ind w:left="0" w:firstLine="0"/>
              <w:rPr>
                <w:color w:val="000000" w:themeColor="text1"/>
                <w:sz w:val="18"/>
                <w:szCs w:val="18"/>
                <w:lang w:eastAsia="uk-UA"/>
              </w:rPr>
            </w:pPr>
            <w:r w:rsidRPr="00E02FD2">
              <w:rPr>
                <w:color w:val="000000" w:themeColor="text1"/>
                <w:sz w:val="18"/>
                <w:szCs w:val="18"/>
                <w:lang w:eastAsia="uk-UA"/>
              </w:rPr>
              <w:lastRenderedPageBreak/>
              <w:t>зупинити проведення всіх робіт у приміщенні, крім тих, що необхідні для гасіння пожежі. Для перешкоджання розповсюдженню пожежі слід вимкнути електроживлення, припинити роботу пристроїв, обладнання та устаткування і зупинити роботу вентиляційних систем;</w:t>
            </w:r>
          </w:p>
          <w:p w:rsidR="00D82534" w:rsidRPr="00E02FD2" w:rsidRDefault="00D82534" w:rsidP="0037330B">
            <w:pPr>
              <w:numPr>
                <w:ilvl w:val="0"/>
                <w:numId w:val="30"/>
              </w:numPr>
              <w:shd w:val="clear" w:color="auto" w:fill="FFFFFF"/>
              <w:tabs>
                <w:tab w:val="left" w:pos="297"/>
              </w:tabs>
              <w:ind w:left="0" w:firstLine="0"/>
              <w:rPr>
                <w:color w:val="000000" w:themeColor="text1"/>
                <w:sz w:val="18"/>
                <w:szCs w:val="18"/>
                <w:lang w:eastAsia="uk-UA"/>
              </w:rPr>
            </w:pPr>
            <w:r w:rsidRPr="00E02FD2">
              <w:rPr>
                <w:color w:val="000000" w:themeColor="text1"/>
                <w:sz w:val="18"/>
                <w:szCs w:val="18"/>
                <w:lang w:eastAsia="uk-UA"/>
              </w:rPr>
              <w:t>невідкладно організувати і провести евакуацію людей з приміщення на вулицю або до безпечного сховища. Усіх сторонніх осіб, не причетних до ліквідування пожежі, потрібно негайно вивести;</w:t>
            </w:r>
          </w:p>
          <w:p w:rsidR="00D82534" w:rsidRPr="00E02FD2" w:rsidRDefault="00D82534" w:rsidP="0037330B">
            <w:pPr>
              <w:numPr>
                <w:ilvl w:val="0"/>
                <w:numId w:val="30"/>
              </w:numPr>
              <w:shd w:val="clear" w:color="auto" w:fill="FFFFFF"/>
              <w:tabs>
                <w:tab w:val="left" w:pos="297"/>
              </w:tabs>
              <w:ind w:left="0" w:firstLine="0"/>
              <w:rPr>
                <w:color w:val="000000" w:themeColor="text1"/>
                <w:sz w:val="18"/>
                <w:szCs w:val="18"/>
                <w:lang w:eastAsia="uk-UA"/>
              </w:rPr>
            </w:pPr>
            <w:r w:rsidRPr="00E02FD2">
              <w:rPr>
                <w:color w:val="000000" w:themeColor="text1"/>
                <w:sz w:val="18"/>
                <w:szCs w:val="18"/>
                <w:lang w:eastAsia="uk-UA"/>
              </w:rPr>
              <w:t>увімкнути центральні системи оповіщення людей про пожежу, стаціонарні установки пожежогасіння та протидимового захисту;</w:t>
            </w:r>
          </w:p>
          <w:p w:rsidR="00D82534" w:rsidRPr="00E02FD2" w:rsidRDefault="00D82534" w:rsidP="0037330B">
            <w:pPr>
              <w:numPr>
                <w:ilvl w:val="0"/>
                <w:numId w:val="30"/>
              </w:numPr>
              <w:shd w:val="clear" w:color="auto" w:fill="FFFFFF"/>
              <w:tabs>
                <w:tab w:val="left" w:pos="297"/>
              </w:tabs>
              <w:ind w:left="0" w:firstLine="0"/>
              <w:rPr>
                <w:color w:val="000000" w:themeColor="text1"/>
                <w:sz w:val="18"/>
                <w:szCs w:val="18"/>
                <w:lang w:eastAsia="uk-UA"/>
              </w:rPr>
            </w:pPr>
            <w:r w:rsidRPr="00E02FD2">
              <w:rPr>
                <w:color w:val="000000" w:themeColor="text1"/>
                <w:sz w:val="18"/>
                <w:szCs w:val="18"/>
                <w:lang w:eastAsia="uk-UA"/>
              </w:rPr>
              <w:t>вчинити дії, необхідні для збереження або евакуації матеріальних цінностей;</w:t>
            </w:r>
          </w:p>
          <w:p w:rsidR="00D82534" w:rsidRPr="00E02FD2" w:rsidRDefault="00D82534" w:rsidP="0037330B">
            <w:pPr>
              <w:numPr>
                <w:ilvl w:val="0"/>
                <w:numId w:val="30"/>
              </w:numPr>
              <w:shd w:val="clear" w:color="auto" w:fill="FFFFFF"/>
              <w:tabs>
                <w:tab w:val="left" w:pos="297"/>
              </w:tabs>
              <w:ind w:left="0" w:firstLine="0"/>
              <w:rPr>
                <w:color w:val="000000" w:themeColor="text1"/>
                <w:sz w:val="18"/>
                <w:szCs w:val="18"/>
                <w:lang w:eastAsia="uk-UA"/>
              </w:rPr>
            </w:pPr>
            <w:r w:rsidRPr="00E02FD2">
              <w:rPr>
                <w:color w:val="000000" w:themeColor="text1"/>
                <w:sz w:val="18"/>
                <w:szCs w:val="18"/>
                <w:lang w:eastAsia="uk-UA"/>
              </w:rPr>
              <w:t>зустріти представників оперативно-рятувальної служби цивільного захисту, надати їм допомогу при під’єднанні техніки до зовнішніх джерел водопостачання.</w:t>
            </w:r>
          </w:p>
          <w:p w:rsidR="00D82534" w:rsidRPr="00E02FD2" w:rsidRDefault="00D82534" w:rsidP="00D82534">
            <w:pPr>
              <w:shd w:val="clear" w:color="auto" w:fill="FFFFFF"/>
              <w:tabs>
                <w:tab w:val="left" w:pos="297"/>
              </w:tabs>
              <w:rPr>
                <w:color w:val="000000" w:themeColor="text1"/>
                <w:sz w:val="18"/>
                <w:szCs w:val="18"/>
                <w:lang w:eastAsia="uk-UA"/>
              </w:rPr>
            </w:pPr>
            <w:r w:rsidRPr="00E02FD2">
              <w:rPr>
                <w:color w:val="000000" w:themeColor="text1"/>
                <w:sz w:val="18"/>
                <w:szCs w:val="18"/>
                <w:lang w:eastAsia="uk-UA"/>
              </w:rPr>
              <w:t>Крім того, пожежно-рятувальним підрозділам необхідно забезпечити безперешкодний доступ на територію об’єкта. Ця вимога не поширюється на підприємства з особливим порядком допуску.</w:t>
            </w:r>
          </w:p>
          <w:p w:rsidR="00D82534" w:rsidRPr="00E02FD2" w:rsidRDefault="00D82534" w:rsidP="00D82534">
            <w:pPr>
              <w:shd w:val="clear" w:color="auto" w:fill="FFFFFF"/>
              <w:tabs>
                <w:tab w:val="left" w:pos="297"/>
              </w:tabs>
              <w:rPr>
                <w:rFonts w:ascii="Arial" w:hAnsi="Arial" w:cs="Arial"/>
                <w:color w:val="2B2B2B"/>
                <w:sz w:val="24"/>
                <w:szCs w:val="24"/>
                <w:lang w:eastAsia="uk-UA"/>
              </w:rPr>
            </w:pPr>
            <w:r w:rsidRPr="00E02FD2">
              <w:rPr>
                <w:color w:val="000000" w:themeColor="text1"/>
                <w:sz w:val="18"/>
                <w:szCs w:val="18"/>
                <w:lang w:eastAsia="uk-UA"/>
              </w:rPr>
              <w:t>Працівники підприємства за потреби зобов’язані брати участь у консультуванні керівника гасіння пожежі щодо конструктивних і технологічних особливостей об’єкта, де виникла пожежа, прилеглих будівель та пристроїв, організувати залучення сил і засобів об’єкта до вжиття необхідних заходів, пов’язаних із ліквідацією пожежі та попередженням її поширенню.</w:t>
            </w:r>
          </w:p>
          <w:p w:rsidR="00D82534" w:rsidRPr="00DD49E3" w:rsidRDefault="00D82534" w:rsidP="00D82534"/>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48. Обов’язки особи, відповідальної за електрогосподарство.</w:t>
            </w:r>
          </w:p>
        </w:tc>
        <w:tc>
          <w:tcPr>
            <w:tcW w:w="10956" w:type="dxa"/>
          </w:tcPr>
          <w:p w:rsidR="00D82534" w:rsidRPr="00DD49E3" w:rsidRDefault="00D82534" w:rsidP="00D82534">
            <w:r w:rsidRPr="007676D1">
              <w:t>особа, відповідальна за електрогосподарство, – електротехнічний працівник, в обов'язки якого входить безпосереднє виконання функцій щодо організації технічної та безпечної експлуатації електроустановок споживача, призначення якого здійснюється розпорядчим документом споживача.</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 xml:space="preserve">49. Вимоги до  електротехнічних працівників.  </w:t>
            </w:r>
          </w:p>
        </w:tc>
        <w:tc>
          <w:tcPr>
            <w:tcW w:w="10956" w:type="dxa"/>
          </w:tcPr>
          <w:p w:rsidR="00D82534" w:rsidRPr="00DD49E3" w:rsidRDefault="00D82534" w:rsidP="00D82534">
            <w:r w:rsidRPr="007676D1">
              <w:t>Працівники, посада або професія яких пов'язана з обслуговуванням електроустановок, що склали іспит з Правил безпеки під час експлуатації електроустановок споживачів і мають групу з електробезпеки</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50. Допуск до самостійної роботи електротехнічного працівника.</w:t>
            </w:r>
          </w:p>
        </w:tc>
        <w:tc>
          <w:tcPr>
            <w:tcW w:w="10956" w:type="dxa"/>
          </w:tcPr>
          <w:p w:rsidR="00D82534" w:rsidRPr="007676D1" w:rsidRDefault="00D82534" w:rsidP="00D82534">
            <w:r w:rsidRPr="007676D1">
              <w:t>Відповідно до Правил будови електроустановок, приміщення за небезпекою електротравм поділяються на три категорії: без підвищеної небезпеки; з підвищеною небезпекою; особливо небезпечні.56.Робочі місця працівників, які працюють з екранними пристроями, мають відповідати ергономічним, антропологічним, психофізіологічним вимогам, а також характеру виконуваних робіт. Вони повинні бути спроектовані так і мати такі розміри, щоб працівники мали простір для зміни робочого положення і рухів.</w:t>
            </w:r>
          </w:p>
          <w:p w:rsidR="00D82534" w:rsidRPr="007676D1" w:rsidRDefault="00D82534" w:rsidP="00D82534">
            <w:r w:rsidRPr="007676D1">
              <w:t>Освітлення робочого місця має створювати відповідний контраст між екраном і навколишнім середовищем з урахуванням виду роботи та відповідати ДСанПіН 3.3.2.007-98.</w:t>
            </w:r>
          </w:p>
          <w:p w:rsidR="00D82534" w:rsidRPr="007676D1" w:rsidRDefault="00D82534" w:rsidP="00D82534">
            <w:r w:rsidRPr="007676D1">
              <w:t>Мікроклімат виробничих приміщень з робочими місцями працівників з екранними пристроями потрібно підтримувати на постійному рівні відповідно до ДСН 3.3.6.042-99 «Санітарні норми мікроклімату виробничих приміщень», затверджених постановою МОЗ і Головного державного санітарного лікаря України від 01.12.1999 № 42.</w:t>
            </w:r>
          </w:p>
          <w:p w:rsidR="00D82534" w:rsidRPr="007676D1" w:rsidRDefault="00D82534" w:rsidP="00D82534">
            <w:r w:rsidRPr="007676D1">
              <w:t>Робочі місця працівників з екранними пристроями не повинні обмежувати рухів персоналу. Робочий стіл або робоча поверхня повинні бути достатнього розміру та мати поверхню з низькою відбивною здатністю, допускати гнучкість під час розміщення екрана, клавіатури, документів і відповідного устаткування.</w:t>
            </w:r>
          </w:p>
          <w:p w:rsidR="00D82534" w:rsidRPr="007676D1" w:rsidRDefault="00D82534" w:rsidP="00D82534">
            <w:r w:rsidRPr="007676D1">
              <w:t>Робоче крісло має бути стійким і дозволяти працівнику з екранними пристроями легко рухатися та займати зручне положення. Сидіння має регулюватися по висоті, спинка сидіння — як по висоті, так і по нахилу. Слід передбачати підніжку для тих, кому це необхідно для зручності.</w:t>
            </w:r>
          </w:p>
          <w:p w:rsidR="00D82534" w:rsidRPr="007676D1" w:rsidRDefault="00D82534" w:rsidP="00D82534">
            <w:r w:rsidRPr="007676D1">
              <w:t>Щоб не зашкодити здоров’ю і життю працівників, на підприємстві мають дотримуватися таких правил:</w:t>
            </w:r>
          </w:p>
          <w:p w:rsidR="00D82534" w:rsidRPr="007676D1" w:rsidRDefault="00D82534" w:rsidP="00D82534">
            <w:r w:rsidRPr="007676D1">
              <w:lastRenderedPageBreak/>
              <w:t>не обслуговувати, ремонтувати, налагоджувати екранні пристрої безпосередньо на робочому місці працівника, коли він працює з ними;</w:t>
            </w:r>
          </w:p>
          <w:p w:rsidR="00D82534" w:rsidRPr="007676D1" w:rsidRDefault="00D82534" w:rsidP="00D82534">
            <w:r w:rsidRPr="007676D1">
              <w:t>не вимикати захисні пристрої, не змінювати самочинно конструкцію та склад екранних пристроїв або їх технічне налагодження;</w:t>
            </w:r>
          </w:p>
          <w:p w:rsidR="00D82534" w:rsidRPr="00DD49E3" w:rsidRDefault="00D82534" w:rsidP="00D82534">
            <w:r w:rsidRPr="007676D1">
              <w:t>не працювати з екранними пристроями, у яких під час роботи виникають нехарактерні сигнали, нестабільне зображення на екрані й інші несправності.</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51. Класифікація електрозахисних засобів.</w:t>
            </w:r>
          </w:p>
        </w:tc>
        <w:tc>
          <w:tcPr>
            <w:tcW w:w="10956" w:type="dxa"/>
          </w:tcPr>
          <w:p w:rsidR="00D82534" w:rsidRPr="007676D1" w:rsidRDefault="00D82534" w:rsidP="00D82534">
            <w:r w:rsidRPr="007676D1">
              <w:t>Електрозахисні засоби поділяються на ізолювальні (ізолювальні штанги, кліщі, накладки, діелектричні рукавички тощо), огороджувальні (огородження, щитки, ширми, плакати) та запобіжні (окуляри, каски, запобіжні пояси, рукавиці для захисту рук).</w:t>
            </w:r>
          </w:p>
          <w:p w:rsidR="00D82534" w:rsidRPr="007676D1" w:rsidRDefault="00D82534" w:rsidP="00D82534">
            <w:r w:rsidRPr="007676D1">
              <w:t>Ізолювальні електрозахисні засоби поділяються на основні i додаткові.</w:t>
            </w:r>
          </w:p>
          <w:p w:rsidR="00D82534" w:rsidRPr="007676D1" w:rsidRDefault="00D82534" w:rsidP="00D82534">
            <w:r w:rsidRPr="007676D1">
              <w:t>Основні ізолювальні електрозахисні засоби розраховані на напругу установки i при дотриманні вимог безпеки щодо користування ними забезпечують захист працівників.</w:t>
            </w:r>
          </w:p>
          <w:p w:rsidR="00D82534" w:rsidRPr="00DD49E3" w:rsidRDefault="00D82534" w:rsidP="00D82534">
            <w:r w:rsidRPr="007676D1">
              <w:t>Додаткові електрозахисні засоби навіть при дотриманні функціонального їх призначення не забезпечують надійного захисту працюючих i застосовуються одночасно з основними для підвищення рівня безпеки. У paзi застосування основних електрозахисних засобів достатньо використовувати один додатковий зaciб. При захисті працівників від напруги кроку досить використовувати діелектричне взуття без застосування основних засобів.</w:t>
            </w:r>
          </w:p>
        </w:tc>
      </w:tr>
      <w:tr w:rsidR="00D82534" w:rsidRPr="00D82534" w:rsidTr="00D82534">
        <w:tc>
          <w:tcPr>
            <w:tcW w:w="4887" w:type="dxa"/>
          </w:tcPr>
          <w:p w:rsidR="00D82534" w:rsidRPr="00DD49E3" w:rsidRDefault="00D82534" w:rsidP="00D82534">
            <w:pPr>
              <w:jc w:val="both"/>
              <w:rPr>
                <w:sz w:val="28"/>
                <w:szCs w:val="28"/>
              </w:rPr>
            </w:pPr>
            <w:r w:rsidRPr="00DD49E3">
              <w:rPr>
                <w:sz w:val="28"/>
                <w:szCs w:val="28"/>
              </w:rPr>
              <w:t>52. Колективні та індивідуальні засоби захисту в електроустановках.</w:t>
            </w:r>
          </w:p>
        </w:tc>
        <w:tc>
          <w:tcPr>
            <w:tcW w:w="10956" w:type="dxa"/>
          </w:tcPr>
          <w:p w:rsidR="00D82534" w:rsidRPr="007676D1" w:rsidRDefault="00D82534" w:rsidP="00D82534">
            <w:r w:rsidRPr="007676D1">
              <w:t>Колективні засоби захисту в електроустановках</w:t>
            </w:r>
          </w:p>
          <w:p w:rsidR="00D82534" w:rsidRPr="007676D1" w:rsidRDefault="00D82534" w:rsidP="00D82534">
            <w:r w:rsidRPr="007676D1">
              <w:t>Для захисту працівників від ураження електричним струмом використовуються окремо або у поєднанні один із одним такі засоби, як-от:</w:t>
            </w:r>
          </w:p>
          <w:p w:rsidR="00D82534" w:rsidRPr="007676D1" w:rsidRDefault="00D82534" w:rsidP="0037330B">
            <w:pPr>
              <w:pStyle w:val="a5"/>
              <w:numPr>
                <w:ilvl w:val="0"/>
                <w:numId w:val="40"/>
              </w:numPr>
              <w:tabs>
                <w:tab w:val="left" w:pos="250"/>
              </w:tabs>
              <w:ind w:left="0" w:hanging="33"/>
            </w:pPr>
            <w:r w:rsidRPr="007676D1">
              <w:t>захисне заземлення;</w:t>
            </w:r>
          </w:p>
          <w:p w:rsidR="00D82534" w:rsidRPr="007676D1" w:rsidRDefault="00D82534" w:rsidP="0037330B">
            <w:pPr>
              <w:pStyle w:val="a5"/>
              <w:numPr>
                <w:ilvl w:val="0"/>
                <w:numId w:val="40"/>
              </w:numPr>
              <w:tabs>
                <w:tab w:val="left" w:pos="250"/>
              </w:tabs>
              <w:ind w:left="0" w:hanging="33"/>
            </w:pPr>
            <w:r w:rsidRPr="007676D1">
              <w:t>захисне занулення;</w:t>
            </w:r>
          </w:p>
          <w:p w:rsidR="00D82534" w:rsidRPr="007676D1" w:rsidRDefault="00D82534" w:rsidP="0037330B">
            <w:pPr>
              <w:pStyle w:val="a5"/>
              <w:numPr>
                <w:ilvl w:val="0"/>
                <w:numId w:val="40"/>
              </w:numPr>
              <w:tabs>
                <w:tab w:val="left" w:pos="250"/>
              </w:tabs>
              <w:ind w:left="0" w:hanging="33"/>
            </w:pPr>
            <w:r w:rsidRPr="007676D1">
              <w:t>захисне відімкнення;</w:t>
            </w:r>
          </w:p>
          <w:p w:rsidR="00D82534" w:rsidRPr="007676D1" w:rsidRDefault="00D82534" w:rsidP="0037330B">
            <w:pPr>
              <w:pStyle w:val="a5"/>
              <w:numPr>
                <w:ilvl w:val="0"/>
                <w:numId w:val="40"/>
              </w:numPr>
              <w:tabs>
                <w:tab w:val="left" w:pos="250"/>
              </w:tabs>
              <w:ind w:left="0" w:hanging="33"/>
            </w:pPr>
            <w:r w:rsidRPr="007676D1">
              <w:t>вирівнювання потенціалів;</w:t>
            </w:r>
          </w:p>
          <w:p w:rsidR="00D82534" w:rsidRPr="007676D1" w:rsidRDefault="00D82534" w:rsidP="0037330B">
            <w:pPr>
              <w:pStyle w:val="a5"/>
              <w:numPr>
                <w:ilvl w:val="0"/>
                <w:numId w:val="40"/>
              </w:numPr>
              <w:tabs>
                <w:tab w:val="left" w:pos="250"/>
              </w:tabs>
              <w:ind w:left="0" w:hanging="33"/>
            </w:pPr>
            <w:r w:rsidRPr="007676D1">
              <w:t>ізоляція струмопровідних частин;</w:t>
            </w:r>
          </w:p>
          <w:p w:rsidR="00D82534" w:rsidRPr="007676D1" w:rsidRDefault="00D82534" w:rsidP="0037330B">
            <w:pPr>
              <w:pStyle w:val="a5"/>
              <w:numPr>
                <w:ilvl w:val="0"/>
                <w:numId w:val="40"/>
              </w:numPr>
              <w:tabs>
                <w:tab w:val="left" w:pos="250"/>
              </w:tabs>
              <w:ind w:left="0" w:hanging="33"/>
            </w:pPr>
            <w:r w:rsidRPr="007676D1">
              <w:t>забезпечення недоступності неізольованих струмовідних частин;</w:t>
            </w:r>
          </w:p>
          <w:p w:rsidR="00D82534" w:rsidRPr="007676D1" w:rsidRDefault="00D82534" w:rsidP="0037330B">
            <w:pPr>
              <w:pStyle w:val="a5"/>
              <w:numPr>
                <w:ilvl w:val="0"/>
                <w:numId w:val="40"/>
              </w:numPr>
              <w:tabs>
                <w:tab w:val="left" w:pos="250"/>
              </w:tabs>
              <w:ind w:left="0" w:hanging="33"/>
            </w:pPr>
            <w:r w:rsidRPr="007676D1">
              <w:t>обмеження сили струму;</w:t>
            </w:r>
          </w:p>
          <w:p w:rsidR="00D82534" w:rsidRPr="007676D1" w:rsidRDefault="00D82534" w:rsidP="0037330B">
            <w:pPr>
              <w:pStyle w:val="a5"/>
              <w:numPr>
                <w:ilvl w:val="0"/>
                <w:numId w:val="40"/>
              </w:numPr>
              <w:tabs>
                <w:tab w:val="left" w:pos="250"/>
              </w:tabs>
              <w:ind w:left="0" w:hanging="33"/>
            </w:pPr>
            <w:r w:rsidRPr="007676D1">
              <w:t>попереджувальні сигналізація, знаки та написи.    Індивідуальні:                                   Залежно від призначення засоби індивідуального захисту від ураження електричним струмом поділяються на ізолювальні, огороджувальні та запобіжні.</w:t>
            </w:r>
          </w:p>
          <w:p w:rsidR="00D82534" w:rsidRPr="007676D1" w:rsidRDefault="00D82534" w:rsidP="00D82534">
            <w:r w:rsidRPr="007676D1">
              <w:t>Своєю чергою, ізолювальні засоби захисту поділяються на основні й додаткові.</w:t>
            </w:r>
          </w:p>
          <w:p w:rsidR="00D82534" w:rsidRPr="007676D1" w:rsidRDefault="00D82534" w:rsidP="00D82534">
            <w:r w:rsidRPr="007676D1">
              <w:t>До основних ізолювальних електрозахисних засобів належать:</w:t>
            </w:r>
          </w:p>
          <w:p w:rsidR="00D82534" w:rsidRPr="007676D1" w:rsidRDefault="00D82534" w:rsidP="0037330B">
            <w:pPr>
              <w:pStyle w:val="a5"/>
              <w:numPr>
                <w:ilvl w:val="0"/>
                <w:numId w:val="41"/>
              </w:numPr>
              <w:tabs>
                <w:tab w:val="left" w:pos="282"/>
              </w:tabs>
              <w:ind w:left="0" w:hanging="33"/>
            </w:pPr>
            <w:r w:rsidRPr="007676D1">
              <w:t>при роботах у електроустановках з напругою до 1000 В — діелектричні рукавички, ізолювальні штанги, ізолювальні кліщі, покажчики напруги, інструменти з ізолювальними рукоятками, електровимірювальні кліщі;</w:t>
            </w:r>
          </w:p>
          <w:p w:rsidR="00D82534" w:rsidRPr="007676D1" w:rsidRDefault="00D82534" w:rsidP="0037330B">
            <w:pPr>
              <w:pStyle w:val="a5"/>
              <w:numPr>
                <w:ilvl w:val="0"/>
                <w:numId w:val="41"/>
              </w:numPr>
              <w:tabs>
                <w:tab w:val="left" w:pos="282"/>
              </w:tabs>
              <w:ind w:left="0" w:hanging="33"/>
            </w:pPr>
            <w:r w:rsidRPr="007676D1">
              <w:t>при роботі в електроустановках напругою понад 1000 В — ізолювальні штанги, електровимірювальні та ізолювальні кліщі, покажчики напруги, покажчик напруги для фазування.</w:t>
            </w:r>
          </w:p>
          <w:p w:rsidR="00D82534" w:rsidRPr="00D82534" w:rsidRDefault="00D82534" w:rsidP="00D82534">
            <w:pPr>
              <w:rPr>
                <w:lang w:val="uk-UA"/>
              </w:rPr>
            </w:pPr>
            <w:r w:rsidRPr="00D82534">
              <w:rPr>
                <w:lang w:val="uk-UA"/>
              </w:rPr>
              <w:t>Додаткові захисні засоби самі по собі мають недостатні ізолювальні властивості й призначені для підсилення захисної дії основних засобів, а отже застосовуються лише одночасно з ними.</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 xml:space="preserve">53. Організаційні та технічні заходи, </w:t>
            </w:r>
            <w:r w:rsidRPr="00DD49E3">
              <w:rPr>
                <w:sz w:val="28"/>
                <w:szCs w:val="28"/>
              </w:rPr>
              <w:lastRenderedPageBreak/>
              <w:t>що забезпечують безпеку  робіт у діючих електроустановках.</w:t>
            </w:r>
          </w:p>
        </w:tc>
        <w:tc>
          <w:tcPr>
            <w:tcW w:w="10956" w:type="dxa"/>
          </w:tcPr>
          <w:p w:rsidR="00D82534" w:rsidRPr="007676D1" w:rsidRDefault="00D82534" w:rsidP="00D82534">
            <w:r w:rsidRPr="007676D1">
              <w:lastRenderedPageBreak/>
              <w:t xml:space="preserve">Порядок проведення навчання, перевірки знань, інструктажів з питань охорони праці, а також стажування, дублювання та допуску до самостійної роботи працівників підприємств регламентується Типовим положенням </w:t>
            </w:r>
            <w:r w:rsidRPr="007676D1">
              <w:lastRenderedPageBreak/>
              <w:t>про проведення навчання та перевірки знань з питань охорони праці, затвердженим  наказом Державного комітету України з нагляду за охороною праці № 15 від 26.01.2005.</w:t>
            </w:r>
          </w:p>
          <w:p w:rsidR="00D82534" w:rsidRPr="007676D1" w:rsidRDefault="00D82534" w:rsidP="00D82534">
            <w:r w:rsidRPr="007676D1">
              <w:t>Для набуття працівником практичного досвіду виконання виробничих завдань і обов’язків новоприйняті на підприємство працівники після первинного інструктажу на робочому місці до початку самостійної роботи повинні під керівництвом досвідчених працівників пройти стажування протягом не менше 2-15 змін або дублювання протягом не менше 6 змін.</w:t>
            </w:r>
          </w:p>
          <w:p w:rsidR="00D82534" w:rsidRPr="007676D1" w:rsidRDefault="00D82534" w:rsidP="00D82534">
            <w:r w:rsidRPr="007676D1">
              <w:t>Стажування або дублювання проводиться, як правило, під час професійної підготовки на право виконання робіт підвищеної небезпеки у випадках, передбачених нормативно-правовими актами з охорони праці.</w:t>
            </w:r>
          </w:p>
          <w:p w:rsidR="00D82534" w:rsidRPr="007676D1" w:rsidRDefault="00D82534" w:rsidP="00D82534">
            <w:r w:rsidRPr="007676D1">
              <w:t>Працівники, функціональні обов’язки яких пов’язані із забезпеченням безаварійної роботи об’єктів підвищеної небезпеки або з виконанням окремих робіт підвищеної небезпеки (теплові та атомні електричні станції, гірничодобувні підприємства, інші подібні об’єкти, порушення технологічних режимів яких являє загрозу для працівників та навколишнього середовища), до початку самостійної роботи повинні проходити дублювання з обов’язковим проходженням у цей період протиаварійних і протипожежних тренувань відповідно до плану ліквідації аварій.</w:t>
            </w:r>
          </w:p>
          <w:p w:rsidR="00D82534" w:rsidRPr="007676D1" w:rsidRDefault="00D82534" w:rsidP="00D82534">
            <w:r w:rsidRPr="007676D1">
              <w:t>Насамперед керівник визначає перелік посад і професій працівників, які повинні проходити стажування (дублювання), а також тривалість стажування (дублювання) відповідно до нормативно-правових актів з охорони праці.</w:t>
            </w:r>
          </w:p>
          <w:p w:rsidR="00D82534" w:rsidRPr="007676D1" w:rsidRDefault="00D82534" w:rsidP="00D82534">
            <w:r w:rsidRPr="007676D1">
              <w:t>Варто пам’ятати, що допуск до стажування (дублювання) оформлюється наказом (розпорядженням) керівника, в якому визначається тривалість стажування (дублювання) і вказується прізвище працівника, відповідального за проведення стажування (дублювання). У кожному випадку тривалість  встановлюється з урахуванням стажу і характеру роботи, а також  кваліфікації працівника.</w:t>
            </w:r>
          </w:p>
          <w:p w:rsidR="00D82534" w:rsidRPr="007676D1" w:rsidRDefault="00D82534" w:rsidP="00D82534">
            <w:r w:rsidRPr="007676D1">
              <w:t>Під час стажування  (дублювання) працівник:</w:t>
            </w:r>
          </w:p>
          <w:p w:rsidR="00D82534" w:rsidRPr="007676D1" w:rsidRDefault="00D82534" w:rsidP="00D82534">
            <w:r w:rsidRPr="007676D1">
              <w:t>- закріплює знання щодо правил безпечної експлуатації технологічного обладнання, технологічних і посадових інструкцій та інструкцій з охорони праці;</w:t>
            </w:r>
          </w:p>
          <w:p w:rsidR="00D82534" w:rsidRPr="007676D1" w:rsidRDefault="00D82534" w:rsidP="00D82534">
            <w:r w:rsidRPr="007676D1">
              <w:t>- повинен оволодіти навичками орієнтування у виробничих ситуаціях в нормальних і аварійних умовах;</w:t>
            </w:r>
          </w:p>
          <w:p w:rsidR="00D82534" w:rsidRPr="007676D1" w:rsidRDefault="00D82534" w:rsidP="00D82534">
            <w:r w:rsidRPr="007676D1">
              <w:t>- засвоює в конкретних умовах технологічні процеси й обладнання та методи безаварійного керування ними з метою забезпечення вимог безпеки праці.</w:t>
            </w:r>
          </w:p>
          <w:p w:rsidR="00D82534" w:rsidRPr="007676D1" w:rsidRDefault="00D82534" w:rsidP="00D82534">
            <w:r w:rsidRPr="007676D1">
              <w:t>Стажування (дублювання) проводиться за програмами для конкретної професії, які розробляються на підприємстві відповідно до функціональних обов’язків працівника і затверджуються роботодавцем (керівником структурного підрозділу).</w:t>
            </w:r>
          </w:p>
          <w:p w:rsidR="00D82534" w:rsidRPr="007676D1" w:rsidRDefault="00D82534" w:rsidP="00D82534">
            <w:r w:rsidRPr="007676D1">
              <w:t>Зазначимо, що роботодавець може своїм наказом (розпорядженням) звільнити від стажування (дублювання) працівника, який має стаж роботи за відповідною професією не менше 3 років або переводиться з одного підрозділу до іншого, де характер роботи та тип обладнання, на якому він працюватиме, не змінюються.</w:t>
            </w:r>
          </w:p>
          <w:p w:rsidR="00D82534" w:rsidRPr="007676D1" w:rsidRDefault="00D82534" w:rsidP="00D82534">
            <w:r w:rsidRPr="007676D1">
              <w:t xml:space="preserve">Якщо працівник закінчив стажування (дублювання) та показав задовільні результати перевірки знань з питань охорони праці, то наказом (розпорядженням) роботодавця (або керівника структурного підрозділу) працівник допускається до самостійної роботи, про що робиться запис у журналі реєстрації інструктажів з питань охорони праці на робочому місці.  І навпаки, якщо ж працівник не оволодів необхідними виробничими навичками чи </w:t>
            </w:r>
            <w:r w:rsidRPr="007676D1">
              <w:lastRenderedPageBreak/>
              <w:t>отримав незадовільну оцінку з протиаварійних і протипожежних тренувань, стажування (дублювання) новим наказом може бути продовжено на термін не більше двох змін.</w:t>
            </w:r>
          </w:p>
          <w:p w:rsidR="00D82534" w:rsidRPr="00DD49E3" w:rsidRDefault="00D82534" w:rsidP="00D82534">
            <w:r w:rsidRPr="007676D1">
              <w:t>Стажування (дублювання) є однією зі складових частин навчання з питань охорони праці</w:t>
            </w:r>
          </w:p>
        </w:tc>
      </w:tr>
      <w:tr w:rsidR="00D82534" w:rsidRPr="00DD49E3" w:rsidTr="00D82534">
        <w:tc>
          <w:tcPr>
            <w:tcW w:w="4887" w:type="dxa"/>
          </w:tcPr>
          <w:p w:rsidR="00D82534" w:rsidRPr="00DD49E3" w:rsidRDefault="00D82534" w:rsidP="00D82534">
            <w:pPr>
              <w:contextualSpacing/>
              <w:jc w:val="both"/>
              <w:rPr>
                <w:sz w:val="28"/>
                <w:szCs w:val="28"/>
              </w:rPr>
            </w:pPr>
            <w:r w:rsidRPr="00DD49E3">
              <w:rPr>
                <w:sz w:val="28"/>
                <w:szCs w:val="28"/>
              </w:rPr>
              <w:lastRenderedPageBreak/>
              <w:t>54. Небезпечні шляхи проходження електричного струму через тіло людини.</w:t>
            </w:r>
          </w:p>
        </w:tc>
        <w:tc>
          <w:tcPr>
            <w:tcW w:w="10956" w:type="dxa"/>
          </w:tcPr>
          <w:p w:rsidR="00D82534" w:rsidRPr="00DD49E3" w:rsidRDefault="00D82534" w:rsidP="00D82534">
            <w:r w:rsidRPr="007676D1">
              <w:t>.Шлях по якому проходить струм в тілі людини є важливим фактором, що впливає на наслідок ураження. Найбільш небезпечним є проходження струму через м'язи, які забезпечують здійснення вдиху і ви</w:t>
            </w:r>
            <w:r>
              <w:t xml:space="preserve">диху, а також через серце. </w:t>
            </w:r>
          </w:p>
        </w:tc>
      </w:tr>
      <w:tr w:rsidR="00D82534" w:rsidRPr="00DD49E3" w:rsidTr="00D82534">
        <w:tc>
          <w:tcPr>
            <w:tcW w:w="4887" w:type="dxa"/>
          </w:tcPr>
          <w:p w:rsidR="00D82534" w:rsidRPr="00DD49E3" w:rsidRDefault="00D82534" w:rsidP="00D82534">
            <w:pPr>
              <w:contextualSpacing/>
              <w:jc w:val="both"/>
              <w:rPr>
                <w:sz w:val="28"/>
                <w:szCs w:val="28"/>
              </w:rPr>
            </w:pPr>
            <w:r w:rsidRPr="00DD49E3">
              <w:rPr>
                <w:sz w:val="28"/>
                <w:szCs w:val="28"/>
              </w:rPr>
              <w:t>55. Класифікація приміщень за ступенем небезпеки ураження людини електричним струмом.</w:t>
            </w:r>
          </w:p>
        </w:tc>
        <w:tc>
          <w:tcPr>
            <w:tcW w:w="10956" w:type="dxa"/>
          </w:tcPr>
          <w:p w:rsidR="00D82534" w:rsidRPr="00DD49E3" w:rsidRDefault="00D82534" w:rsidP="00D82534">
            <w:r w:rsidRPr="007676D1">
              <w:t>Відповідно до Правил будови електроустановок, приміщення за небезпекою електротравм поділяються на три категорії: без підвищеної небезпеки; з підвищеною небезпекою; особливо небезпечні.</w:t>
            </w:r>
          </w:p>
        </w:tc>
      </w:tr>
      <w:tr w:rsidR="00D82534" w:rsidRPr="00DD49E3" w:rsidTr="00D82534">
        <w:tc>
          <w:tcPr>
            <w:tcW w:w="4887" w:type="dxa"/>
          </w:tcPr>
          <w:p w:rsidR="00D82534" w:rsidRPr="00DD49E3" w:rsidRDefault="00D82534" w:rsidP="00D82534">
            <w:pPr>
              <w:contextualSpacing/>
              <w:jc w:val="both"/>
              <w:rPr>
                <w:sz w:val="28"/>
                <w:szCs w:val="28"/>
              </w:rPr>
            </w:pPr>
            <w:r w:rsidRPr="00DD49E3">
              <w:rPr>
                <w:sz w:val="28"/>
                <w:szCs w:val="28"/>
              </w:rPr>
              <w:t>56. Основні вимоги безпеки праці під час роботи з екранними пристроями.</w:t>
            </w:r>
          </w:p>
        </w:tc>
        <w:tc>
          <w:tcPr>
            <w:tcW w:w="10956" w:type="dxa"/>
          </w:tcPr>
          <w:p w:rsidR="00D82534" w:rsidRPr="007676D1" w:rsidRDefault="00D82534" w:rsidP="00D82534">
            <w:r w:rsidRPr="007676D1">
              <w:t>Робочі місця працівників, які працюють з екранними пристроями, мають відповідати ергономічним, антропологічним, психофізіологічним вимогам, а також характеру виконуваних робіт. Вони повинні бути спроектовані так і мати такі розміри, щоб працівники мали простір для зміни робочого положення і рухів.</w:t>
            </w:r>
          </w:p>
          <w:p w:rsidR="00D82534" w:rsidRPr="007676D1" w:rsidRDefault="00D82534" w:rsidP="00D82534"/>
          <w:p w:rsidR="00D82534" w:rsidRPr="007676D1" w:rsidRDefault="00D82534" w:rsidP="00D82534">
            <w:r w:rsidRPr="007676D1">
              <w:t>Освітлення робочого місця має створювати відповідний контраст між екраном і навколишнім середовищем з урахуванням виду роботи та відповідати ДСанПіН 3.3.2.007-98.</w:t>
            </w:r>
          </w:p>
          <w:p w:rsidR="00D82534" w:rsidRPr="007676D1" w:rsidRDefault="00D82534" w:rsidP="00D82534"/>
          <w:p w:rsidR="00D82534" w:rsidRPr="007676D1" w:rsidRDefault="00D82534" w:rsidP="00D82534">
            <w:r w:rsidRPr="007676D1">
              <w:t>Мікроклімат виробничих приміщень з робочими місцями працівників з екранними пристроями потрібно підтримувати на постійному рівні відповідно до ДСН 3.3.6.042-99 «Санітарні норми мікроклімату виробничих приміщень», затверджених постановою МОЗ і Головного державного санітарного лікаря України від 01.12.1999 № 42.</w:t>
            </w:r>
          </w:p>
          <w:p w:rsidR="00D82534" w:rsidRPr="007676D1" w:rsidRDefault="00D82534" w:rsidP="00D82534">
            <w:r w:rsidRPr="007676D1">
              <w:t>Робочі місця працівників з екранними пристроями не повинні обмежувати рухів персоналу. Робочий стіл або робоча поверхня повинні бути достатнього розміру та мати поверхню з низькою відбивною здатністю, допускати гнучкість під час розміщення екрана, клавіатури, документів і відповідного устаткування.</w:t>
            </w:r>
          </w:p>
          <w:p w:rsidR="00D82534" w:rsidRPr="007676D1" w:rsidRDefault="00D82534" w:rsidP="00D82534">
            <w:r w:rsidRPr="007676D1">
              <w:t>Робоче крісло має бути стійким і дозволяти працівнику з екранними пристроями легко рухатися та займати зручне положення. Сидіння має регулюватися по висоті, спинка сидіння — як по висоті, так і по нахилу. Слід передбачати підніжку для тих, кому це необхідно для зручності.</w:t>
            </w:r>
          </w:p>
          <w:p w:rsidR="00D82534" w:rsidRPr="007676D1" w:rsidRDefault="00D82534" w:rsidP="00D82534">
            <w:r w:rsidRPr="007676D1">
              <w:t>Щоб не зашкодити здоров’ю і життю працівників, на підприємстві мають дотримуватися таких правил:</w:t>
            </w:r>
          </w:p>
          <w:p w:rsidR="00D82534" w:rsidRPr="007676D1" w:rsidRDefault="00D82534" w:rsidP="00D82534">
            <w:r w:rsidRPr="007676D1">
              <w:t>не обслуговувати, ремонтувати, налагоджувати екранні пристрої безпосередньо на робочому місці працівника, коли він працює з ними;</w:t>
            </w:r>
          </w:p>
          <w:p w:rsidR="00D82534" w:rsidRPr="007676D1" w:rsidRDefault="00D82534" w:rsidP="00D82534">
            <w:r w:rsidRPr="007676D1">
              <w:t>не вимикати захисні пристрої, не змінювати самочинно конструкцію та склад екранних пристроїв або їх технічне налагодження;</w:t>
            </w:r>
          </w:p>
          <w:p w:rsidR="00D82534" w:rsidRPr="00DD49E3" w:rsidRDefault="00D82534" w:rsidP="00D82534">
            <w:r w:rsidRPr="007676D1">
              <w:t>не працювати з екранними пристроями, у яких під час роботи виникають нехарактерні сигнали, нестабільне зображення на екрані й інші несправності.</w:t>
            </w:r>
          </w:p>
        </w:tc>
      </w:tr>
      <w:tr w:rsidR="00D82534" w:rsidRPr="00DD49E3" w:rsidTr="00D82534">
        <w:tc>
          <w:tcPr>
            <w:tcW w:w="4887" w:type="dxa"/>
          </w:tcPr>
          <w:p w:rsidR="00D82534" w:rsidRPr="00DD49E3" w:rsidRDefault="00D82534" w:rsidP="00D82534">
            <w:pPr>
              <w:contextualSpacing/>
              <w:jc w:val="both"/>
              <w:rPr>
                <w:sz w:val="28"/>
                <w:szCs w:val="28"/>
              </w:rPr>
            </w:pPr>
            <w:r w:rsidRPr="00DD49E3">
              <w:rPr>
                <w:sz w:val="28"/>
                <w:szCs w:val="28"/>
              </w:rPr>
              <w:t xml:space="preserve">57. Категорії робітників, які повинні проходити попередні та періодичні </w:t>
            </w:r>
            <w:r w:rsidRPr="00DD49E3">
              <w:rPr>
                <w:sz w:val="28"/>
                <w:szCs w:val="28"/>
              </w:rPr>
              <w:lastRenderedPageBreak/>
              <w:t>медичні огляди</w:t>
            </w:r>
          </w:p>
        </w:tc>
        <w:tc>
          <w:tcPr>
            <w:tcW w:w="10956" w:type="dxa"/>
          </w:tcPr>
          <w:p w:rsidR="00D82534" w:rsidRPr="00E02FD2" w:rsidRDefault="00D82534" w:rsidP="00D82534">
            <w:pPr>
              <w:shd w:val="clear" w:color="auto" w:fill="FFFFFF"/>
              <w:tabs>
                <w:tab w:val="left" w:pos="327"/>
              </w:tabs>
              <w:jc w:val="both"/>
              <w:rPr>
                <w:color w:val="000000"/>
                <w:sz w:val="18"/>
                <w:szCs w:val="18"/>
                <w:lang w:eastAsia="uk-UA"/>
              </w:rPr>
            </w:pPr>
            <w:r>
              <w:rPr>
                <w:b/>
                <w:bCs/>
                <w:color w:val="000000"/>
                <w:sz w:val="18"/>
                <w:szCs w:val="18"/>
                <w:lang w:eastAsia="uk-UA"/>
              </w:rPr>
              <w:lastRenderedPageBreak/>
              <w:t>М</w:t>
            </w:r>
            <w:r w:rsidRPr="00E02FD2">
              <w:rPr>
                <w:b/>
                <w:bCs/>
                <w:color w:val="000000"/>
                <w:sz w:val="18"/>
                <w:szCs w:val="18"/>
                <w:lang w:eastAsia="uk-UA"/>
              </w:rPr>
              <w:t>едичний огляд обов’язковий для наступних категорій працівників:</w:t>
            </w:r>
          </w:p>
          <w:p w:rsidR="00D82534" w:rsidRPr="00E02FD2" w:rsidRDefault="00D82534" w:rsidP="0037330B">
            <w:pPr>
              <w:numPr>
                <w:ilvl w:val="0"/>
                <w:numId w:val="31"/>
              </w:numPr>
              <w:shd w:val="clear" w:color="auto" w:fill="FFFFFF"/>
              <w:tabs>
                <w:tab w:val="left" w:pos="327"/>
              </w:tabs>
              <w:ind w:left="0" w:firstLine="0"/>
              <w:jc w:val="both"/>
              <w:rPr>
                <w:color w:val="000000"/>
                <w:sz w:val="18"/>
                <w:szCs w:val="18"/>
                <w:lang w:eastAsia="uk-UA"/>
              </w:rPr>
            </w:pPr>
            <w:r w:rsidRPr="00E02FD2">
              <w:rPr>
                <w:color w:val="000000"/>
                <w:sz w:val="18"/>
                <w:szCs w:val="18"/>
                <w:lang w:eastAsia="uk-UA"/>
              </w:rPr>
              <w:t>зайнятих на важких роботах;</w:t>
            </w:r>
          </w:p>
          <w:p w:rsidR="00D82534" w:rsidRPr="00E02FD2" w:rsidRDefault="00D82534" w:rsidP="0037330B">
            <w:pPr>
              <w:numPr>
                <w:ilvl w:val="0"/>
                <w:numId w:val="31"/>
              </w:numPr>
              <w:shd w:val="clear" w:color="auto" w:fill="FFFFFF"/>
              <w:tabs>
                <w:tab w:val="left" w:pos="327"/>
              </w:tabs>
              <w:ind w:left="0" w:firstLine="0"/>
              <w:jc w:val="both"/>
              <w:rPr>
                <w:color w:val="000000"/>
                <w:sz w:val="18"/>
                <w:szCs w:val="18"/>
                <w:lang w:eastAsia="uk-UA"/>
              </w:rPr>
            </w:pPr>
            <w:r w:rsidRPr="00E02FD2">
              <w:rPr>
                <w:color w:val="000000"/>
                <w:sz w:val="18"/>
                <w:szCs w:val="18"/>
                <w:lang w:eastAsia="uk-UA"/>
              </w:rPr>
              <w:lastRenderedPageBreak/>
              <w:t>на роботах зі шкідливими чи небезпечними умовами праці;</w:t>
            </w:r>
          </w:p>
          <w:p w:rsidR="00D82534" w:rsidRPr="00E02FD2" w:rsidRDefault="00D82534" w:rsidP="0037330B">
            <w:pPr>
              <w:numPr>
                <w:ilvl w:val="0"/>
                <w:numId w:val="31"/>
              </w:numPr>
              <w:shd w:val="clear" w:color="auto" w:fill="FFFFFF"/>
              <w:tabs>
                <w:tab w:val="left" w:pos="327"/>
              </w:tabs>
              <w:ind w:left="0" w:firstLine="0"/>
              <w:jc w:val="both"/>
              <w:rPr>
                <w:color w:val="000000"/>
                <w:sz w:val="18"/>
                <w:szCs w:val="18"/>
                <w:lang w:eastAsia="uk-UA"/>
              </w:rPr>
            </w:pPr>
            <w:r w:rsidRPr="00E02FD2">
              <w:rPr>
                <w:color w:val="000000"/>
                <w:sz w:val="18"/>
                <w:szCs w:val="18"/>
                <w:lang w:eastAsia="uk-UA"/>
              </w:rPr>
              <w:t>на роботах, де є потреба у професійному доборі;</w:t>
            </w:r>
          </w:p>
          <w:p w:rsidR="00D82534" w:rsidRPr="00E02FD2" w:rsidRDefault="00D82534" w:rsidP="0037330B">
            <w:pPr>
              <w:numPr>
                <w:ilvl w:val="0"/>
                <w:numId w:val="31"/>
              </w:numPr>
              <w:shd w:val="clear" w:color="auto" w:fill="FFFFFF"/>
              <w:tabs>
                <w:tab w:val="left" w:pos="327"/>
              </w:tabs>
              <w:ind w:left="0" w:firstLine="0"/>
              <w:jc w:val="both"/>
              <w:rPr>
                <w:color w:val="000000"/>
                <w:sz w:val="18"/>
                <w:szCs w:val="18"/>
                <w:lang w:eastAsia="uk-UA"/>
              </w:rPr>
            </w:pPr>
            <w:r w:rsidRPr="00E02FD2">
              <w:rPr>
                <w:color w:val="000000"/>
                <w:sz w:val="18"/>
                <w:szCs w:val="18"/>
                <w:lang w:eastAsia="uk-UA"/>
              </w:rPr>
              <w:t>осіб віком до 21 року (незалежно від професії та виду діяльності).</w:t>
            </w:r>
          </w:p>
          <w:p w:rsidR="00D82534" w:rsidRPr="00E02FD2" w:rsidRDefault="00D82534" w:rsidP="00D82534">
            <w:pPr>
              <w:shd w:val="clear" w:color="auto" w:fill="FFFFFF"/>
              <w:tabs>
                <w:tab w:val="left" w:pos="327"/>
              </w:tabs>
              <w:jc w:val="both"/>
              <w:rPr>
                <w:color w:val="000000"/>
                <w:sz w:val="18"/>
                <w:szCs w:val="18"/>
                <w:lang w:eastAsia="uk-UA"/>
              </w:rPr>
            </w:pPr>
            <w:r w:rsidRPr="00E02FD2">
              <w:rPr>
                <w:color w:val="000000"/>
                <w:sz w:val="18"/>
                <w:szCs w:val="18"/>
                <w:lang w:eastAsia="uk-UA"/>
              </w:rPr>
              <w:t>Медичні огляди для працівників, які зайняті на важких роботах і роботах зі шкідливими чи небезпечними умовами праці проводяться відповідно до Переліку шкідливих та небезпечних факторів виробничого середовища і трудового процесу, при роботі з якими обов’язкові попередній (періодичні) медичний огляд працівників, наведеному в </w:t>
            </w:r>
            <w:hyperlink r:id="rId16" w:anchor="pn314" w:tgtFrame="_blank" w:history="1">
              <w:r w:rsidRPr="00E02FD2">
                <w:rPr>
                  <w:color w:val="8BBA43"/>
                  <w:sz w:val="18"/>
                  <w:szCs w:val="18"/>
                  <w:u w:val="single"/>
                  <w:lang w:eastAsia="uk-UA"/>
                </w:rPr>
                <w:t>додатку 4 до Порядку №246</w:t>
              </w:r>
            </w:hyperlink>
            <w:r w:rsidRPr="00E02FD2">
              <w:rPr>
                <w:color w:val="000000"/>
                <w:sz w:val="18"/>
                <w:szCs w:val="18"/>
                <w:lang w:eastAsia="uk-UA"/>
              </w:rPr>
              <w:t>, де вказано  безпосередньо сам фактор небезпеки, періодичність оглядів, фах лікарів, які мають брати в них участь, лабораторних досліджень, що повинні бути проведені, а також спеціальні медичні протипоказання (на доповнення до загальних). </w:t>
            </w:r>
          </w:p>
          <w:p w:rsidR="00D82534" w:rsidRPr="00E02FD2" w:rsidRDefault="00D82534" w:rsidP="00D82534">
            <w:pPr>
              <w:tabs>
                <w:tab w:val="left" w:pos="327"/>
              </w:tabs>
              <w:rPr>
                <w:sz w:val="18"/>
                <w:szCs w:val="18"/>
              </w:rPr>
            </w:pPr>
          </w:p>
        </w:tc>
      </w:tr>
      <w:tr w:rsidR="00D82534" w:rsidRPr="00DD49E3" w:rsidTr="00D82534">
        <w:tc>
          <w:tcPr>
            <w:tcW w:w="4887" w:type="dxa"/>
          </w:tcPr>
          <w:p w:rsidR="00D82534" w:rsidRPr="00DD49E3" w:rsidRDefault="00D82534" w:rsidP="00D82534">
            <w:pPr>
              <w:contextualSpacing/>
              <w:jc w:val="both"/>
              <w:rPr>
                <w:sz w:val="28"/>
                <w:szCs w:val="28"/>
              </w:rPr>
            </w:pPr>
            <w:r w:rsidRPr="00DD49E3">
              <w:rPr>
                <w:sz w:val="28"/>
                <w:szCs w:val="28"/>
              </w:rPr>
              <w:lastRenderedPageBreak/>
              <w:t>58. Професійний добір працівників підприємств:  порядок та періодичність. Професії, які підлягають обов’язковому професійному добору.</w:t>
            </w:r>
          </w:p>
        </w:tc>
        <w:tc>
          <w:tcPr>
            <w:tcW w:w="10956" w:type="dxa"/>
          </w:tcPr>
          <w:p w:rsidR="00D82534" w:rsidRPr="000B3DA7" w:rsidRDefault="00D82534" w:rsidP="00D82534">
            <w:pPr>
              <w:rPr>
                <w:rStyle w:val="af3"/>
                <w:color w:val="222222"/>
                <w:sz w:val="18"/>
                <w:szCs w:val="18"/>
              </w:rPr>
            </w:pPr>
            <w:r w:rsidRPr="000B3DA7">
              <w:rPr>
                <w:color w:val="000000"/>
                <w:sz w:val="18"/>
                <w:szCs w:val="18"/>
              </w:rPr>
              <w:t>Здійснення професійного добору працівників передбачене ст. 19 Закону «Про охорону праці» і спрямоване на реалізацій одного з найважливіших принципів державної політики в галузі охорони праці - пріоритету життя та здоров'я людей відносно результатів виробничої діяльності.</w:t>
            </w:r>
          </w:p>
          <w:p w:rsidR="00D82534" w:rsidRPr="000B3DA7" w:rsidRDefault="00D82534" w:rsidP="00D82534">
            <w:pPr>
              <w:rPr>
                <w:color w:val="222222"/>
                <w:sz w:val="18"/>
                <w:szCs w:val="18"/>
              </w:rPr>
            </w:pPr>
            <w:r w:rsidRPr="000B3DA7">
              <w:rPr>
                <w:rStyle w:val="af3"/>
                <w:color w:val="222222"/>
                <w:sz w:val="18"/>
                <w:szCs w:val="18"/>
              </w:rPr>
              <w:t>Професійний добір</w:t>
            </w:r>
            <w:r w:rsidRPr="000B3DA7">
              <w:rPr>
                <w:color w:val="222222"/>
                <w:sz w:val="18"/>
                <w:szCs w:val="18"/>
              </w:rPr>
              <w:t> — це процес науково обґрунтованого добору з групи кандидатів осіб для навчання і праці за складними, відповідальними і небезпечними професіями на основі об'єктивної оцінки психофізіологічних показників кандидатів.</w:t>
            </w:r>
          </w:p>
          <w:p w:rsidR="00D82534" w:rsidRPr="000B3DA7" w:rsidRDefault="00D82534" w:rsidP="00D82534">
            <w:pPr>
              <w:rPr>
                <w:color w:val="222222"/>
                <w:sz w:val="18"/>
                <w:szCs w:val="18"/>
                <w:shd w:val="clear" w:color="auto" w:fill="FFFFFF"/>
              </w:rPr>
            </w:pPr>
            <w:r w:rsidRPr="000B3DA7">
              <w:rPr>
                <w:color w:val="222222"/>
                <w:sz w:val="18"/>
                <w:szCs w:val="18"/>
                <w:shd w:val="clear" w:color="auto" w:fill="FFFFFF"/>
              </w:rPr>
              <w:t>Професійний добір — одна з найважливіших складових комплексу профілактичних заходів щодо забезпечення безпеки праці, який включає також контроль за проектуванням нових технологій та виробничого устаткування, застосування раціональних режимів праці й відпочинку і засобів індивідуального захисту, ефективне медичне обслуговування, зниження можливих економічних втрат у зв’язку з травматизмом та профзахворюваністю. Значення цих заходів тепер зростає у зв’язку з впровадженням соціального страхування від нещасних випадків і профзахворювань. Тому для широкого введення профдобору на підприємствах необхідні наукове обґрунтування та детальна розробка механізму реалізації його у вигляді заходів.</w:t>
            </w:r>
          </w:p>
          <w:p w:rsidR="00D82534" w:rsidRPr="008E6443" w:rsidRDefault="00D82534" w:rsidP="00D82534">
            <w:pPr>
              <w:tabs>
                <w:tab w:val="left" w:pos="327"/>
              </w:tabs>
              <w:rPr>
                <w:color w:val="000000" w:themeColor="text1"/>
                <w:sz w:val="18"/>
                <w:szCs w:val="18"/>
                <w:lang w:eastAsia="uk-UA"/>
              </w:rPr>
            </w:pPr>
            <w:r w:rsidRPr="008E6443">
              <w:rPr>
                <w:color w:val="000000" w:themeColor="text1"/>
                <w:sz w:val="18"/>
                <w:szCs w:val="18"/>
                <w:lang w:eastAsia="uk-UA"/>
              </w:rPr>
              <w:t>Весь процес добору персоналу можна розбити на такі основні етапи:</w:t>
            </w:r>
          </w:p>
          <w:p w:rsidR="00D82534" w:rsidRPr="008E6443" w:rsidRDefault="00D82534" w:rsidP="0037330B">
            <w:pPr>
              <w:numPr>
                <w:ilvl w:val="0"/>
                <w:numId w:val="32"/>
              </w:numPr>
              <w:tabs>
                <w:tab w:val="left" w:pos="327"/>
              </w:tabs>
              <w:ind w:left="0" w:firstLine="0"/>
              <w:rPr>
                <w:color w:val="000000" w:themeColor="text1"/>
                <w:sz w:val="18"/>
                <w:szCs w:val="18"/>
                <w:lang w:eastAsia="uk-UA"/>
              </w:rPr>
            </w:pPr>
            <w:r w:rsidRPr="008E6443">
              <w:rPr>
                <w:color w:val="000000" w:themeColor="text1"/>
                <w:sz w:val="18"/>
                <w:szCs w:val="18"/>
                <w:lang w:eastAsia="uk-UA"/>
              </w:rPr>
              <w:t>оформлення у встановленому порядку анкетних і автобіографічних даних;</w:t>
            </w:r>
          </w:p>
          <w:p w:rsidR="00D82534" w:rsidRPr="008E6443" w:rsidRDefault="00D82534" w:rsidP="0037330B">
            <w:pPr>
              <w:numPr>
                <w:ilvl w:val="0"/>
                <w:numId w:val="32"/>
              </w:numPr>
              <w:tabs>
                <w:tab w:val="left" w:pos="327"/>
              </w:tabs>
              <w:ind w:left="0" w:firstLine="0"/>
              <w:rPr>
                <w:color w:val="000000" w:themeColor="text1"/>
                <w:sz w:val="18"/>
                <w:szCs w:val="18"/>
                <w:lang w:eastAsia="uk-UA"/>
              </w:rPr>
            </w:pPr>
            <w:r w:rsidRPr="008E6443">
              <w:rPr>
                <w:color w:val="000000" w:themeColor="text1"/>
                <w:sz w:val="18"/>
                <w:szCs w:val="18"/>
                <w:lang w:eastAsia="uk-UA"/>
              </w:rPr>
              <w:t>аналіз рекомендацій і послужного списку; співбесіда;огляд професійної придатності, включаючи ділові й особистісні якості;</w:t>
            </w:r>
          </w:p>
          <w:p w:rsidR="00D82534" w:rsidRPr="008E6443" w:rsidRDefault="00D82534" w:rsidP="0037330B">
            <w:pPr>
              <w:numPr>
                <w:ilvl w:val="0"/>
                <w:numId w:val="32"/>
              </w:numPr>
              <w:tabs>
                <w:tab w:val="left" w:pos="327"/>
              </w:tabs>
              <w:ind w:left="0" w:firstLine="0"/>
              <w:rPr>
                <w:color w:val="000000" w:themeColor="text1"/>
                <w:sz w:val="18"/>
                <w:szCs w:val="18"/>
                <w:lang w:eastAsia="uk-UA"/>
              </w:rPr>
            </w:pPr>
            <w:r w:rsidRPr="008E6443">
              <w:rPr>
                <w:color w:val="000000" w:themeColor="text1"/>
                <w:sz w:val="18"/>
                <w:szCs w:val="18"/>
                <w:lang w:eastAsia="uk-UA"/>
              </w:rPr>
              <w:t>медичний контроль і апаратні дослідження;аналіз результатів іспитів і винесення висновку щодо професійної придатності;</w:t>
            </w:r>
          </w:p>
          <w:p w:rsidR="00D82534" w:rsidRPr="008E6443" w:rsidRDefault="00D82534" w:rsidP="0037330B">
            <w:pPr>
              <w:numPr>
                <w:ilvl w:val="0"/>
                <w:numId w:val="32"/>
              </w:numPr>
              <w:tabs>
                <w:tab w:val="left" w:pos="327"/>
              </w:tabs>
              <w:ind w:left="0" w:firstLine="0"/>
              <w:rPr>
                <w:color w:val="000000" w:themeColor="text1"/>
                <w:sz w:val="18"/>
                <w:szCs w:val="18"/>
                <w:lang w:eastAsia="uk-UA"/>
              </w:rPr>
            </w:pPr>
            <w:r w:rsidRPr="008E6443">
              <w:rPr>
                <w:color w:val="000000" w:themeColor="text1"/>
                <w:sz w:val="18"/>
                <w:szCs w:val="18"/>
                <w:lang w:eastAsia="uk-UA"/>
              </w:rPr>
              <w:t>ухвалення рішення про наймання на роботу.</w:t>
            </w:r>
          </w:p>
          <w:p w:rsidR="00D82534" w:rsidRPr="000B3DA7" w:rsidRDefault="00D82534" w:rsidP="00D82534">
            <w:pPr>
              <w:tabs>
                <w:tab w:val="left" w:pos="327"/>
              </w:tabs>
              <w:rPr>
                <w:color w:val="000000" w:themeColor="text1"/>
                <w:sz w:val="18"/>
                <w:szCs w:val="18"/>
                <w:lang w:eastAsia="uk-UA"/>
              </w:rPr>
            </w:pPr>
            <w:r w:rsidRPr="008E6443">
              <w:rPr>
                <w:color w:val="000000" w:themeColor="text1"/>
                <w:sz w:val="18"/>
                <w:szCs w:val="18"/>
                <w:lang w:eastAsia="uk-UA"/>
              </w:rPr>
              <w:t>На кожному етапі добору відсівається частина заявників унаслідок невідповідності визначеним вимогам або ж вони самі відмовляються від процедури, приймаючи інші рішення. Використання всіх етапів забезпечує мінімум помилок у доборі персоналу. Чим вище посадовий рівень здобувача, тим більша потреба у використанні всіх етапів.</w:t>
            </w:r>
          </w:p>
          <w:p w:rsidR="00D82534" w:rsidRPr="000B3DA7" w:rsidRDefault="00D82534" w:rsidP="00D82534">
            <w:pPr>
              <w:rPr>
                <w:b/>
                <w:i/>
                <w:color w:val="000000" w:themeColor="text1"/>
                <w:sz w:val="18"/>
                <w:szCs w:val="18"/>
                <w:shd w:val="clear" w:color="auto" w:fill="FFFFFF"/>
              </w:rPr>
            </w:pPr>
            <w:r w:rsidRPr="000B3DA7">
              <w:rPr>
                <w:color w:val="000000"/>
                <w:sz w:val="18"/>
                <w:szCs w:val="18"/>
              </w:rPr>
              <w:t>ПФЕ підлягають особи, які залучаються до виконання робіт підвищеної небезпеки та тих, що потребують професійного добору.</w:t>
            </w:r>
          </w:p>
          <w:p w:rsidR="00D82534" w:rsidRDefault="00D82534" w:rsidP="00D82534">
            <w:pPr>
              <w:rPr>
                <w:b/>
                <w:i/>
                <w:color w:val="000000" w:themeColor="text1"/>
                <w:sz w:val="18"/>
                <w:szCs w:val="18"/>
                <w:shd w:val="clear" w:color="auto" w:fill="FFFFFF"/>
              </w:rPr>
            </w:pPr>
            <w:r>
              <w:rPr>
                <w:b/>
                <w:i/>
                <w:color w:val="000000" w:themeColor="text1"/>
                <w:sz w:val="18"/>
                <w:szCs w:val="18"/>
                <w:shd w:val="clear" w:color="auto" w:fill="FFFFFF"/>
              </w:rPr>
              <w:t>1 раз на рік чи 1 раз на 3 роки.</w:t>
            </w:r>
          </w:p>
          <w:p w:rsidR="00D82534" w:rsidRPr="000B3DA7" w:rsidRDefault="00D82534" w:rsidP="00D82534">
            <w:pPr>
              <w:rPr>
                <w:b/>
                <w:i/>
                <w:color w:val="000000" w:themeColor="text1"/>
                <w:sz w:val="18"/>
                <w:szCs w:val="18"/>
                <w:lang w:eastAsia="uk-UA"/>
              </w:rPr>
            </w:pPr>
            <w:r w:rsidRPr="000B3DA7">
              <w:rPr>
                <w:b/>
                <w:i/>
                <w:color w:val="000000" w:themeColor="text1"/>
                <w:sz w:val="18"/>
                <w:szCs w:val="18"/>
                <w:shd w:val="clear" w:color="auto" w:fill="FFFFFF"/>
              </w:rPr>
              <w:t>Перелік робіт, де є потреба у професійному доборі</w:t>
            </w:r>
          </w:p>
          <w:p w:rsidR="00D82534" w:rsidRPr="000B3DA7" w:rsidRDefault="00D82534" w:rsidP="00D82534">
            <w:pPr>
              <w:rPr>
                <w:sz w:val="18"/>
                <w:szCs w:val="18"/>
                <w:lang w:eastAsia="uk-UA"/>
              </w:rPr>
            </w:pPr>
            <w:r w:rsidRPr="000B3DA7">
              <w:rPr>
                <w:sz w:val="18"/>
                <w:szCs w:val="18"/>
                <w:lang w:eastAsia="uk-UA"/>
              </w:rPr>
              <w:t xml:space="preserve">1. </w:t>
            </w:r>
            <w:r w:rsidRPr="0028023D">
              <w:rPr>
                <w:sz w:val="18"/>
                <w:szCs w:val="18"/>
                <w:lang w:eastAsia="uk-UA"/>
              </w:rPr>
              <w:t>Усі види підземних робіт</w:t>
            </w:r>
          </w:p>
          <w:p w:rsidR="00D82534" w:rsidRPr="000B3DA7" w:rsidRDefault="00D82534" w:rsidP="00D82534">
            <w:pPr>
              <w:rPr>
                <w:sz w:val="18"/>
                <w:szCs w:val="18"/>
                <w:lang w:eastAsia="uk-UA"/>
              </w:rPr>
            </w:pPr>
            <w:r w:rsidRPr="0028023D">
              <w:rPr>
                <w:sz w:val="18"/>
                <w:szCs w:val="18"/>
                <w:lang w:eastAsia="uk-UA"/>
              </w:rPr>
              <w:t>2. Робота в кесонах, барокамерах, замкнутих просторах</w:t>
            </w:r>
          </w:p>
          <w:p w:rsidR="00D82534" w:rsidRPr="000B3DA7" w:rsidRDefault="00D82534" w:rsidP="00D82534">
            <w:pPr>
              <w:rPr>
                <w:sz w:val="18"/>
                <w:szCs w:val="18"/>
                <w:lang w:eastAsia="uk-UA"/>
              </w:rPr>
            </w:pPr>
            <w:r w:rsidRPr="0028023D">
              <w:rPr>
                <w:sz w:val="18"/>
                <w:szCs w:val="18"/>
                <w:lang w:eastAsia="uk-UA"/>
              </w:rPr>
              <w:t>3. Водолазні роботи</w:t>
            </w:r>
          </w:p>
          <w:p w:rsidR="00D82534" w:rsidRPr="000B3DA7" w:rsidRDefault="00D82534" w:rsidP="00D82534">
            <w:pPr>
              <w:rPr>
                <w:sz w:val="18"/>
                <w:szCs w:val="18"/>
                <w:lang w:eastAsia="uk-UA"/>
              </w:rPr>
            </w:pPr>
            <w:r w:rsidRPr="0028023D">
              <w:rPr>
                <w:sz w:val="18"/>
                <w:szCs w:val="18"/>
                <w:lang w:eastAsia="uk-UA"/>
              </w:rPr>
              <w:t>4. Роботи на висоті, верхолазні роботи, роботи пов'язані з підйомом на висоту</w:t>
            </w:r>
          </w:p>
          <w:p w:rsidR="00D82534" w:rsidRPr="000B3DA7" w:rsidRDefault="00D82534" w:rsidP="00D82534">
            <w:pPr>
              <w:rPr>
                <w:sz w:val="18"/>
                <w:szCs w:val="18"/>
                <w:lang w:eastAsia="uk-UA"/>
              </w:rPr>
            </w:pPr>
            <w:r w:rsidRPr="0028023D">
              <w:rPr>
                <w:sz w:val="18"/>
                <w:szCs w:val="18"/>
                <w:lang w:eastAsia="uk-UA"/>
              </w:rPr>
              <w:t>5. Роботи по обслуговуванню діючої електроустановки напругою до і вище 1000 В та виконання в них оперативних переключень, налагоджувальних, монтажних робіт та високовольтних випробувань, роботи під напругою в електроустановках до і вище 1000 В, роботи пов'язані з діючим енергетичним обладнанням</w:t>
            </w:r>
          </w:p>
          <w:p w:rsidR="00D82534" w:rsidRPr="000B3DA7" w:rsidRDefault="00D82534" w:rsidP="00D82534">
            <w:pPr>
              <w:rPr>
                <w:sz w:val="18"/>
                <w:szCs w:val="18"/>
                <w:lang w:eastAsia="uk-UA"/>
              </w:rPr>
            </w:pPr>
            <w:r w:rsidRPr="0028023D">
              <w:rPr>
                <w:sz w:val="18"/>
                <w:szCs w:val="18"/>
                <w:lang w:eastAsia="uk-UA"/>
              </w:rPr>
              <w:t>6. Роботи, пов'язані із застосуванням вибухових матеріалів, роботи у вибухо– та вогненебезпечних виробництвах</w:t>
            </w:r>
          </w:p>
          <w:p w:rsidR="00D82534" w:rsidRPr="000B3DA7" w:rsidRDefault="00D82534" w:rsidP="00D82534">
            <w:pPr>
              <w:rPr>
                <w:sz w:val="18"/>
                <w:szCs w:val="18"/>
                <w:lang w:eastAsia="uk-UA"/>
              </w:rPr>
            </w:pPr>
            <w:r w:rsidRPr="0028023D">
              <w:rPr>
                <w:sz w:val="18"/>
                <w:szCs w:val="18"/>
                <w:lang w:eastAsia="uk-UA"/>
              </w:rPr>
              <w:t>7. Роботи, виконання яких передбачає носіння вогнепальної зброї</w:t>
            </w:r>
          </w:p>
          <w:p w:rsidR="00D82534" w:rsidRPr="000B3DA7" w:rsidRDefault="00D82534" w:rsidP="00D82534">
            <w:pPr>
              <w:rPr>
                <w:sz w:val="18"/>
                <w:szCs w:val="18"/>
                <w:lang w:eastAsia="uk-UA"/>
              </w:rPr>
            </w:pPr>
            <w:r w:rsidRPr="0028023D">
              <w:rPr>
                <w:sz w:val="18"/>
                <w:szCs w:val="18"/>
                <w:lang w:eastAsia="uk-UA"/>
              </w:rPr>
              <w:t>8. Аварійно-рятувальні роботи та роботи по гасінню пожеж</w:t>
            </w:r>
          </w:p>
          <w:p w:rsidR="00D82534" w:rsidRPr="000B3DA7" w:rsidRDefault="00D82534" w:rsidP="00D82534">
            <w:pPr>
              <w:rPr>
                <w:sz w:val="18"/>
                <w:szCs w:val="18"/>
                <w:lang w:eastAsia="uk-UA"/>
              </w:rPr>
            </w:pPr>
            <w:r w:rsidRPr="0028023D">
              <w:rPr>
                <w:sz w:val="18"/>
                <w:szCs w:val="18"/>
                <w:lang w:eastAsia="uk-UA"/>
              </w:rPr>
              <w:t>9. Роботи, пов'язані з управлінням наземним, підземним, повітряним та водним транспортом</w:t>
            </w:r>
          </w:p>
          <w:p w:rsidR="00D82534" w:rsidRPr="000B3DA7" w:rsidRDefault="00D82534" w:rsidP="00D82534">
            <w:pPr>
              <w:rPr>
                <w:sz w:val="18"/>
                <w:szCs w:val="18"/>
                <w:lang w:eastAsia="uk-UA"/>
              </w:rPr>
            </w:pPr>
            <w:r w:rsidRPr="0028023D">
              <w:rPr>
                <w:sz w:val="18"/>
                <w:szCs w:val="18"/>
                <w:lang w:eastAsia="uk-UA"/>
              </w:rPr>
              <w:t>10. Роботи, пов'язані з нервово-емоційним напруженням (авіадиспетчери, диспетчери по управлінню рухом залізничного транспорту, оператори енергетичних систем)</w:t>
            </w:r>
          </w:p>
          <w:p w:rsidR="00D82534" w:rsidRPr="000B3DA7" w:rsidRDefault="00D82534" w:rsidP="00D82534">
            <w:pPr>
              <w:rPr>
                <w:sz w:val="18"/>
                <w:szCs w:val="18"/>
                <w:lang w:eastAsia="uk-UA"/>
              </w:rPr>
            </w:pPr>
            <w:r w:rsidRPr="0028023D">
              <w:rPr>
                <w:sz w:val="18"/>
                <w:szCs w:val="18"/>
                <w:lang w:eastAsia="uk-UA"/>
              </w:rPr>
              <w:lastRenderedPageBreak/>
              <w:t>11. Роботи по технічному обслуговуванню і експлуатації компресорних нафтонасосних та газорегуляторних станцій, лінійних систем магістральних нафто- і газопроводів</w:t>
            </w:r>
          </w:p>
          <w:p w:rsidR="00D82534" w:rsidRPr="000B3DA7" w:rsidRDefault="00D82534" w:rsidP="00D82534">
            <w:pPr>
              <w:rPr>
                <w:sz w:val="18"/>
                <w:szCs w:val="18"/>
                <w:lang w:eastAsia="uk-UA"/>
              </w:rPr>
            </w:pPr>
            <w:r w:rsidRPr="0028023D">
              <w:rPr>
                <w:sz w:val="18"/>
                <w:szCs w:val="18"/>
                <w:lang w:eastAsia="uk-UA"/>
              </w:rPr>
              <w:t>12. Роботи, пов'язані з бурінням, видобутком та переробкою нафти, газу, конденсату та підготовкою їх до транспортування та зберігання</w:t>
            </w:r>
          </w:p>
          <w:p w:rsidR="00D82534" w:rsidRPr="008E6443" w:rsidRDefault="00D82534" w:rsidP="00D82534">
            <w:pPr>
              <w:tabs>
                <w:tab w:val="left" w:pos="327"/>
              </w:tabs>
              <w:rPr>
                <w:color w:val="000000" w:themeColor="text1"/>
                <w:sz w:val="18"/>
                <w:szCs w:val="18"/>
                <w:lang w:eastAsia="uk-UA"/>
              </w:rPr>
            </w:pPr>
            <w:r w:rsidRPr="0028023D">
              <w:rPr>
                <w:sz w:val="18"/>
                <w:szCs w:val="18"/>
                <w:lang w:eastAsia="uk-UA"/>
              </w:rPr>
              <w:t>13. Роботи, які безпосередньо пов'язані з виробництвом чорних та кольорових металів</w:t>
            </w:r>
          </w:p>
          <w:p w:rsidR="00D82534" w:rsidRPr="008E6443" w:rsidRDefault="00D82534" w:rsidP="00D82534">
            <w:pPr>
              <w:rPr>
                <w:sz w:val="18"/>
                <w:szCs w:val="18"/>
              </w:rPr>
            </w:pPr>
          </w:p>
        </w:tc>
      </w:tr>
      <w:tr w:rsidR="00D82534" w:rsidRPr="00D82534" w:rsidTr="00D82534">
        <w:tc>
          <w:tcPr>
            <w:tcW w:w="4887" w:type="dxa"/>
          </w:tcPr>
          <w:p w:rsidR="00D82534" w:rsidRPr="00DD49E3" w:rsidRDefault="00D82534" w:rsidP="00D82534">
            <w:pPr>
              <w:contextualSpacing/>
              <w:jc w:val="both"/>
              <w:rPr>
                <w:sz w:val="28"/>
                <w:szCs w:val="28"/>
              </w:rPr>
            </w:pPr>
            <w:r w:rsidRPr="00DD49E3">
              <w:rPr>
                <w:sz w:val="28"/>
                <w:szCs w:val="28"/>
              </w:rPr>
              <w:lastRenderedPageBreak/>
              <w:t>59. Вимоги  щодо розслідування професійних захворювань (отруєнь).</w:t>
            </w:r>
          </w:p>
        </w:tc>
        <w:tc>
          <w:tcPr>
            <w:tcW w:w="10956" w:type="dxa"/>
          </w:tcPr>
          <w:p w:rsidR="00D82534" w:rsidRDefault="00D82534" w:rsidP="00D82534">
            <w:r>
              <w:rPr>
                <w:noProof/>
                <w:lang w:eastAsia="uk-UA"/>
              </w:rPr>
              <w:drawing>
                <wp:inline distT="0" distB="0" distL="0" distR="0">
                  <wp:extent cx="4667250" cy="3000375"/>
                  <wp:effectExtent l="0" t="0" r="0" b="9525"/>
                  <wp:docPr id="1" name="Рисунок 1" descr="Алгоритм встановлення професійного захворю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лгоритм встановлення професійного захворювання"/>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0" cy="3000375"/>
                          </a:xfrm>
                          <a:prstGeom prst="rect">
                            <a:avLst/>
                          </a:prstGeom>
                          <a:noFill/>
                          <a:ln>
                            <a:noFill/>
                          </a:ln>
                        </pic:spPr>
                      </pic:pic>
                    </a:graphicData>
                  </a:graphic>
                </wp:inline>
              </w:drawing>
            </w:r>
          </w:p>
          <w:p w:rsidR="00D82534" w:rsidRPr="00530AC4" w:rsidRDefault="00D82534" w:rsidP="00D82534">
            <w:pPr>
              <w:pStyle w:val="3"/>
              <w:shd w:val="clear" w:color="auto" w:fill="FFFFFF"/>
              <w:tabs>
                <w:tab w:val="left" w:pos="477"/>
              </w:tabs>
              <w:spacing w:before="0"/>
              <w:outlineLvl w:val="2"/>
              <w:rPr>
                <w:color w:val="365899"/>
                <w:sz w:val="18"/>
                <w:szCs w:val="18"/>
              </w:rPr>
            </w:pPr>
            <w:r w:rsidRPr="00530AC4">
              <w:rPr>
                <w:color w:val="365899"/>
                <w:sz w:val="18"/>
                <w:szCs w:val="18"/>
              </w:rPr>
              <w:t>На підставі яких даних встановлюється профзахворювання</w:t>
            </w:r>
          </w:p>
          <w:p w:rsidR="00D82534" w:rsidRPr="00530AC4" w:rsidRDefault="00D82534" w:rsidP="00D82534">
            <w:pPr>
              <w:pStyle w:val="a7"/>
              <w:shd w:val="clear" w:color="auto" w:fill="FFFFFF"/>
              <w:tabs>
                <w:tab w:val="left" w:pos="477"/>
              </w:tabs>
              <w:spacing w:before="0" w:beforeAutospacing="0" w:after="0" w:afterAutospacing="0"/>
              <w:rPr>
                <w:color w:val="2B2B2B"/>
                <w:sz w:val="18"/>
                <w:szCs w:val="18"/>
              </w:rPr>
            </w:pPr>
            <w:r w:rsidRPr="00530AC4">
              <w:rPr>
                <w:color w:val="2B2B2B"/>
                <w:sz w:val="18"/>
                <w:szCs w:val="18"/>
              </w:rPr>
              <w:t>Рішення про зв’язок захворювання з умовами праці приймається на підставі клінічних, функціональних досліджень (амбулаторних або стаціонарних) з урахуванням відомостей, зазначених у:</w:t>
            </w:r>
          </w:p>
          <w:p w:rsidR="00D82534" w:rsidRPr="00530AC4" w:rsidRDefault="00D82534" w:rsidP="0037330B">
            <w:pPr>
              <w:numPr>
                <w:ilvl w:val="0"/>
                <w:numId w:val="33"/>
              </w:numPr>
              <w:shd w:val="clear" w:color="auto" w:fill="FFFFFF"/>
              <w:tabs>
                <w:tab w:val="left" w:pos="477"/>
              </w:tabs>
              <w:ind w:left="0" w:firstLine="0"/>
              <w:rPr>
                <w:color w:val="2B2B2B"/>
                <w:sz w:val="18"/>
                <w:szCs w:val="18"/>
              </w:rPr>
            </w:pPr>
            <w:r w:rsidRPr="00530AC4">
              <w:rPr>
                <w:color w:val="2B2B2B"/>
                <w:sz w:val="18"/>
                <w:szCs w:val="18"/>
              </w:rPr>
              <w:t>трудовій книжці — для визначення стажу роботи в умовах дії виробничих факторів;</w:t>
            </w:r>
          </w:p>
          <w:p w:rsidR="00D82534" w:rsidRPr="00530AC4" w:rsidRDefault="00D82534" w:rsidP="0037330B">
            <w:pPr>
              <w:numPr>
                <w:ilvl w:val="0"/>
                <w:numId w:val="33"/>
              </w:numPr>
              <w:shd w:val="clear" w:color="auto" w:fill="FFFFFF"/>
              <w:tabs>
                <w:tab w:val="left" w:pos="477"/>
              </w:tabs>
              <w:ind w:left="0" w:firstLine="0"/>
              <w:rPr>
                <w:color w:val="2B2B2B"/>
                <w:sz w:val="18"/>
                <w:szCs w:val="18"/>
              </w:rPr>
            </w:pPr>
            <w:r w:rsidRPr="00530AC4">
              <w:rPr>
                <w:color w:val="2B2B2B"/>
                <w:sz w:val="18"/>
                <w:szCs w:val="18"/>
              </w:rPr>
              <w:t>виписці з амбулаторної картки (форма 025/у);</w:t>
            </w:r>
          </w:p>
          <w:p w:rsidR="00D82534" w:rsidRPr="00530AC4" w:rsidRDefault="00D82534" w:rsidP="0037330B">
            <w:pPr>
              <w:numPr>
                <w:ilvl w:val="0"/>
                <w:numId w:val="33"/>
              </w:numPr>
              <w:shd w:val="clear" w:color="auto" w:fill="FFFFFF"/>
              <w:tabs>
                <w:tab w:val="left" w:pos="477"/>
              </w:tabs>
              <w:ind w:left="0" w:firstLine="0"/>
              <w:rPr>
                <w:color w:val="2B2B2B"/>
                <w:sz w:val="18"/>
                <w:szCs w:val="18"/>
              </w:rPr>
            </w:pPr>
            <w:r w:rsidRPr="00530AC4">
              <w:rPr>
                <w:color w:val="2B2B2B"/>
                <w:sz w:val="18"/>
                <w:szCs w:val="18"/>
              </w:rPr>
              <w:t>історії хвороби за весь період спостереження;</w:t>
            </w:r>
          </w:p>
          <w:p w:rsidR="00D82534" w:rsidRPr="00530AC4" w:rsidRDefault="00D82534" w:rsidP="0037330B">
            <w:pPr>
              <w:numPr>
                <w:ilvl w:val="0"/>
                <w:numId w:val="33"/>
              </w:numPr>
              <w:shd w:val="clear" w:color="auto" w:fill="FFFFFF"/>
              <w:tabs>
                <w:tab w:val="left" w:pos="477"/>
              </w:tabs>
              <w:ind w:left="0" w:firstLine="0"/>
              <w:rPr>
                <w:color w:val="2B2B2B"/>
                <w:sz w:val="18"/>
                <w:szCs w:val="18"/>
              </w:rPr>
            </w:pPr>
            <w:r w:rsidRPr="00530AC4">
              <w:rPr>
                <w:color w:val="2B2B2B"/>
                <w:sz w:val="18"/>
                <w:szCs w:val="18"/>
              </w:rPr>
              <w:t>направленні хворого на огляд до лікарсько-експертної комісії з медичним висновком лікаря-профпатолога;</w:t>
            </w:r>
          </w:p>
          <w:p w:rsidR="00D82534" w:rsidRPr="00530AC4" w:rsidRDefault="00D82534" w:rsidP="0037330B">
            <w:pPr>
              <w:numPr>
                <w:ilvl w:val="0"/>
                <w:numId w:val="33"/>
              </w:numPr>
              <w:shd w:val="clear" w:color="auto" w:fill="FFFFFF"/>
              <w:tabs>
                <w:tab w:val="left" w:pos="477"/>
              </w:tabs>
              <w:ind w:left="0" w:firstLine="0"/>
              <w:rPr>
                <w:color w:val="2B2B2B"/>
                <w:sz w:val="18"/>
                <w:szCs w:val="18"/>
              </w:rPr>
            </w:pPr>
            <w:r w:rsidRPr="00530AC4">
              <w:rPr>
                <w:color w:val="2B2B2B"/>
                <w:sz w:val="18"/>
                <w:szCs w:val="18"/>
              </w:rPr>
              <w:t>санітарно-гігієнічній характеристиці умов праці;</w:t>
            </w:r>
          </w:p>
          <w:p w:rsidR="00D82534" w:rsidRPr="00530AC4" w:rsidRDefault="00D82534" w:rsidP="0037330B">
            <w:pPr>
              <w:numPr>
                <w:ilvl w:val="0"/>
                <w:numId w:val="33"/>
              </w:numPr>
              <w:shd w:val="clear" w:color="auto" w:fill="FFFFFF"/>
              <w:tabs>
                <w:tab w:val="left" w:pos="477"/>
              </w:tabs>
              <w:ind w:left="0" w:firstLine="0"/>
              <w:rPr>
                <w:color w:val="2B2B2B"/>
                <w:sz w:val="18"/>
                <w:szCs w:val="18"/>
              </w:rPr>
            </w:pPr>
            <w:r w:rsidRPr="00530AC4">
              <w:rPr>
                <w:color w:val="2B2B2B"/>
                <w:sz w:val="18"/>
                <w:szCs w:val="18"/>
              </w:rPr>
              <w:t>інформаційній довідці про умови праці працівника, що складається лікарями з гігієни праці територіального органу Держпраці, який здійснює нагляд за підприємством, у разі підозри в нього хронічного професійного захворювання (отруєння);</w:t>
            </w:r>
          </w:p>
          <w:p w:rsidR="00D82534" w:rsidRPr="00530AC4" w:rsidRDefault="00D82534" w:rsidP="0037330B">
            <w:pPr>
              <w:numPr>
                <w:ilvl w:val="0"/>
                <w:numId w:val="33"/>
              </w:numPr>
              <w:shd w:val="clear" w:color="auto" w:fill="FFFFFF"/>
              <w:tabs>
                <w:tab w:val="left" w:pos="477"/>
              </w:tabs>
              <w:ind w:left="0" w:firstLine="0"/>
              <w:rPr>
                <w:color w:val="2B2B2B"/>
                <w:sz w:val="18"/>
                <w:szCs w:val="18"/>
              </w:rPr>
            </w:pPr>
            <w:r w:rsidRPr="00530AC4">
              <w:rPr>
                <w:color w:val="2B2B2B"/>
                <w:sz w:val="18"/>
                <w:szCs w:val="18"/>
              </w:rPr>
              <w:t>висновку фтизіатра, нарколога та інших документах (у разі потреби);</w:t>
            </w:r>
          </w:p>
          <w:p w:rsidR="00D82534" w:rsidRPr="00530AC4" w:rsidRDefault="00D82534" w:rsidP="0037330B">
            <w:pPr>
              <w:numPr>
                <w:ilvl w:val="0"/>
                <w:numId w:val="33"/>
              </w:numPr>
              <w:shd w:val="clear" w:color="auto" w:fill="FFFFFF"/>
              <w:tabs>
                <w:tab w:val="left" w:pos="477"/>
              </w:tabs>
              <w:ind w:left="0" w:firstLine="0"/>
              <w:rPr>
                <w:color w:val="2B2B2B"/>
                <w:sz w:val="18"/>
                <w:szCs w:val="18"/>
              </w:rPr>
            </w:pPr>
            <w:hyperlink r:id="rId18" w:history="1">
              <w:r w:rsidRPr="00530AC4">
                <w:rPr>
                  <w:rStyle w:val="ad"/>
                  <w:color w:val="0072C4"/>
                  <w:sz w:val="18"/>
                  <w:szCs w:val="18"/>
                </w:rPr>
                <w:t>акті за формою Н-1</w:t>
              </w:r>
            </w:hyperlink>
            <w:r w:rsidRPr="00530AC4">
              <w:rPr>
                <w:color w:val="2B2B2B"/>
                <w:sz w:val="18"/>
                <w:szCs w:val="18"/>
              </w:rPr>
              <w:t> (у разі гострого професійного захворювання (отруєння).</w:t>
            </w:r>
          </w:p>
          <w:p w:rsidR="00D82534" w:rsidRPr="00530AC4" w:rsidRDefault="00D82534" w:rsidP="00D82534">
            <w:pPr>
              <w:pStyle w:val="a7"/>
              <w:shd w:val="clear" w:color="auto" w:fill="FFFFFF"/>
              <w:tabs>
                <w:tab w:val="left" w:pos="477"/>
              </w:tabs>
              <w:spacing w:before="0" w:beforeAutospacing="0" w:after="0" w:afterAutospacing="0"/>
              <w:rPr>
                <w:color w:val="2B2B2B"/>
                <w:sz w:val="18"/>
                <w:szCs w:val="18"/>
              </w:rPr>
            </w:pPr>
            <w:r w:rsidRPr="00530AC4">
              <w:rPr>
                <w:color w:val="2B2B2B"/>
                <w:sz w:val="18"/>
                <w:szCs w:val="18"/>
              </w:rPr>
              <w:t>Висновок лікарсько-експертної комісії про наявність або відсутність хронічного професійного захворювання (отруєння) видається працівникові, а його копія надсилається головному спеціалістові з професійної патології області або міста за місцем роботи або проживання працівника та робочому органові Фонду соціального страхування (далі — Фонд).</w:t>
            </w:r>
          </w:p>
          <w:p w:rsidR="00D82534" w:rsidRPr="00530AC4" w:rsidRDefault="00D82534" w:rsidP="00D82534">
            <w:pPr>
              <w:pStyle w:val="a7"/>
              <w:shd w:val="clear" w:color="auto" w:fill="FFFFFF"/>
              <w:tabs>
                <w:tab w:val="left" w:pos="477"/>
              </w:tabs>
              <w:spacing w:before="0" w:beforeAutospacing="0" w:after="0" w:afterAutospacing="0"/>
              <w:rPr>
                <w:color w:val="2B2B2B"/>
                <w:sz w:val="18"/>
                <w:szCs w:val="18"/>
              </w:rPr>
            </w:pPr>
            <w:r w:rsidRPr="00530AC4">
              <w:rPr>
                <w:color w:val="2B2B2B"/>
                <w:sz w:val="18"/>
                <w:szCs w:val="18"/>
              </w:rPr>
              <w:t xml:space="preserve">У зазначеному висновку, крім діагнозу, обов’язково зазначаються відомості про наявність або відсутність професійного захворювання та </w:t>
            </w:r>
            <w:r w:rsidRPr="00530AC4">
              <w:rPr>
                <w:color w:val="2B2B2B"/>
                <w:sz w:val="18"/>
                <w:szCs w:val="18"/>
              </w:rPr>
              <w:lastRenderedPageBreak/>
              <w:t>придатність або непридатність до роботи за професією у несприятливих (шкідливих) умовах праці.</w:t>
            </w:r>
          </w:p>
          <w:p w:rsidR="00D82534" w:rsidRPr="00530AC4" w:rsidRDefault="00D82534" w:rsidP="00D82534">
            <w:pPr>
              <w:pStyle w:val="3"/>
              <w:shd w:val="clear" w:color="auto" w:fill="FFFFFF"/>
              <w:tabs>
                <w:tab w:val="left" w:pos="477"/>
              </w:tabs>
              <w:spacing w:before="0"/>
              <w:outlineLvl w:val="2"/>
              <w:rPr>
                <w:color w:val="365899"/>
                <w:sz w:val="18"/>
                <w:szCs w:val="18"/>
              </w:rPr>
            </w:pPr>
            <w:r w:rsidRPr="00530AC4">
              <w:rPr>
                <w:color w:val="365899"/>
                <w:sz w:val="18"/>
                <w:szCs w:val="18"/>
              </w:rPr>
              <w:t>Порядок повідомлення про професійні захворювання</w:t>
            </w:r>
          </w:p>
          <w:p w:rsidR="00D82534" w:rsidRPr="00530AC4" w:rsidRDefault="00D82534" w:rsidP="00D82534">
            <w:pPr>
              <w:pStyle w:val="a7"/>
              <w:shd w:val="clear" w:color="auto" w:fill="FFFFFF"/>
              <w:tabs>
                <w:tab w:val="left" w:pos="477"/>
              </w:tabs>
              <w:spacing w:before="0" w:beforeAutospacing="0" w:after="0" w:afterAutospacing="0"/>
              <w:rPr>
                <w:color w:val="2B2B2B"/>
                <w:sz w:val="18"/>
                <w:szCs w:val="18"/>
              </w:rPr>
            </w:pPr>
            <w:r w:rsidRPr="00530AC4">
              <w:rPr>
                <w:color w:val="2B2B2B"/>
                <w:sz w:val="18"/>
                <w:szCs w:val="18"/>
              </w:rPr>
              <w:t>Профпатологічний заклад охорони здоров’я стосовно кожного хворого складає повідомлення про хронічне професійне захворювання (отруєння) за формою П-3. Повідомлення за формою П-3 протягом трьох робочих днів після встановлення діагнозу надсилається:</w:t>
            </w:r>
          </w:p>
          <w:p w:rsidR="00D82534" w:rsidRPr="00530AC4" w:rsidRDefault="00D82534" w:rsidP="0037330B">
            <w:pPr>
              <w:numPr>
                <w:ilvl w:val="0"/>
                <w:numId w:val="34"/>
              </w:numPr>
              <w:shd w:val="clear" w:color="auto" w:fill="FFFFFF"/>
              <w:tabs>
                <w:tab w:val="left" w:pos="477"/>
              </w:tabs>
              <w:ind w:left="0" w:firstLine="0"/>
              <w:rPr>
                <w:color w:val="2B2B2B"/>
                <w:sz w:val="18"/>
                <w:szCs w:val="18"/>
              </w:rPr>
            </w:pPr>
            <w:r w:rsidRPr="00530AC4">
              <w:rPr>
                <w:color w:val="2B2B2B"/>
                <w:sz w:val="18"/>
                <w:szCs w:val="18"/>
              </w:rPr>
              <w:t>керівникові підприємства, шкідливі виробничі фактори на якому призвели до виникнення хронічного професійного захворювання (отруєння);</w:t>
            </w:r>
          </w:p>
          <w:p w:rsidR="00D82534" w:rsidRPr="00530AC4" w:rsidRDefault="00D82534" w:rsidP="0037330B">
            <w:pPr>
              <w:numPr>
                <w:ilvl w:val="0"/>
                <w:numId w:val="34"/>
              </w:numPr>
              <w:shd w:val="clear" w:color="auto" w:fill="FFFFFF"/>
              <w:tabs>
                <w:tab w:val="left" w:pos="477"/>
              </w:tabs>
              <w:ind w:left="0" w:firstLine="0"/>
              <w:rPr>
                <w:color w:val="2B2B2B"/>
                <w:sz w:val="18"/>
                <w:szCs w:val="18"/>
              </w:rPr>
            </w:pPr>
            <w:r w:rsidRPr="00530AC4">
              <w:rPr>
                <w:color w:val="2B2B2B"/>
                <w:sz w:val="18"/>
                <w:szCs w:val="18"/>
              </w:rPr>
              <w:t>територіальному органу Держпраці, який здійснює державний нагляд за підприємством;</w:t>
            </w:r>
          </w:p>
          <w:p w:rsidR="00D82534" w:rsidRPr="00530AC4" w:rsidRDefault="00D82534" w:rsidP="0037330B">
            <w:pPr>
              <w:numPr>
                <w:ilvl w:val="0"/>
                <w:numId w:val="34"/>
              </w:numPr>
              <w:shd w:val="clear" w:color="auto" w:fill="FFFFFF"/>
              <w:tabs>
                <w:tab w:val="left" w:pos="477"/>
              </w:tabs>
              <w:ind w:left="0" w:firstLine="0"/>
              <w:rPr>
                <w:color w:val="2B2B2B"/>
                <w:sz w:val="18"/>
                <w:szCs w:val="18"/>
              </w:rPr>
            </w:pPr>
            <w:r w:rsidRPr="00530AC4">
              <w:rPr>
                <w:color w:val="2B2B2B"/>
                <w:sz w:val="18"/>
                <w:szCs w:val="18"/>
              </w:rPr>
              <w:t>робочому органові Фонду соціального страхування за фактичним місцезнаходженням підприємства;</w:t>
            </w:r>
          </w:p>
          <w:p w:rsidR="00D82534" w:rsidRPr="00530AC4" w:rsidRDefault="00D82534" w:rsidP="0037330B">
            <w:pPr>
              <w:numPr>
                <w:ilvl w:val="0"/>
                <w:numId w:val="34"/>
              </w:numPr>
              <w:shd w:val="clear" w:color="auto" w:fill="FFFFFF"/>
              <w:tabs>
                <w:tab w:val="left" w:pos="477"/>
              </w:tabs>
              <w:ind w:left="0" w:firstLine="0"/>
              <w:rPr>
                <w:color w:val="2B2B2B"/>
                <w:sz w:val="18"/>
                <w:szCs w:val="18"/>
              </w:rPr>
            </w:pPr>
            <w:r w:rsidRPr="00530AC4">
              <w:rPr>
                <w:color w:val="2B2B2B"/>
                <w:sz w:val="18"/>
                <w:szCs w:val="18"/>
              </w:rPr>
              <w:t>профпатологу, який направив хворого до високоспеціалізованого профпатологічного закладу охорони здоров’я.</w:t>
            </w:r>
          </w:p>
          <w:p w:rsidR="00D82534" w:rsidRPr="00530AC4" w:rsidRDefault="00D82534" w:rsidP="00D82534">
            <w:pPr>
              <w:pStyle w:val="a7"/>
              <w:shd w:val="clear" w:color="auto" w:fill="FFFFFF"/>
              <w:tabs>
                <w:tab w:val="left" w:pos="477"/>
              </w:tabs>
              <w:spacing w:before="0" w:beforeAutospacing="0" w:after="0" w:afterAutospacing="0"/>
              <w:rPr>
                <w:color w:val="2B2B2B"/>
                <w:sz w:val="18"/>
                <w:szCs w:val="18"/>
              </w:rPr>
            </w:pPr>
            <w:r w:rsidRPr="00530AC4">
              <w:rPr>
                <w:color w:val="2B2B2B"/>
                <w:sz w:val="18"/>
                <w:szCs w:val="18"/>
              </w:rPr>
              <w:t>Строк дії повідомлення за формою П-3 становить шість місяців з моменту встановлення діагнозу хронічного професійного захворювання (отруєння) у працівника.</w:t>
            </w:r>
          </w:p>
          <w:p w:rsidR="00D82534" w:rsidRPr="00530AC4" w:rsidRDefault="00D82534" w:rsidP="00D82534">
            <w:pPr>
              <w:pStyle w:val="a7"/>
              <w:shd w:val="clear" w:color="auto" w:fill="FFFFFF"/>
              <w:tabs>
                <w:tab w:val="left" w:pos="477"/>
              </w:tabs>
              <w:spacing w:before="0" w:beforeAutospacing="0" w:after="0" w:afterAutospacing="0"/>
              <w:rPr>
                <w:color w:val="2B2B2B"/>
                <w:sz w:val="18"/>
                <w:szCs w:val="18"/>
              </w:rPr>
            </w:pPr>
            <w:r w:rsidRPr="00530AC4">
              <w:rPr>
                <w:color w:val="2B2B2B"/>
                <w:sz w:val="18"/>
                <w:szCs w:val="18"/>
              </w:rPr>
              <w:t>Якщо хворий працював на кількох підприємствах, де були умови для розвитку хронічного професійного захворювання (отруєння), або за кількома професіями, під час роботи за якими були умови для розвитку хронічного професійного захворювання (отруєння), повідомлення за формою П-3 надсилається на останнє підприємство, де він працював за професією, під час роботи за якою були умови для розвитку хронічного професійного захворювання (отруєння).</w:t>
            </w:r>
          </w:p>
          <w:p w:rsidR="00D82534" w:rsidRPr="00530AC4" w:rsidRDefault="00D82534" w:rsidP="00D82534">
            <w:pPr>
              <w:pStyle w:val="a7"/>
              <w:shd w:val="clear" w:color="auto" w:fill="FFFFFF"/>
              <w:tabs>
                <w:tab w:val="left" w:pos="477"/>
              </w:tabs>
              <w:spacing w:before="0" w:beforeAutospacing="0" w:after="0" w:afterAutospacing="0"/>
              <w:rPr>
                <w:color w:val="2B2B2B"/>
                <w:sz w:val="18"/>
                <w:szCs w:val="18"/>
              </w:rPr>
            </w:pPr>
            <w:r w:rsidRPr="00530AC4">
              <w:rPr>
                <w:color w:val="2B2B2B"/>
                <w:sz w:val="18"/>
                <w:szCs w:val="18"/>
              </w:rPr>
              <w:t>У разі реорганізації підприємства, шкідливі виробничі фактори на якому призвели до розвитку хронічного професійного захворювання (отруєння), повідомлення за формою П-3 надсилається його правонаступникові, а у разі ліквідації підприємства без правонаступника — місцевій держадміністрації за місцем реєстрації підприємства.</w:t>
            </w:r>
          </w:p>
          <w:p w:rsidR="00D82534" w:rsidRPr="00D82534" w:rsidRDefault="00D82534" w:rsidP="00D82534">
            <w:pPr>
              <w:rPr>
                <w:lang w:val="uk-UA"/>
              </w:rPr>
            </w:pPr>
          </w:p>
        </w:tc>
      </w:tr>
      <w:tr w:rsidR="00D82534" w:rsidRPr="00DD49E3" w:rsidTr="00D82534">
        <w:tc>
          <w:tcPr>
            <w:tcW w:w="4887" w:type="dxa"/>
          </w:tcPr>
          <w:p w:rsidR="00D82534" w:rsidRPr="00DD49E3" w:rsidRDefault="00D82534" w:rsidP="00D82534">
            <w:pPr>
              <w:contextualSpacing/>
              <w:jc w:val="both"/>
              <w:rPr>
                <w:sz w:val="28"/>
                <w:szCs w:val="28"/>
              </w:rPr>
            </w:pPr>
            <w:r w:rsidRPr="00DD49E3">
              <w:rPr>
                <w:sz w:val="28"/>
                <w:szCs w:val="28"/>
              </w:rPr>
              <w:lastRenderedPageBreak/>
              <w:t>60. Засоби індивідуального захисту, якими забезпечуються робітники на підприємствах.</w:t>
            </w:r>
          </w:p>
        </w:tc>
        <w:tc>
          <w:tcPr>
            <w:tcW w:w="10956" w:type="dxa"/>
          </w:tcPr>
          <w:p w:rsidR="00D82534" w:rsidRPr="00530AC4" w:rsidRDefault="00D82534" w:rsidP="00D82534">
            <w:pPr>
              <w:pStyle w:val="a7"/>
              <w:shd w:val="clear" w:color="auto" w:fill="FFFFFF"/>
              <w:tabs>
                <w:tab w:val="left" w:pos="312"/>
              </w:tabs>
              <w:spacing w:before="0" w:beforeAutospacing="0" w:after="0" w:afterAutospacing="0"/>
              <w:rPr>
                <w:color w:val="2B2B2B"/>
                <w:sz w:val="18"/>
                <w:szCs w:val="18"/>
              </w:rPr>
            </w:pPr>
            <w:r w:rsidRPr="00530AC4">
              <w:rPr>
                <w:rStyle w:val="af4"/>
                <w:color w:val="2B2B2B"/>
                <w:sz w:val="18"/>
                <w:szCs w:val="18"/>
              </w:rPr>
              <w:t>Засоби індивідуального захисту (ЗІЗ) — це всі засоби, які призначені для носіння </w:t>
            </w:r>
            <w:r w:rsidRPr="00530AC4">
              <w:rPr>
                <w:color w:val="2B2B2B"/>
                <w:sz w:val="18"/>
                <w:szCs w:val="18"/>
              </w:rPr>
              <w:t>і використання</w:t>
            </w:r>
            <w:r w:rsidRPr="00530AC4">
              <w:rPr>
                <w:rStyle w:val="af4"/>
                <w:color w:val="2B2B2B"/>
                <w:sz w:val="18"/>
                <w:szCs w:val="18"/>
              </w:rPr>
              <w:t> працівником з метою індивідуального захисту від одного або більше ризиків, </w:t>
            </w:r>
            <w:r w:rsidRPr="00530AC4">
              <w:rPr>
                <w:color w:val="2B2B2B"/>
                <w:sz w:val="18"/>
                <w:szCs w:val="18"/>
              </w:rPr>
              <w:t>які могли б</w:t>
            </w:r>
            <w:r w:rsidRPr="00530AC4">
              <w:rPr>
                <w:rStyle w:val="af4"/>
                <w:color w:val="2B2B2B"/>
                <w:sz w:val="18"/>
                <w:szCs w:val="18"/>
              </w:rPr>
              <w:t> становити загрозу безпеці та здоров’ю на роботі, </w:t>
            </w:r>
            <w:r w:rsidRPr="00530AC4">
              <w:rPr>
                <w:color w:val="2B2B2B"/>
                <w:sz w:val="18"/>
                <w:szCs w:val="18"/>
              </w:rPr>
              <w:t>а також</w:t>
            </w:r>
            <w:r w:rsidRPr="00530AC4">
              <w:rPr>
                <w:rStyle w:val="af4"/>
                <w:color w:val="2B2B2B"/>
                <w:sz w:val="18"/>
                <w:szCs w:val="18"/>
              </w:rPr>
              <w:t> будь-які пристосування, аксесуари чи змінні компоненти, призначені для цієї мети.</w:t>
            </w:r>
          </w:p>
          <w:p w:rsidR="00D82534" w:rsidRPr="00530AC4" w:rsidRDefault="00D82534" w:rsidP="00D82534">
            <w:pPr>
              <w:pStyle w:val="a7"/>
              <w:shd w:val="clear" w:color="auto" w:fill="FFFFFF"/>
              <w:tabs>
                <w:tab w:val="left" w:pos="312"/>
              </w:tabs>
              <w:spacing w:before="0" w:beforeAutospacing="0" w:after="0" w:afterAutospacing="0"/>
              <w:rPr>
                <w:color w:val="2B2B2B"/>
                <w:sz w:val="18"/>
                <w:szCs w:val="18"/>
              </w:rPr>
            </w:pPr>
            <w:r w:rsidRPr="00530AC4">
              <w:rPr>
                <w:color w:val="2B2B2B"/>
                <w:sz w:val="18"/>
                <w:szCs w:val="18"/>
              </w:rPr>
              <w:t>Загальні вимоги до засобів індивідуального захисту, що використовуються працівниками під час трудового процесу, встановлюють </w:t>
            </w:r>
            <w:hyperlink r:id="rId19" w:history="1">
              <w:r w:rsidRPr="00530AC4">
                <w:rPr>
                  <w:rStyle w:val="ad"/>
                  <w:color w:val="0072C4"/>
                  <w:sz w:val="18"/>
                  <w:szCs w:val="18"/>
                </w:rPr>
                <w:t>Мінімальні вимоги безпеки і охорони здоров’я при використанні працівниками засобів індивідуального захисту на робочому місці</w:t>
              </w:r>
            </w:hyperlink>
            <w:r w:rsidRPr="00530AC4">
              <w:rPr>
                <w:color w:val="2B2B2B"/>
                <w:sz w:val="18"/>
                <w:szCs w:val="18"/>
              </w:rPr>
              <w:t>, затверджені наказом Мінсоцполітики від 29.11.2018 № 1804 (далі — Мінімальні вимоги). Вони поширюються на суб’єктів господарювання незалежно від форм власності та організаційно-правової форми, які у своїй діяльності використовують ЗІЗ.</w:t>
            </w:r>
          </w:p>
          <w:p w:rsidR="00D82534" w:rsidRPr="00530AC4" w:rsidRDefault="00D82534" w:rsidP="00D82534">
            <w:pPr>
              <w:pStyle w:val="a7"/>
              <w:shd w:val="clear" w:color="auto" w:fill="FFFFFF"/>
              <w:tabs>
                <w:tab w:val="left" w:pos="312"/>
              </w:tabs>
              <w:spacing w:before="0" w:beforeAutospacing="0" w:after="0" w:afterAutospacing="0"/>
              <w:rPr>
                <w:color w:val="2B2B2B"/>
                <w:sz w:val="18"/>
                <w:szCs w:val="18"/>
              </w:rPr>
            </w:pPr>
            <w:r w:rsidRPr="00530AC4">
              <w:rPr>
                <w:color w:val="2B2B2B"/>
                <w:sz w:val="18"/>
                <w:szCs w:val="18"/>
              </w:rPr>
              <w:t>Працівникам, професії та посади яких передбачені в Нормах безоплатної видачі спеціального одягу, спеціального взуття та інших засобів індивідуального захисту, затверджених наказом Державного комітету України з промислової безпеки, охорони праці та гірничого нагляду від 16.04.2009 № 62 (далі — Норми безоплатної видачі ЗІЗ), працівникам загальних (наскрізних) професій різних галузей промисловості ЗІЗ видаються незалежно від виду економічної діяльності підприємства, за винятком випадків, коли ці професії та посади (професійні назви робіт) передбачені у відповідних Нормах безоплатної видачі ЗІЗ з урахуванням специфічних умов праці.</w:t>
            </w:r>
          </w:p>
          <w:p w:rsidR="00D82534" w:rsidRPr="00530AC4" w:rsidRDefault="00D82534" w:rsidP="00D82534">
            <w:pPr>
              <w:pStyle w:val="3"/>
              <w:shd w:val="clear" w:color="auto" w:fill="FFFFFF"/>
              <w:tabs>
                <w:tab w:val="left" w:pos="312"/>
              </w:tabs>
              <w:spacing w:before="0"/>
              <w:outlineLvl w:val="2"/>
              <w:rPr>
                <w:color w:val="365899"/>
                <w:sz w:val="18"/>
                <w:szCs w:val="18"/>
                <w:lang w:val="uk-UA"/>
              </w:rPr>
            </w:pPr>
            <w:r w:rsidRPr="00530AC4">
              <w:rPr>
                <w:color w:val="365899"/>
                <w:sz w:val="18"/>
                <w:szCs w:val="18"/>
                <w:lang w:val="uk-UA"/>
              </w:rPr>
              <w:t>Обов’язки роботодавця щодо забезпечення ЗІЗ працівників</w:t>
            </w:r>
          </w:p>
          <w:p w:rsidR="00D82534" w:rsidRPr="00530AC4" w:rsidRDefault="00D82534" w:rsidP="00D82534">
            <w:pPr>
              <w:pStyle w:val="a7"/>
              <w:shd w:val="clear" w:color="auto" w:fill="FFFFFF"/>
              <w:tabs>
                <w:tab w:val="left" w:pos="312"/>
              </w:tabs>
              <w:spacing w:before="0" w:beforeAutospacing="0" w:after="0" w:afterAutospacing="0"/>
              <w:rPr>
                <w:color w:val="2B2B2B"/>
                <w:sz w:val="18"/>
                <w:szCs w:val="18"/>
              </w:rPr>
            </w:pPr>
            <w:r w:rsidRPr="00530AC4">
              <w:rPr>
                <w:color w:val="2B2B2B"/>
                <w:sz w:val="18"/>
                <w:szCs w:val="18"/>
              </w:rPr>
              <w:t>Перед тим, як придбати ЗІЗ, роботодавець повинен їх оцінити, а саме:</w:t>
            </w:r>
          </w:p>
          <w:p w:rsidR="00D82534" w:rsidRPr="00530AC4" w:rsidRDefault="00D82534" w:rsidP="0037330B">
            <w:pPr>
              <w:numPr>
                <w:ilvl w:val="0"/>
                <w:numId w:val="35"/>
              </w:numPr>
              <w:shd w:val="clear" w:color="auto" w:fill="FFFFFF"/>
              <w:tabs>
                <w:tab w:val="left" w:pos="312"/>
              </w:tabs>
              <w:ind w:left="0" w:firstLine="0"/>
              <w:rPr>
                <w:color w:val="2B2B2B"/>
                <w:sz w:val="18"/>
                <w:szCs w:val="18"/>
              </w:rPr>
            </w:pPr>
            <w:r w:rsidRPr="00530AC4">
              <w:rPr>
                <w:color w:val="2B2B2B"/>
                <w:sz w:val="18"/>
                <w:szCs w:val="18"/>
              </w:rPr>
              <w:t>проаналізувати й оцінити ризики для життя та здоров’я працівників, яких не можна уникнути за допомогою інших засобів;</w:t>
            </w:r>
          </w:p>
          <w:p w:rsidR="00D82534" w:rsidRPr="00530AC4" w:rsidRDefault="00D82534" w:rsidP="0037330B">
            <w:pPr>
              <w:numPr>
                <w:ilvl w:val="0"/>
                <w:numId w:val="35"/>
              </w:numPr>
              <w:shd w:val="clear" w:color="auto" w:fill="FFFFFF"/>
              <w:tabs>
                <w:tab w:val="left" w:pos="312"/>
              </w:tabs>
              <w:ind w:left="0" w:firstLine="0"/>
              <w:rPr>
                <w:color w:val="2B2B2B"/>
                <w:sz w:val="18"/>
                <w:szCs w:val="18"/>
              </w:rPr>
            </w:pPr>
            <w:r w:rsidRPr="00530AC4">
              <w:rPr>
                <w:color w:val="2B2B2B"/>
                <w:sz w:val="18"/>
                <w:szCs w:val="18"/>
              </w:rPr>
              <w:t>визначити характеристики, які мають бути у ЗІЗ, щоб ефективно захистити життя та здоров’я працівників від вже визначених ризиків;</w:t>
            </w:r>
          </w:p>
          <w:p w:rsidR="00D82534" w:rsidRPr="00530AC4" w:rsidRDefault="00D82534" w:rsidP="0037330B">
            <w:pPr>
              <w:numPr>
                <w:ilvl w:val="0"/>
                <w:numId w:val="35"/>
              </w:numPr>
              <w:shd w:val="clear" w:color="auto" w:fill="FFFFFF"/>
              <w:tabs>
                <w:tab w:val="left" w:pos="312"/>
              </w:tabs>
              <w:ind w:left="0" w:firstLine="0"/>
              <w:rPr>
                <w:color w:val="2B2B2B"/>
                <w:sz w:val="18"/>
                <w:szCs w:val="18"/>
              </w:rPr>
            </w:pPr>
            <w:r w:rsidRPr="00530AC4">
              <w:rPr>
                <w:color w:val="2B2B2B"/>
                <w:sz w:val="18"/>
                <w:szCs w:val="18"/>
              </w:rPr>
              <w:t>порівняти характеристики ЗІЗ, наявні у суб’єкта господарювання, із характеристиками, які визначили під час цієї оцінки.</w:t>
            </w:r>
          </w:p>
          <w:p w:rsidR="00D82534" w:rsidRPr="00530AC4" w:rsidRDefault="00D82534" w:rsidP="00D82534">
            <w:pPr>
              <w:pStyle w:val="a7"/>
              <w:shd w:val="clear" w:color="auto" w:fill="FFFFFF"/>
              <w:tabs>
                <w:tab w:val="left" w:pos="312"/>
              </w:tabs>
              <w:spacing w:before="0" w:beforeAutospacing="0" w:after="0" w:afterAutospacing="0"/>
              <w:rPr>
                <w:color w:val="2B2B2B"/>
                <w:sz w:val="18"/>
                <w:szCs w:val="18"/>
              </w:rPr>
            </w:pPr>
            <w:r w:rsidRPr="00530AC4">
              <w:rPr>
                <w:color w:val="2B2B2B"/>
                <w:sz w:val="18"/>
                <w:szCs w:val="18"/>
              </w:rPr>
              <w:t>Крім того роботодавець повинен:</w:t>
            </w:r>
          </w:p>
          <w:p w:rsidR="00D82534" w:rsidRPr="00530AC4" w:rsidRDefault="00D82534" w:rsidP="0037330B">
            <w:pPr>
              <w:numPr>
                <w:ilvl w:val="0"/>
                <w:numId w:val="36"/>
              </w:numPr>
              <w:shd w:val="clear" w:color="auto" w:fill="FFFFFF"/>
              <w:tabs>
                <w:tab w:val="left" w:pos="312"/>
              </w:tabs>
              <w:ind w:left="0" w:firstLine="0"/>
              <w:rPr>
                <w:color w:val="2B2B2B"/>
                <w:sz w:val="18"/>
                <w:szCs w:val="18"/>
              </w:rPr>
            </w:pPr>
            <w:r w:rsidRPr="00530AC4">
              <w:rPr>
                <w:color w:val="2B2B2B"/>
                <w:sz w:val="18"/>
                <w:szCs w:val="18"/>
              </w:rPr>
              <w:t>інформувати працівників перед видачею ЗІЗ про ризики для життя та здоров’я, від яких їх захищатимуть ЗІЗ;</w:t>
            </w:r>
          </w:p>
          <w:p w:rsidR="00D82534" w:rsidRPr="00530AC4" w:rsidRDefault="00D82534" w:rsidP="0037330B">
            <w:pPr>
              <w:numPr>
                <w:ilvl w:val="0"/>
                <w:numId w:val="36"/>
              </w:numPr>
              <w:shd w:val="clear" w:color="auto" w:fill="FFFFFF"/>
              <w:tabs>
                <w:tab w:val="left" w:pos="312"/>
              </w:tabs>
              <w:ind w:left="0" w:firstLine="0"/>
              <w:rPr>
                <w:color w:val="2B2B2B"/>
                <w:sz w:val="18"/>
                <w:szCs w:val="18"/>
              </w:rPr>
            </w:pPr>
            <w:r w:rsidRPr="00530AC4">
              <w:rPr>
                <w:color w:val="2B2B2B"/>
                <w:sz w:val="18"/>
                <w:szCs w:val="18"/>
              </w:rPr>
              <w:t>організувати регулярне навчання працівників, як користуватися ЗІЗ, і демонстрацію, як їх правильно застосовувати;</w:t>
            </w:r>
          </w:p>
          <w:p w:rsidR="00D82534" w:rsidRPr="00530AC4" w:rsidRDefault="00D82534" w:rsidP="0037330B">
            <w:pPr>
              <w:numPr>
                <w:ilvl w:val="0"/>
                <w:numId w:val="36"/>
              </w:numPr>
              <w:shd w:val="clear" w:color="auto" w:fill="FFFFFF"/>
              <w:tabs>
                <w:tab w:val="left" w:pos="312"/>
              </w:tabs>
              <w:ind w:left="0" w:firstLine="0"/>
              <w:rPr>
                <w:color w:val="2B2B2B"/>
                <w:sz w:val="18"/>
                <w:szCs w:val="18"/>
              </w:rPr>
            </w:pPr>
            <w:r w:rsidRPr="00530AC4">
              <w:rPr>
                <w:color w:val="2B2B2B"/>
                <w:sz w:val="18"/>
                <w:szCs w:val="18"/>
              </w:rPr>
              <w:t>забезпечити за інструкцією з експлуатації періодичне випробовування і перевірку придатності ЗІЗ, а також своєчасну заміну їхніх компонентів, вузлів або інших частин, якщо їхні захисні властивості погіршилися або якщо їх певний час не використовували (після перевірки на ЗІЗ слід поставити відмітку — клеймо, штамп — про термін наступного випробування);</w:t>
            </w:r>
          </w:p>
          <w:p w:rsidR="00D82534" w:rsidRPr="00530AC4" w:rsidRDefault="00D82534" w:rsidP="0037330B">
            <w:pPr>
              <w:numPr>
                <w:ilvl w:val="0"/>
                <w:numId w:val="36"/>
              </w:numPr>
              <w:shd w:val="clear" w:color="auto" w:fill="FFFFFF"/>
              <w:tabs>
                <w:tab w:val="left" w:pos="312"/>
              </w:tabs>
              <w:ind w:left="0" w:firstLine="0"/>
              <w:rPr>
                <w:color w:val="2B2B2B"/>
                <w:sz w:val="18"/>
                <w:szCs w:val="18"/>
              </w:rPr>
            </w:pPr>
            <w:r w:rsidRPr="00530AC4">
              <w:rPr>
                <w:color w:val="2B2B2B"/>
                <w:sz w:val="18"/>
                <w:szCs w:val="18"/>
              </w:rPr>
              <w:t>контролювати, як працівники використовують ЗІЗ.</w:t>
            </w:r>
          </w:p>
          <w:p w:rsidR="00D82534" w:rsidRPr="00530AC4" w:rsidRDefault="00D82534" w:rsidP="00D82534">
            <w:pPr>
              <w:pStyle w:val="a7"/>
              <w:shd w:val="clear" w:color="auto" w:fill="FFFFFF"/>
              <w:tabs>
                <w:tab w:val="left" w:pos="312"/>
              </w:tabs>
              <w:spacing w:before="0" w:beforeAutospacing="0" w:after="0" w:afterAutospacing="0"/>
              <w:rPr>
                <w:color w:val="2B2B2B"/>
                <w:sz w:val="18"/>
                <w:szCs w:val="18"/>
              </w:rPr>
            </w:pPr>
            <w:r w:rsidRPr="00530AC4">
              <w:rPr>
                <w:color w:val="2B2B2B"/>
                <w:sz w:val="18"/>
                <w:szCs w:val="18"/>
              </w:rPr>
              <w:lastRenderedPageBreak/>
              <w:t>ЗІЗ є власністю роботодавця, їх обліковують як інвентар. Видачу працівникам і повернення ними ЗІЗ обліковують в особистих картках обліку спеціального одягу, спеціального взуття та інших засобів індивідуального захисту встановленої форми.</w:t>
            </w:r>
          </w:p>
          <w:p w:rsidR="00D82534" w:rsidRPr="00530AC4" w:rsidRDefault="00D82534" w:rsidP="00D82534">
            <w:pPr>
              <w:pStyle w:val="2"/>
              <w:shd w:val="clear" w:color="auto" w:fill="FFFFFF"/>
              <w:tabs>
                <w:tab w:val="left" w:pos="312"/>
              </w:tabs>
              <w:spacing w:before="0"/>
              <w:outlineLvl w:val="1"/>
              <w:rPr>
                <w:rFonts w:ascii="Times New Roman" w:hAnsi="Times New Roman" w:cs="Times New Roman"/>
                <w:color w:val="365899"/>
                <w:sz w:val="18"/>
                <w:szCs w:val="18"/>
              </w:rPr>
            </w:pPr>
            <w:r w:rsidRPr="00530AC4">
              <w:rPr>
                <w:rFonts w:ascii="Times New Roman" w:hAnsi="Times New Roman" w:cs="Times New Roman"/>
                <w:color w:val="365899"/>
                <w:sz w:val="18"/>
                <w:szCs w:val="18"/>
              </w:rPr>
              <w:t>Засоби індивідуального захисту: класифікація</w:t>
            </w:r>
          </w:p>
          <w:p w:rsidR="00D82534" w:rsidRPr="00530AC4" w:rsidRDefault="00D82534" w:rsidP="00D82534">
            <w:pPr>
              <w:pStyle w:val="a7"/>
              <w:shd w:val="clear" w:color="auto" w:fill="FFFFFF"/>
              <w:tabs>
                <w:tab w:val="left" w:pos="312"/>
              </w:tabs>
              <w:spacing w:before="0" w:beforeAutospacing="0" w:after="0" w:afterAutospacing="0"/>
              <w:rPr>
                <w:color w:val="2B2B2B"/>
                <w:sz w:val="18"/>
                <w:szCs w:val="18"/>
              </w:rPr>
            </w:pPr>
            <w:r w:rsidRPr="00530AC4">
              <w:rPr>
                <w:color w:val="2B2B2B"/>
                <w:sz w:val="18"/>
                <w:szCs w:val="18"/>
              </w:rPr>
              <w:t>Які існують види засобів індивідуального захисту, визначає ДСТУ 7239:2011 «Система стандартів безпеки праці. Засоби індивідуального захисту. Загальні вимоги та класифікація». У документі наведено таку класифікацію ЗІЗ:</w:t>
            </w:r>
          </w:p>
          <w:p w:rsidR="00D82534" w:rsidRPr="00530AC4" w:rsidRDefault="00D82534" w:rsidP="0037330B">
            <w:pPr>
              <w:numPr>
                <w:ilvl w:val="0"/>
                <w:numId w:val="37"/>
              </w:numPr>
              <w:shd w:val="clear" w:color="auto" w:fill="FFFFFF"/>
              <w:tabs>
                <w:tab w:val="left" w:pos="312"/>
              </w:tabs>
              <w:ind w:left="0" w:firstLine="0"/>
              <w:rPr>
                <w:color w:val="2B2B2B"/>
                <w:sz w:val="18"/>
                <w:szCs w:val="18"/>
              </w:rPr>
            </w:pPr>
            <w:r w:rsidRPr="00530AC4">
              <w:rPr>
                <w:color w:val="2B2B2B"/>
                <w:sz w:val="18"/>
                <w:szCs w:val="18"/>
              </w:rPr>
              <w:t>засоби захисту голови;</w:t>
            </w:r>
          </w:p>
          <w:p w:rsidR="00D82534" w:rsidRPr="00530AC4" w:rsidRDefault="00D82534" w:rsidP="0037330B">
            <w:pPr>
              <w:numPr>
                <w:ilvl w:val="0"/>
                <w:numId w:val="37"/>
              </w:numPr>
              <w:shd w:val="clear" w:color="auto" w:fill="FFFFFF"/>
              <w:tabs>
                <w:tab w:val="left" w:pos="312"/>
              </w:tabs>
              <w:ind w:left="0" w:firstLine="0"/>
              <w:rPr>
                <w:color w:val="2B2B2B"/>
                <w:sz w:val="18"/>
                <w:szCs w:val="18"/>
              </w:rPr>
            </w:pPr>
            <w:r w:rsidRPr="00530AC4">
              <w:rPr>
                <w:color w:val="2B2B2B"/>
                <w:sz w:val="18"/>
                <w:szCs w:val="18"/>
              </w:rPr>
              <w:t>засоби захисту органів слуху;</w:t>
            </w:r>
          </w:p>
          <w:p w:rsidR="00D82534" w:rsidRPr="00530AC4" w:rsidRDefault="00D82534" w:rsidP="0037330B">
            <w:pPr>
              <w:numPr>
                <w:ilvl w:val="0"/>
                <w:numId w:val="37"/>
              </w:numPr>
              <w:shd w:val="clear" w:color="auto" w:fill="FFFFFF"/>
              <w:tabs>
                <w:tab w:val="left" w:pos="312"/>
              </w:tabs>
              <w:ind w:left="0" w:firstLine="0"/>
              <w:rPr>
                <w:color w:val="2B2B2B"/>
                <w:sz w:val="18"/>
                <w:szCs w:val="18"/>
              </w:rPr>
            </w:pPr>
            <w:r w:rsidRPr="00530AC4">
              <w:rPr>
                <w:color w:val="2B2B2B"/>
                <w:sz w:val="18"/>
                <w:szCs w:val="18"/>
              </w:rPr>
              <w:t>засоби захисту очей і обличчя;</w:t>
            </w:r>
          </w:p>
          <w:p w:rsidR="00D82534" w:rsidRPr="00530AC4" w:rsidRDefault="00D82534" w:rsidP="0037330B">
            <w:pPr>
              <w:numPr>
                <w:ilvl w:val="0"/>
                <w:numId w:val="37"/>
              </w:numPr>
              <w:shd w:val="clear" w:color="auto" w:fill="FFFFFF"/>
              <w:tabs>
                <w:tab w:val="left" w:pos="312"/>
              </w:tabs>
              <w:ind w:left="0" w:firstLine="0"/>
              <w:rPr>
                <w:color w:val="2B2B2B"/>
                <w:sz w:val="18"/>
                <w:szCs w:val="18"/>
              </w:rPr>
            </w:pPr>
            <w:r w:rsidRPr="00530AC4">
              <w:rPr>
                <w:color w:val="2B2B2B"/>
                <w:sz w:val="18"/>
                <w:szCs w:val="18"/>
              </w:rPr>
              <w:t>засоби захисту органів дихання;</w:t>
            </w:r>
          </w:p>
          <w:p w:rsidR="00D82534" w:rsidRPr="00530AC4" w:rsidRDefault="00D82534" w:rsidP="0037330B">
            <w:pPr>
              <w:numPr>
                <w:ilvl w:val="0"/>
                <w:numId w:val="37"/>
              </w:numPr>
              <w:shd w:val="clear" w:color="auto" w:fill="FFFFFF"/>
              <w:tabs>
                <w:tab w:val="left" w:pos="312"/>
              </w:tabs>
              <w:ind w:left="0" w:firstLine="0"/>
              <w:rPr>
                <w:color w:val="2B2B2B"/>
                <w:sz w:val="18"/>
                <w:szCs w:val="18"/>
              </w:rPr>
            </w:pPr>
            <w:r w:rsidRPr="00530AC4">
              <w:rPr>
                <w:color w:val="2B2B2B"/>
                <w:sz w:val="18"/>
                <w:szCs w:val="18"/>
              </w:rPr>
              <w:t>засоби захисту рук, плеча та передпліччя;</w:t>
            </w:r>
          </w:p>
          <w:p w:rsidR="00D82534" w:rsidRPr="00530AC4" w:rsidRDefault="00D82534" w:rsidP="0037330B">
            <w:pPr>
              <w:numPr>
                <w:ilvl w:val="0"/>
                <w:numId w:val="37"/>
              </w:numPr>
              <w:shd w:val="clear" w:color="auto" w:fill="FFFFFF"/>
              <w:tabs>
                <w:tab w:val="left" w:pos="312"/>
              </w:tabs>
              <w:ind w:left="0" w:firstLine="0"/>
              <w:rPr>
                <w:color w:val="2B2B2B"/>
                <w:sz w:val="18"/>
                <w:szCs w:val="18"/>
              </w:rPr>
            </w:pPr>
            <w:r w:rsidRPr="00530AC4">
              <w:rPr>
                <w:color w:val="2B2B2B"/>
                <w:sz w:val="18"/>
                <w:szCs w:val="18"/>
              </w:rPr>
              <w:t>одяг спеціальний захисний;</w:t>
            </w:r>
          </w:p>
          <w:p w:rsidR="00D82534" w:rsidRPr="00530AC4" w:rsidRDefault="00D82534" w:rsidP="0037330B">
            <w:pPr>
              <w:numPr>
                <w:ilvl w:val="0"/>
                <w:numId w:val="37"/>
              </w:numPr>
              <w:shd w:val="clear" w:color="auto" w:fill="FFFFFF"/>
              <w:tabs>
                <w:tab w:val="left" w:pos="312"/>
              </w:tabs>
              <w:ind w:left="0" w:firstLine="0"/>
              <w:rPr>
                <w:color w:val="2B2B2B"/>
                <w:sz w:val="18"/>
                <w:szCs w:val="18"/>
              </w:rPr>
            </w:pPr>
            <w:r w:rsidRPr="00530AC4">
              <w:rPr>
                <w:color w:val="2B2B2B"/>
                <w:sz w:val="18"/>
                <w:szCs w:val="18"/>
              </w:rPr>
              <w:t>засоби захисту ніг та стегон;</w:t>
            </w:r>
          </w:p>
          <w:p w:rsidR="00D82534" w:rsidRPr="00530AC4" w:rsidRDefault="00D82534" w:rsidP="0037330B">
            <w:pPr>
              <w:numPr>
                <w:ilvl w:val="0"/>
                <w:numId w:val="37"/>
              </w:numPr>
              <w:shd w:val="clear" w:color="auto" w:fill="FFFFFF"/>
              <w:tabs>
                <w:tab w:val="left" w:pos="312"/>
              </w:tabs>
              <w:ind w:left="0" w:firstLine="0"/>
              <w:rPr>
                <w:color w:val="2B2B2B"/>
                <w:sz w:val="18"/>
                <w:szCs w:val="18"/>
              </w:rPr>
            </w:pPr>
            <w:r w:rsidRPr="00530AC4">
              <w:rPr>
                <w:color w:val="2B2B2B"/>
                <w:sz w:val="18"/>
                <w:szCs w:val="18"/>
              </w:rPr>
              <w:t>засоби захисту від падіння з висоти;</w:t>
            </w:r>
          </w:p>
          <w:p w:rsidR="00D82534" w:rsidRPr="00530AC4" w:rsidRDefault="00D82534" w:rsidP="0037330B">
            <w:pPr>
              <w:numPr>
                <w:ilvl w:val="0"/>
                <w:numId w:val="37"/>
              </w:numPr>
              <w:shd w:val="clear" w:color="auto" w:fill="FFFFFF"/>
              <w:tabs>
                <w:tab w:val="left" w:pos="312"/>
              </w:tabs>
              <w:ind w:left="0" w:firstLine="0"/>
              <w:rPr>
                <w:color w:val="2B2B2B"/>
                <w:sz w:val="18"/>
                <w:szCs w:val="18"/>
              </w:rPr>
            </w:pPr>
            <w:r w:rsidRPr="00530AC4">
              <w:rPr>
                <w:color w:val="2B2B2B"/>
                <w:sz w:val="18"/>
                <w:szCs w:val="18"/>
              </w:rPr>
              <w:t>засоби захисту шкіри;</w:t>
            </w:r>
          </w:p>
          <w:p w:rsidR="00D82534" w:rsidRPr="00530AC4" w:rsidRDefault="00D82534" w:rsidP="0037330B">
            <w:pPr>
              <w:numPr>
                <w:ilvl w:val="0"/>
                <w:numId w:val="37"/>
              </w:numPr>
              <w:shd w:val="clear" w:color="auto" w:fill="FFFFFF"/>
              <w:tabs>
                <w:tab w:val="left" w:pos="312"/>
              </w:tabs>
              <w:ind w:left="0" w:firstLine="0"/>
              <w:rPr>
                <w:color w:val="2B2B2B"/>
                <w:sz w:val="18"/>
                <w:szCs w:val="18"/>
              </w:rPr>
            </w:pPr>
            <w:r w:rsidRPr="00530AC4">
              <w:rPr>
                <w:color w:val="2B2B2B"/>
                <w:sz w:val="18"/>
                <w:szCs w:val="18"/>
              </w:rPr>
              <w:t>засоби захисту комплексні.</w:t>
            </w:r>
          </w:p>
          <w:p w:rsidR="00D82534" w:rsidRPr="00530AC4" w:rsidRDefault="00D82534" w:rsidP="00D82534">
            <w:pPr>
              <w:tabs>
                <w:tab w:val="left" w:pos="312"/>
              </w:tabs>
              <w:rPr>
                <w:sz w:val="18"/>
                <w:szCs w:val="18"/>
              </w:rPr>
            </w:pPr>
          </w:p>
        </w:tc>
      </w:tr>
      <w:tr w:rsidR="00D82534" w:rsidRPr="00DD49E3" w:rsidTr="00D82534">
        <w:tc>
          <w:tcPr>
            <w:tcW w:w="4887" w:type="dxa"/>
          </w:tcPr>
          <w:p w:rsidR="00D82534" w:rsidRPr="00DD49E3" w:rsidRDefault="00D82534" w:rsidP="00D82534">
            <w:pPr>
              <w:contextualSpacing/>
              <w:jc w:val="both"/>
              <w:rPr>
                <w:sz w:val="28"/>
                <w:szCs w:val="28"/>
              </w:rPr>
            </w:pPr>
            <w:r w:rsidRPr="00DD49E3">
              <w:rPr>
                <w:sz w:val="28"/>
                <w:szCs w:val="28"/>
              </w:rPr>
              <w:lastRenderedPageBreak/>
              <w:t>61. Визначення поняття гігієна праці. Шкідливий та небезпечні фактори виробничого середовища, важкість та напруженість трудового процесу відповідно до Гігієнічної класифікації, безпечні умови праці.</w:t>
            </w:r>
          </w:p>
        </w:tc>
        <w:tc>
          <w:tcPr>
            <w:tcW w:w="10956" w:type="dxa"/>
          </w:tcPr>
          <w:p w:rsidR="00D82534" w:rsidRPr="00530AC4" w:rsidRDefault="00D82534" w:rsidP="00D82534">
            <w:pPr>
              <w:pStyle w:val="2"/>
              <w:shd w:val="clear" w:color="auto" w:fill="FFFFFF"/>
              <w:spacing w:before="0"/>
              <w:outlineLvl w:val="1"/>
              <w:rPr>
                <w:rFonts w:ascii="Times New Roman" w:hAnsi="Times New Roman" w:cs="Times New Roman"/>
                <w:color w:val="000000" w:themeColor="text1"/>
                <w:sz w:val="18"/>
                <w:szCs w:val="18"/>
              </w:rPr>
            </w:pPr>
          </w:p>
          <w:p w:rsidR="00D82534" w:rsidRDefault="00D82534" w:rsidP="00D82534">
            <w:pPr>
              <w:pStyle w:val="2"/>
              <w:shd w:val="clear" w:color="auto" w:fill="FFFFFF"/>
              <w:spacing w:before="0"/>
              <w:outlineLvl w:val="1"/>
              <w:rPr>
                <w:rFonts w:ascii="Times New Roman" w:hAnsi="Times New Roman" w:cs="Times New Roman"/>
                <w:color w:val="000000" w:themeColor="text1"/>
                <w:sz w:val="21"/>
                <w:szCs w:val="21"/>
                <w:shd w:val="clear" w:color="auto" w:fill="FFFFFF"/>
              </w:rPr>
            </w:pPr>
            <w:r w:rsidRPr="00530AC4">
              <w:rPr>
                <w:rFonts w:ascii="Times New Roman" w:hAnsi="Times New Roman" w:cs="Times New Roman"/>
                <w:color w:val="000000" w:themeColor="text1"/>
                <w:sz w:val="21"/>
                <w:szCs w:val="21"/>
                <w:shd w:val="clear" w:color="auto" w:fill="FFFFFF"/>
              </w:rPr>
              <w:t>Гігіє́на пра́ці — галузь </w:t>
            </w:r>
            <w:hyperlink r:id="rId20" w:tooltip="Гігієна" w:history="1">
              <w:r w:rsidRPr="00530AC4">
                <w:rPr>
                  <w:rStyle w:val="ad"/>
                  <w:color w:val="000000" w:themeColor="text1"/>
                  <w:sz w:val="21"/>
                  <w:szCs w:val="21"/>
                  <w:shd w:val="clear" w:color="auto" w:fill="FFFFFF"/>
                </w:rPr>
                <w:t>гігієни</w:t>
              </w:r>
            </w:hyperlink>
            <w:r w:rsidRPr="00530AC4">
              <w:rPr>
                <w:rFonts w:ascii="Times New Roman" w:hAnsi="Times New Roman" w:cs="Times New Roman"/>
                <w:color w:val="000000" w:themeColor="text1"/>
                <w:sz w:val="21"/>
                <w:szCs w:val="21"/>
                <w:shd w:val="clear" w:color="auto" w:fill="FFFFFF"/>
              </w:rPr>
              <w:t>, що вивчає вплив на </w:t>
            </w:r>
            <w:hyperlink r:id="rId21" w:tooltip="Організм" w:history="1">
              <w:r w:rsidRPr="00530AC4">
                <w:rPr>
                  <w:rStyle w:val="ad"/>
                  <w:color w:val="000000" w:themeColor="text1"/>
                  <w:sz w:val="21"/>
                  <w:szCs w:val="21"/>
                  <w:shd w:val="clear" w:color="auto" w:fill="FFFFFF"/>
                </w:rPr>
                <w:t>організм</w:t>
              </w:r>
            </w:hyperlink>
            <w:r w:rsidRPr="00530AC4">
              <w:rPr>
                <w:rFonts w:ascii="Times New Roman" w:hAnsi="Times New Roman" w:cs="Times New Roman"/>
                <w:color w:val="000000" w:themeColor="text1"/>
                <w:sz w:val="21"/>
                <w:szCs w:val="21"/>
                <w:shd w:val="clear" w:color="auto" w:fill="FFFFFF"/>
              </w:rPr>
              <w:t> </w:t>
            </w:r>
            <w:hyperlink r:id="rId22" w:tooltip="Людина" w:history="1">
              <w:r w:rsidRPr="00530AC4">
                <w:rPr>
                  <w:rStyle w:val="ad"/>
                  <w:color w:val="000000" w:themeColor="text1"/>
                  <w:sz w:val="21"/>
                  <w:szCs w:val="21"/>
                  <w:shd w:val="clear" w:color="auto" w:fill="FFFFFF"/>
                </w:rPr>
                <w:t>людини</w:t>
              </w:r>
            </w:hyperlink>
            <w:r w:rsidRPr="00530AC4">
              <w:rPr>
                <w:rFonts w:ascii="Times New Roman" w:hAnsi="Times New Roman" w:cs="Times New Roman"/>
                <w:color w:val="000000" w:themeColor="text1"/>
                <w:sz w:val="21"/>
                <w:szCs w:val="21"/>
                <w:shd w:val="clear" w:color="auto" w:fill="FFFFFF"/>
              </w:rPr>
              <w:t> </w:t>
            </w:r>
            <w:hyperlink r:id="rId23" w:tooltip="Трудовий процес" w:history="1">
              <w:r w:rsidRPr="00530AC4">
                <w:rPr>
                  <w:rStyle w:val="ad"/>
                  <w:color w:val="000000" w:themeColor="text1"/>
                  <w:sz w:val="21"/>
                  <w:szCs w:val="21"/>
                  <w:shd w:val="clear" w:color="auto" w:fill="FFFFFF"/>
                </w:rPr>
                <w:t>трудових процесів</w:t>
              </w:r>
            </w:hyperlink>
            <w:r w:rsidRPr="00530AC4">
              <w:rPr>
                <w:rFonts w:ascii="Times New Roman" w:hAnsi="Times New Roman" w:cs="Times New Roman"/>
                <w:color w:val="000000" w:themeColor="text1"/>
                <w:sz w:val="21"/>
                <w:szCs w:val="21"/>
                <w:shd w:val="clear" w:color="auto" w:fill="FFFFFF"/>
              </w:rPr>
              <w:t xml:space="preserve"> і навколишнього виробничого середовища, розробляє гігієнічні нормативи і заходи для забезпечення нормальних умов праці та </w:t>
            </w:r>
            <w:r>
              <w:rPr>
                <w:rFonts w:ascii="Times New Roman" w:hAnsi="Times New Roman" w:cs="Times New Roman"/>
                <w:color w:val="000000" w:themeColor="text1"/>
                <w:sz w:val="21"/>
                <w:szCs w:val="21"/>
                <w:shd w:val="clear" w:color="auto" w:fill="FFFFFF"/>
              </w:rPr>
              <w:t xml:space="preserve">запобігання </w:t>
            </w:r>
            <w:hyperlink r:id="rId24" w:history="1">
              <w:r w:rsidRPr="00530AC4">
                <w:rPr>
                  <w:rStyle w:val="ad"/>
                  <w:color w:val="000000" w:themeColor="text1"/>
                  <w:sz w:val="21"/>
                  <w:szCs w:val="21"/>
                  <w:shd w:val="clear" w:color="auto" w:fill="FFFFFF"/>
                </w:rPr>
                <w:t>професійним хворобам</w:t>
              </w:r>
            </w:hyperlink>
            <w:r w:rsidRPr="00530AC4">
              <w:rPr>
                <w:rFonts w:ascii="Times New Roman" w:hAnsi="Times New Roman" w:cs="Times New Roman"/>
                <w:color w:val="000000" w:themeColor="text1"/>
                <w:sz w:val="21"/>
                <w:szCs w:val="21"/>
                <w:shd w:val="clear" w:color="auto" w:fill="FFFFFF"/>
              </w:rPr>
              <w:t>.</w:t>
            </w:r>
          </w:p>
          <w:p w:rsidR="00D82534" w:rsidRPr="00D82534" w:rsidRDefault="00D82534" w:rsidP="00D82534">
            <w:pPr>
              <w:rPr>
                <w:lang w:val="uk-UA"/>
              </w:rPr>
            </w:pPr>
          </w:p>
          <w:p w:rsidR="00D82534" w:rsidRPr="00530AC4" w:rsidRDefault="00D82534" w:rsidP="00D82534">
            <w:pPr>
              <w:pStyle w:val="2"/>
              <w:shd w:val="clear" w:color="auto" w:fill="FFFFFF"/>
              <w:spacing w:before="0"/>
              <w:outlineLvl w:val="1"/>
              <w:rPr>
                <w:rFonts w:ascii="Times New Roman" w:hAnsi="Times New Roman" w:cs="Times New Roman"/>
                <w:color w:val="000000" w:themeColor="text1"/>
                <w:sz w:val="18"/>
                <w:szCs w:val="18"/>
              </w:rPr>
            </w:pPr>
            <w:r w:rsidRPr="00530AC4">
              <w:rPr>
                <w:rFonts w:ascii="Times New Roman" w:hAnsi="Times New Roman" w:cs="Times New Roman"/>
                <w:color w:val="000000" w:themeColor="text1"/>
                <w:sz w:val="18"/>
                <w:szCs w:val="18"/>
              </w:rPr>
              <w:t>Небезпечні та шкідливі виробничі фактори</w:t>
            </w:r>
          </w:p>
          <w:p w:rsidR="00D82534" w:rsidRPr="00530AC4" w:rsidRDefault="00D82534" w:rsidP="00D82534">
            <w:pPr>
              <w:pStyle w:val="a7"/>
              <w:shd w:val="clear" w:color="auto" w:fill="FFFFFF"/>
              <w:spacing w:before="0" w:beforeAutospacing="0" w:after="0" w:afterAutospacing="0"/>
              <w:rPr>
                <w:color w:val="000000" w:themeColor="text1"/>
                <w:sz w:val="18"/>
                <w:szCs w:val="18"/>
              </w:rPr>
            </w:pPr>
            <w:r w:rsidRPr="00530AC4">
              <w:rPr>
                <w:color w:val="000000" w:themeColor="text1"/>
                <w:sz w:val="18"/>
                <w:szCs w:val="18"/>
              </w:rPr>
              <w:t>Як шкідливі, так і небезпечні виробничі фактори поділяють на хімічні, фізичні, біологічні та психофізіологічні.</w:t>
            </w:r>
          </w:p>
          <w:p w:rsidR="00D82534" w:rsidRPr="00530AC4" w:rsidRDefault="00D82534" w:rsidP="00D82534">
            <w:pPr>
              <w:pStyle w:val="a7"/>
              <w:shd w:val="clear" w:color="auto" w:fill="FFFFFF"/>
              <w:spacing w:before="0" w:beforeAutospacing="0" w:after="0" w:afterAutospacing="0"/>
              <w:rPr>
                <w:color w:val="000000" w:themeColor="text1"/>
                <w:sz w:val="18"/>
                <w:szCs w:val="18"/>
              </w:rPr>
            </w:pPr>
            <w:r w:rsidRPr="00530AC4">
              <w:rPr>
                <w:noProof/>
                <w:color w:val="000000" w:themeColor="text1"/>
                <w:sz w:val="18"/>
                <w:szCs w:val="18"/>
              </w:rPr>
              <w:drawing>
                <wp:inline distT="0" distB="0" distL="0" distR="0">
                  <wp:extent cx="5715000" cy="1952625"/>
                  <wp:effectExtent l="0" t="0" r="0" b="9525"/>
                  <wp:docPr id="4" name="Рисунок 4" descr="види шкідливих та небезпечних факторів виробничого середовища">
                    <a:hlinkClick xmlns:a="http://schemas.openxmlformats.org/drawingml/2006/main" r:id="rId25" tgtFrame="&quot;_blank&quot;" tooltip="&quot;види шкідливих та небезпечних факторів виробничого середовищ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иди шкідливих та небезпечних факторів виробничого середовища">
                            <a:hlinkClick r:id="rId25" tgtFrame="&quot;_blank&quot;" tooltip="&quot;види шкідливих та небезпечних факторів виробничого середовища&quot;"/>
                          </pic:cNvPr>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1952625"/>
                          </a:xfrm>
                          <a:prstGeom prst="rect">
                            <a:avLst/>
                          </a:prstGeom>
                          <a:noFill/>
                          <a:ln>
                            <a:noFill/>
                          </a:ln>
                        </pic:spPr>
                      </pic:pic>
                    </a:graphicData>
                  </a:graphic>
                </wp:inline>
              </w:drawing>
            </w:r>
          </w:p>
          <w:p w:rsidR="00D82534" w:rsidRPr="00530AC4" w:rsidRDefault="00D82534" w:rsidP="00D82534">
            <w:pPr>
              <w:pStyle w:val="3"/>
              <w:shd w:val="clear" w:color="auto" w:fill="FFFFFF"/>
              <w:spacing w:before="0"/>
              <w:outlineLvl w:val="2"/>
              <w:rPr>
                <w:color w:val="000000" w:themeColor="text1"/>
                <w:sz w:val="18"/>
                <w:szCs w:val="18"/>
              </w:rPr>
            </w:pPr>
            <w:r w:rsidRPr="00530AC4">
              <w:rPr>
                <w:color w:val="000000" w:themeColor="text1"/>
                <w:sz w:val="18"/>
                <w:szCs w:val="18"/>
              </w:rPr>
              <w:t>Види шкідливих та небезпечних виробничих факторів</w:t>
            </w:r>
          </w:p>
          <w:p w:rsidR="00D82534" w:rsidRPr="00530AC4" w:rsidRDefault="00D82534" w:rsidP="00D82534">
            <w:pPr>
              <w:pStyle w:val="a7"/>
              <w:shd w:val="clear" w:color="auto" w:fill="FFFFFF"/>
              <w:spacing w:before="0" w:beforeAutospacing="0" w:after="0" w:afterAutospacing="0"/>
              <w:rPr>
                <w:color w:val="000000" w:themeColor="text1"/>
                <w:sz w:val="18"/>
                <w:szCs w:val="18"/>
              </w:rPr>
            </w:pPr>
            <w:r w:rsidRPr="00530AC4">
              <w:rPr>
                <w:color w:val="000000" w:themeColor="text1"/>
                <w:sz w:val="18"/>
                <w:szCs w:val="18"/>
              </w:rPr>
              <w:t>До </w:t>
            </w:r>
            <w:r w:rsidRPr="00530AC4">
              <w:rPr>
                <w:rStyle w:val="af3"/>
                <w:color w:val="000000" w:themeColor="text1"/>
                <w:sz w:val="18"/>
                <w:szCs w:val="18"/>
              </w:rPr>
              <w:t>хімічних</w:t>
            </w:r>
            <w:r w:rsidRPr="00530AC4">
              <w:rPr>
                <w:color w:val="000000" w:themeColor="text1"/>
                <w:sz w:val="18"/>
                <w:szCs w:val="18"/>
              </w:rPr>
              <w:t> небезпечних і шкідливих виробничих факторів належать органічні та неорганічні речовини та їхні сполуки.</w:t>
            </w:r>
          </w:p>
          <w:p w:rsidR="00D82534" w:rsidRPr="00530AC4" w:rsidRDefault="00D82534" w:rsidP="00D82534">
            <w:pPr>
              <w:pStyle w:val="a7"/>
              <w:shd w:val="clear" w:color="auto" w:fill="FFFFFF"/>
              <w:spacing w:before="0" w:beforeAutospacing="0" w:after="0" w:afterAutospacing="0"/>
              <w:rPr>
                <w:color w:val="000000" w:themeColor="text1"/>
                <w:sz w:val="18"/>
                <w:szCs w:val="18"/>
              </w:rPr>
            </w:pPr>
            <w:r w:rsidRPr="00530AC4">
              <w:rPr>
                <w:rStyle w:val="af3"/>
                <w:color w:val="000000" w:themeColor="text1"/>
                <w:sz w:val="18"/>
                <w:szCs w:val="18"/>
              </w:rPr>
              <w:t>Фізичні </w:t>
            </w:r>
            <w:r w:rsidRPr="00530AC4">
              <w:rPr>
                <w:color w:val="000000" w:themeColor="text1"/>
                <w:sz w:val="18"/>
                <w:szCs w:val="18"/>
              </w:rPr>
              <w:t>небезпечні та шкідливі виробничі фактори — це:</w:t>
            </w:r>
          </w:p>
          <w:p w:rsidR="00D82534" w:rsidRPr="00D82534" w:rsidRDefault="00D82534" w:rsidP="0037330B">
            <w:pPr>
              <w:numPr>
                <w:ilvl w:val="0"/>
                <w:numId w:val="38"/>
              </w:numPr>
              <w:shd w:val="clear" w:color="auto" w:fill="FFFFFF"/>
              <w:rPr>
                <w:color w:val="000000" w:themeColor="text1"/>
                <w:sz w:val="18"/>
                <w:szCs w:val="18"/>
                <w:lang w:val="uk-UA"/>
              </w:rPr>
            </w:pPr>
            <w:r w:rsidRPr="00D82534">
              <w:rPr>
                <w:color w:val="000000" w:themeColor="text1"/>
                <w:sz w:val="18"/>
                <w:szCs w:val="18"/>
                <w:lang w:val="uk-UA"/>
              </w:rPr>
              <w:t>незадовільний мікроклімат (температура, вологість, вентиляція повітря, інфрачервоне або ультрафіолетове випромінювання) в приміщенні;</w:t>
            </w:r>
          </w:p>
          <w:p w:rsidR="00D82534" w:rsidRPr="00530AC4" w:rsidRDefault="00D82534" w:rsidP="0037330B">
            <w:pPr>
              <w:numPr>
                <w:ilvl w:val="0"/>
                <w:numId w:val="38"/>
              </w:numPr>
              <w:shd w:val="clear" w:color="auto" w:fill="FFFFFF"/>
              <w:rPr>
                <w:color w:val="000000" w:themeColor="text1"/>
                <w:sz w:val="18"/>
                <w:szCs w:val="18"/>
              </w:rPr>
            </w:pPr>
            <w:r w:rsidRPr="00530AC4">
              <w:rPr>
                <w:color w:val="000000" w:themeColor="text1"/>
                <w:sz w:val="18"/>
                <w:szCs w:val="18"/>
              </w:rPr>
              <w:lastRenderedPageBreak/>
              <w:t>барометричний тиск;</w:t>
            </w:r>
          </w:p>
          <w:p w:rsidR="00D82534" w:rsidRPr="00530AC4" w:rsidRDefault="00D82534" w:rsidP="0037330B">
            <w:pPr>
              <w:numPr>
                <w:ilvl w:val="0"/>
                <w:numId w:val="38"/>
              </w:numPr>
              <w:shd w:val="clear" w:color="auto" w:fill="FFFFFF"/>
              <w:rPr>
                <w:color w:val="000000" w:themeColor="text1"/>
                <w:sz w:val="18"/>
                <w:szCs w:val="18"/>
              </w:rPr>
            </w:pPr>
            <w:r w:rsidRPr="00530AC4">
              <w:rPr>
                <w:color w:val="000000" w:themeColor="text1"/>
                <w:sz w:val="18"/>
                <w:szCs w:val="18"/>
              </w:rPr>
              <w:t>постійні електричні поля і випромінювання;</w:t>
            </w:r>
          </w:p>
          <w:p w:rsidR="00D82534" w:rsidRPr="00530AC4" w:rsidRDefault="00D82534" w:rsidP="0037330B">
            <w:pPr>
              <w:numPr>
                <w:ilvl w:val="0"/>
                <w:numId w:val="38"/>
              </w:numPr>
              <w:shd w:val="clear" w:color="auto" w:fill="FFFFFF"/>
              <w:rPr>
                <w:color w:val="000000" w:themeColor="text1"/>
                <w:sz w:val="18"/>
                <w:szCs w:val="18"/>
              </w:rPr>
            </w:pPr>
            <w:r w:rsidRPr="00530AC4">
              <w:rPr>
                <w:color w:val="000000" w:themeColor="text1"/>
                <w:sz w:val="18"/>
                <w:szCs w:val="18"/>
              </w:rPr>
              <w:t>небезпечне іонізуюче випромінювання;</w:t>
            </w:r>
          </w:p>
          <w:p w:rsidR="00D82534" w:rsidRPr="00530AC4" w:rsidRDefault="00D82534" w:rsidP="0037330B">
            <w:pPr>
              <w:numPr>
                <w:ilvl w:val="0"/>
                <w:numId w:val="38"/>
              </w:numPr>
              <w:shd w:val="clear" w:color="auto" w:fill="FFFFFF"/>
              <w:rPr>
                <w:color w:val="000000" w:themeColor="text1"/>
                <w:sz w:val="18"/>
                <w:szCs w:val="18"/>
              </w:rPr>
            </w:pPr>
            <w:r w:rsidRPr="00530AC4">
              <w:rPr>
                <w:color w:val="000000" w:themeColor="text1"/>
                <w:sz w:val="18"/>
                <w:szCs w:val="18"/>
              </w:rPr>
              <w:t>високий рівень промислових </w:t>
            </w:r>
            <w:hyperlink r:id="rId27" w:tgtFrame="_self" w:history="1">
              <w:r w:rsidRPr="00530AC4">
                <w:rPr>
                  <w:rStyle w:val="ad"/>
                  <w:color w:val="000000" w:themeColor="text1"/>
                  <w:sz w:val="18"/>
                  <w:szCs w:val="18"/>
                </w:rPr>
                <w:t>шумів та вібрацій</w:t>
              </w:r>
            </w:hyperlink>
            <w:r w:rsidRPr="00530AC4">
              <w:rPr>
                <w:color w:val="000000" w:themeColor="text1"/>
                <w:sz w:val="18"/>
                <w:szCs w:val="18"/>
              </w:rPr>
              <w:t> (місцева або загальна);</w:t>
            </w:r>
          </w:p>
          <w:p w:rsidR="00D82534" w:rsidRPr="00530AC4" w:rsidRDefault="00D82534" w:rsidP="0037330B">
            <w:pPr>
              <w:numPr>
                <w:ilvl w:val="0"/>
                <w:numId w:val="38"/>
              </w:numPr>
              <w:shd w:val="clear" w:color="auto" w:fill="FFFFFF"/>
              <w:rPr>
                <w:color w:val="000000" w:themeColor="text1"/>
                <w:sz w:val="18"/>
                <w:szCs w:val="18"/>
              </w:rPr>
            </w:pPr>
            <w:r w:rsidRPr="00530AC4">
              <w:rPr>
                <w:color w:val="000000" w:themeColor="text1"/>
                <w:sz w:val="18"/>
                <w:szCs w:val="18"/>
              </w:rPr>
              <w:t>недостатнє природне або технічне освітлення в робочих приміщеннях.</w:t>
            </w:r>
          </w:p>
          <w:p w:rsidR="00D82534" w:rsidRPr="00530AC4" w:rsidRDefault="00D82534" w:rsidP="00D82534">
            <w:pPr>
              <w:pStyle w:val="a7"/>
              <w:shd w:val="clear" w:color="auto" w:fill="FFFFFF"/>
              <w:spacing w:before="0" w:beforeAutospacing="0" w:after="0" w:afterAutospacing="0"/>
              <w:rPr>
                <w:color w:val="000000" w:themeColor="text1"/>
                <w:sz w:val="18"/>
                <w:szCs w:val="18"/>
              </w:rPr>
            </w:pPr>
            <w:r w:rsidRPr="00530AC4">
              <w:rPr>
                <w:rStyle w:val="af3"/>
                <w:color w:val="000000" w:themeColor="text1"/>
                <w:sz w:val="18"/>
                <w:szCs w:val="18"/>
              </w:rPr>
              <w:t>Біологічні</w:t>
            </w:r>
            <w:r w:rsidRPr="00530AC4">
              <w:rPr>
                <w:color w:val="000000" w:themeColor="text1"/>
                <w:sz w:val="18"/>
                <w:szCs w:val="18"/>
              </w:rPr>
              <w:t> фактори — це мікроби, грибки, продукти мікробіологічного синтезу (кормові дріжджі, антибіотики, гормони, засоби захисту рослин) тощо.</w:t>
            </w:r>
          </w:p>
          <w:p w:rsidR="00D82534" w:rsidRPr="00530AC4" w:rsidRDefault="00D82534" w:rsidP="00D82534">
            <w:pPr>
              <w:pStyle w:val="a7"/>
              <w:shd w:val="clear" w:color="auto" w:fill="FFFFFF"/>
              <w:spacing w:before="0" w:beforeAutospacing="0" w:after="0" w:afterAutospacing="0"/>
              <w:rPr>
                <w:color w:val="000000" w:themeColor="text1"/>
                <w:sz w:val="18"/>
                <w:szCs w:val="18"/>
              </w:rPr>
            </w:pPr>
            <w:r w:rsidRPr="00530AC4">
              <w:rPr>
                <w:color w:val="000000" w:themeColor="text1"/>
                <w:sz w:val="18"/>
                <w:szCs w:val="18"/>
              </w:rPr>
              <w:t>До </w:t>
            </w:r>
            <w:r w:rsidRPr="00530AC4">
              <w:rPr>
                <w:rStyle w:val="af3"/>
                <w:color w:val="000000" w:themeColor="text1"/>
                <w:sz w:val="18"/>
                <w:szCs w:val="18"/>
              </w:rPr>
              <w:t>психофізіологічних</w:t>
            </w:r>
            <w:r w:rsidRPr="00530AC4">
              <w:rPr>
                <w:color w:val="000000" w:themeColor="text1"/>
                <w:sz w:val="18"/>
                <w:szCs w:val="18"/>
              </w:rPr>
              <w:t> факторів належать:</w:t>
            </w:r>
          </w:p>
          <w:p w:rsidR="00D82534" w:rsidRPr="00530AC4" w:rsidRDefault="00D82534" w:rsidP="0037330B">
            <w:pPr>
              <w:numPr>
                <w:ilvl w:val="0"/>
                <w:numId w:val="39"/>
              </w:numPr>
              <w:shd w:val="clear" w:color="auto" w:fill="FFFFFF"/>
              <w:rPr>
                <w:color w:val="000000" w:themeColor="text1"/>
                <w:sz w:val="18"/>
                <w:szCs w:val="18"/>
              </w:rPr>
            </w:pPr>
            <w:r w:rsidRPr="00530AC4">
              <w:rPr>
                <w:color w:val="000000" w:themeColor="text1"/>
                <w:sz w:val="18"/>
                <w:szCs w:val="18"/>
              </w:rPr>
              <w:t>емоційна напруга (обумовлена, наприклад, надмірним навантаженням на центральну нервову систему, органи чуттів);</w:t>
            </w:r>
          </w:p>
          <w:p w:rsidR="00D82534" w:rsidRPr="00530AC4" w:rsidRDefault="00D82534" w:rsidP="0037330B">
            <w:pPr>
              <w:numPr>
                <w:ilvl w:val="0"/>
                <w:numId w:val="39"/>
              </w:numPr>
              <w:shd w:val="clear" w:color="auto" w:fill="FFFFFF"/>
              <w:rPr>
                <w:color w:val="000000" w:themeColor="text1"/>
                <w:sz w:val="18"/>
                <w:szCs w:val="18"/>
              </w:rPr>
            </w:pPr>
            <w:r w:rsidRPr="00530AC4">
              <w:rPr>
                <w:color w:val="000000" w:themeColor="text1"/>
                <w:sz w:val="18"/>
                <w:szCs w:val="18"/>
              </w:rPr>
              <w:t>динамічні й статичні перевантаження;</w:t>
            </w:r>
          </w:p>
          <w:p w:rsidR="00D82534" w:rsidRPr="00530AC4" w:rsidRDefault="00D82534" w:rsidP="0037330B">
            <w:pPr>
              <w:numPr>
                <w:ilvl w:val="0"/>
                <w:numId w:val="39"/>
              </w:numPr>
              <w:shd w:val="clear" w:color="auto" w:fill="FFFFFF"/>
              <w:rPr>
                <w:color w:val="000000" w:themeColor="text1"/>
                <w:sz w:val="18"/>
                <w:szCs w:val="18"/>
              </w:rPr>
            </w:pPr>
            <w:r w:rsidRPr="00530AC4">
              <w:rPr>
                <w:color w:val="000000" w:themeColor="text1"/>
                <w:sz w:val="18"/>
                <w:szCs w:val="18"/>
              </w:rPr>
              <w:t>вимушене положення тіла при виконанні різноманітних виробничих операцій;</w:t>
            </w:r>
          </w:p>
          <w:p w:rsidR="00D82534" w:rsidRPr="00530AC4" w:rsidRDefault="00D82534" w:rsidP="0037330B">
            <w:pPr>
              <w:numPr>
                <w:ilvl w:val="0"/>
                <w:numId w:val="39"/>
              </w:numPr>
              <w:shd w:val="clear" w:color="auto" w:fill="FFFFFF"/>
              <w:rPr>
                <w:color w:val="000000" w:themeColor="text1"/>
                <w:sz w:val="18"/>
                <w:szCs w:val="18"/>
              </w:rPr>
            </w:pPr>
            <w:r w:rsidRPr="00530AC4">
              <w:rPr>
                <w:color w:val="000000" w:themeColor="text1"/>
                <w:sz w:val="18"/>
                <w:szCs w:val="18"/>
              </w:rPr>
              <w:t>надмірний і тривалий тиск різних предметів на кінцівки та інші частини тіла, перевантаження окремих систем організму;</w:t>
            </w:r>
          </w:p>
          <w:p w:rsidR="00D82534" w:rsidRPr="00530AC4" w:rsidRDefault="00D82534" w:rsidP="0037330B">
            <w:pPr>
              <w:numPr>
                <w:ilvl w:val="0"/>
                <w:numId w:val="39"/>
              </w:numPr>
              <w:shd w:val="clear" w:color="auto" w:fill="FFFFFF"/>
              <w:rPr>
                <w:color w:val="000000" w:themeColor="text1"/>
                <w:sz w:val="18"/>
                <w:szCs w:val="18"/>
              </w:rPr>
            </w:pPr>
            <w:r w:rsidRPr="00530AC4">
              <w:rPr>
                <w:color w:val="000000" w:themeColor="text1"/>
                <w:sz w:val="18"/>
                <w:szCs w:val="18"/>
              </w:rPr>
              <w:t>недостатня рухова активність;</w:t>
            </w:r>
          </w:p>
          <w:p w:rsidR="00D82534" w:rsidRPr="00530AC4" w:rsidRDefault="00D82534" w:rsidP="0037330B">
            <w:pPr>
              <w:numPr>
                <w:ilvl w:val="0"/>
                <w:numId w:val="39"/>
              </w:numPr>
              <w:shd w:val="clear" w:color="auto" w:fill="FFFFFF"/>
              <w:rPr>
                <w:color w:val="000000" w:themeColor="text1"/>
                <w:sz w:val="18"/>
                <w:szCs w:val="18"/>
              </w:rPr>
            </w:pPr>
            <w:r w:rsidRPr="00530AC4">
              <w:rPr>
                <w:color w:val="000000" w:themeColor="text1"/>
                <w:sz w:val="18"/>
                <w:szCs w:val="18"/>
              </w:rPr>
              <w:t>надмірно швидкий темп роботи.</w:t>
            </w:r>
          </w:p>
          <w:p w:rsidR="00D82534" w:rsidRPr="00530AC4" w:rsidRDefault="00D82534" w:rsidP="00D82534">
            <w:pPr>
              <w:pStyle w:val="a7"/>
              <w:shd w:val="clear" w:color="auto" w:fill="FFFFFF"/>
              <w:spacing w:before="0" w:beforeAutospacing="0" w:after="0" w:afterAutospacing="0"/>
              <w:rPr>
                <w:color w:val="000000" w:themeColor="text1"/>
                <w:sz w:val="18"/>
                <w:szCs w:val="18"/>
              </w:rPr>
            </w:pPr>
            <w:r w:rsidRPr="00530AC4">
              <w:rPr>
                <w:rStyle w:val="af4"/>
                <w:color w:val="000000" w:themeColor="text1"/>
                <w:sz w:val="18"/>
                <w:szCs w:val="18"/>
              </w:rPr>
              <w:t>Для визначення шкідливих речовин й несприятливих виробничих факторів використовуйте Перелік шкідливих та небезпечних факторів виробничого середовища і трудового процесу, при роботі з якими обов’язкові попередній (періодичні) медичний огляд працівників (додаток 4 до Порядку проведення медичних оглядів працівників певних категорій, затвердженого наказом МОЗ від 21.05.2007 № 246).</w:t>
            </w:r>
          </w:p>
          <w:p w:rsidR="00D82534" w:rsidRPr="00530AC4" w:rsidRDefault="00D82534" w:rsidP="00D82534">
            <w:pPr>
              <w:pStyle w:val="a7"/>
              <w:shd w:val="clear" w:color="auto" w:fill="FFFFFF"/>
              <w:spacing w:before="0" w:beforeAutospacing="0" w:after="0" w:afterAutospacing="0"/>
              <w:rPr>
                <w:color w:val="000000" w:themeColor="text1"/>
                <w:sz w:val="18"/>
                <w:szCs w:val="18"/>
              </w:rPr>
            </w:pPr>
            <w:r w:rsidRPr="00530AC4">
              <w:rPr>
                <w:color w:val="000000" w:themeColor="text1"/>
                <w:sz w:val="18"/>
                <w:szCs w:val="18"/>
              </w:rPr>
              <w:t>Вплив несприятливих виробничих факторів призводить до розвитку професійних хвороб у робітників на тих виробництвах, де не дотримуються санітарно-гігієнічних нормативів і раціонального режиму праці, допускають порушення в експлуатації вентиляції, застосовують обладнання та меблі, які не відповідають анатомо-фізіологічним особливостям працівників, порушують технологічні регламенти, де багато ручної праці, недостатній контроль за умовами праці з боку адміністрації, органів санітарного нагляду та наявні інші порушення.</w:t>
            </w:r>
          </w:p>
          <w:p w:rsidR="00D82534" w:rsidRPr="00D82534" w:rsidRDefault="00D82534" w:rsidP="00D82534">
            <w:pPr>
              <w:shd w:val="clear" w:color="auto" w:fill="FFFFFF"/>
              <w:ind w:firstLine="108"/>
              <w:jc w:val="both"/>
              <w:rPr>
                <w:color w:val="000000" w:themeColor="text1"/>
                <w:sz w:val="24"/>
                <w:szCs w:val="24"/>
                <w:lang w:val="uk-UA" w:eastAsia="uk-UA"/>
              </w:rPr>
            </w:pPr>
            <w:r w:rsidRPr="00D82534">
              <w:rPr>
                <w:color w:val="000000" w:themeColor="text1"/>
                <w:sz w:val="24"/>
                <w:szCs w:val="24"/>
                <w:lang w:val="uk-UA" w:eastAsia="uk-UA"/>
              </w:rPr>
              <w:t>Гігієнічна класифікація праці розподіляє умови праці на 4 класи:</w:t>
            </w:r>
          </w:p>
          <w:p w:rsidR="00D82534" w:rsidRPr="00530AC4" w:rsidRDefault="00D82534" w:rsidP="00D82534">
            <w:pPr>
              <w:shd w:val="clear" w:color="auto" w:fill="FFFFFF"/>
              <w:ind w:firstLine="108"/>
              <w:jc w:val="both"/>
              <w:rPr>
                <w:color w:val="000000" w:themeColor="text1"/>
                <w:sz w:val="24"/>
                <w:szCs w:val="24"/>
                <w:lang w:eastAsia="uk-UA"/>
              </w:rPr>
            </w:pPr>
            <w:bookmarkStart w:id="51" w:name="n73"/>
            <w:bookmarkEnd w:id="51"/>
            <w:r w:rsidRPr="00530AC4">
              <w:rPr>
                <w:color w:val="000000" w:themeColor="text1"/>
                <w:sz w:val="24"/>
                <w:szCs w:val="24"/>
                <w:lang w:eastAsia="uk-UA"/>
              </w:rPr>
              <w:t>1 клас (оптимальні умови праці) - умови, за яких зберігається не лише здоров’я працівників, а й створюються передумови для підтримання високого рівня працездатності.</w:t>
            </w:r>
          </w:p>
          <w:p w:rsidR="00D82534" w:rsidRPr="00530AC4" w:rsidRDefault="00D82534" w:rsidP="00D82534">
            <w:pPr>
              <w:shd w:val="clear" w:color="auto" w:fill="FFFFFF"/>
              <w:ind w:firstLine="108"/>
              <w:jc w:val="both"/>
              <w:rPr>
                <w:color w:val="000000" w:themeColor="text1"/>
                <w:sz w:val="24"/>
                <w:szCs w:val="24"/>
                <w:lang w:eastAsia="uk-UA"/>
              </w:rPr>
            </w:pPr>
            <w:bookmarkStart w:id="52" w:name="n74"/>
            <w:bookmarkEnd w:id="52"/>
            <w:r w:rsidRPr="00530AC4">
              <w:rPr>
                <w:color w:val="000000" w:themeColor="text1"/>
                <w:sz w:val="24"/>
                <w:szCs w:val="24"/>
                <w:lang w:eastAsia="uk-UA"/>
              </w:rPr>
              <w:t>Оптимальні гігієнічні нормативи виробничих факторів встановлені для мікроклімату та показників важкості трудового процесу. Для інших факторів за оптимальні умовно приймаються такі умови праці, за яких несприятливі фактори виробничого середовища не перевищують рівнів, прийнятих за безпечні для населення.</w:t>
            </w:r>
          </w:p>
          <w:p w:rsidR="00D82534" w:rsidRPr="00530AC4" w:rsidRDefault="00D82534" w:rsidP="00D82534">
            <w:pPr>
              <w:shd w:val="clear" w:color="auto" w:fill="FFFFFF"/>
              <w:ind w:firstLine="108"/>
              <w:jc w:val="both"/>
              <w:rPr>
                <w:color w:val="000000" w:themeColor="text1"/>
                <w:sz w:val="24"/>
                <w:szCs w:val="24"/>
                <w:lang w:eastAsia="uk-UA"/>
              </w:rPr>
            </w:pPr>
            <w:bookmarkStart w:id="53" w:name="n75"/>
            <w:bookmarkEnd w:id="53"/>
            <w:r w:rsidRPr="00530AC4">
              <w:rPr>
                <w:color w:val="000000" w:themeColor="text1"/>
                <w:sz w:val="24"/>
                <w:szCs w:val="24"/>
                <w:lang w:eastAsia="uk-UA"/>
              </w:rPr>
              <w:t>2 клас (допустимі умови праці) - умови, що характеризуються такими рівнями факторів виробничого середовища і трудового процесу, які не перевищують встановлених гігієнічних нормативів (а можливі зміни функціонального стану організму відновлюються за час регламентованого відпочинку або до початку наступної зміни) та не повинні чинити несприятливого впливу на стан здоров’я працівників та їх нащадків в найближчому і віддаленому періодах.</w:t>
            </w:r>
          </w:p>
          <w:p w:rsidR="00D82534" w:rsidRPr="00530AC4" w:rsidRDefault="00D82534" w:rsidP="00D82534">
            <w:pPr>
              <w:shd w:val="clear" w:color="auto" w:fill="FFFFFF"/>
              <w:ind w:firstLine="108"/>
              <w:jc w:val="both"/>
              <w:rPr>
                <w:color w:val="000000" w:themeColor="text1"/>
                <w:sz w:val="24"/>
                <w:szCs w:val="24"/>
                <w:lang w:eastAsia="uk-UA"/>
              </w:rPr>
            </w:pPr>
            <w:bookmarkStart w:id="54" w:name="n76"/>
            <w:bookmarkEnd w:id="54"/>
            <w:r w:rsidRPr="00530AC4">
              <w:rPr>
                <w:color w:val="000000" w:themeColor="text1"/>
                <w:sz w:val="24"/>
                <w:szCs w:val="24"/>
                <w:lang w:eastAsia="uk-UA"/>
              </w:rPr>
              <w:t>3 клас (шкідливі умови праці) - умови, що характеризуються такими рівнями шкідливих виробничих факторів, які перевищують гігієнічні нормативи та здатні чинити несприятливий вплив на організм працівника та/або його нащадків.</w:t>
            </w:r>
          </w:p>
          <w:p w:rsidR="00D82534" w:rsidRPr="00530AC4" w:rsidRDefault="00D82534" w:rsidP="00D82534">
            <w:pPr>
              <w:shd w:val="clear" w:color="auto" w:fill="FFFFFF"/>
              <w:ind w:firstLine="108"/>
              <w:jc w:val="both"/>
              <w:rPr>
                <w:color w:val="000000" w:themeColor="text1"/>
                <w:sz w:val="24"/>
                <w:szCs w:val="24"/>
                <w:lang w:eastAsia="uk-UA"/>
              </w:rPr>
            </w:pPr>
            <w:bookmarkStart w:id="55" w:name="n77"/>
            <w:bookmarkEnd w:id="55"/>
            <w:r w:rsidRPr="00530AC4">
              <w:rPr>
                <w:color w:val="000000" w:themeColor="text1"/>
                <w:sz w:val="24"/>
                <w:szCs w:val="24"/>
                <w:lang w:eastAsia="uk-UA"/>
              </w:rPr>
              <w:t xml:space="preserve">3 клас (шкідливі умови праці) за рівнем перевищення гігієнічних нормативів та вираженості можливих </w:t>
            </w:r>
            <w:r w:rsidRPr="00530AC4">
              <w:rPr>
                <w:color w:val="000000" w:themeColor="text1"/>
                <w:sz w:val="24"/>
                <w:szCs w:val="24"/>
                <w:lang w:eastAsia="uk-UA"/>
              </w:rPr>
              <w:lastRenderedPageBreak/>
              <w:t>змін в організмі працівників поділяється на 4 ступеня:</w:t>
            </w:r>
          </w:p>
          <w:p w:rsidR="00D82534" w:rsidRPr="00530AC4" w:rsidRDefault="00D82534" w:rsidP="00D82534">
            <w:pPr>
              <w:shd w:val="clear" w:color="auto" w:fill="FFFFFF"/>
              <w:ind w:firstLine="108"/>
              <w:jc w:val="both"/>
              <w:rPr>
                <w:color w:val="000000" w:themeColor="text1"/>
                <w:sz w:val="24"/>
                <w:szCs w:val="24"/>
                <w:lang w:eastAsia="uk-UA"/>
              </w:rPr>
            </w:pPr>
            <w:bookmarkStart w:id="56" w:name="n78"/>
            <w:bookmarkEnd w:id="56"/>
            <w:r w:rsidRPr="00530AC4">
              <w:rPr>
                <w:color w:val="000000" w:themeColor="text1"/>
                <w:sz w:val="24"/>
                <w:szCs w:val="24"/>
                <w:lang w:eastAsia="uk-UA"/>
              </w:rPr>
              <w:t>1 ступінь (3.1) - умови праці, що характеризуються такими рівнями шкідливих факторів виробничого середовища та трудового процесу, які викликають функціональні зміни, що виходять за межі фізіологічних коливань (останні відновлюються при тривалішій, ніж початок наступної зміни, перерві контакту зі шкідливими факторами) та збільшують ризик погіршення здоров’я, у тому числі й виникнення професійних захворювань;</w:t>
            </w:r>
          </w:p>
          <w:p w:rsidR="00D82534" w:rsidRPr="00530AC4" w:rsidRDefault="00D82534" w:rsidP="00D82534">
            <w:pPr>
              <w:shd w:val="clear" w:color="auto" w:fill="FFFFFF"/>
              <w:ind w:firstLine="108"/>
              <w:jc w:val="both"/>
              <w:rPr>
                <w:color w:val="000000" w:themeColor="text1"/>
                <w:sz w:val="24"/>
                <w:szCs w:val="24"/>
                <w:lang w:eastAsia="uk-UA"/>
              </w:rPr>
            </w:pPr>
            <w:bookmarkStart w:id="57" w:name="n79"/>
            <w:bookmarkEnd w:id="57"/>
            <w:r w:rsidRPr="00530AC4">
              <w:rPr>
                <w:color w:val="000000" w:themeColor="text1"/>
                <w:sz w:val="24"/>
                <w:szCs w:val="24"/>
                <w:lang w:eastAsia="uk-UA"/>
              </w:rPr>
              <w:t>2 ступінь (3.2) - умови праці, що характеризуються такими рівнями шкідливих факторів виробничого середовища і трудового процесу, які здатні викликати стійкі функціональні порушення, призводять у більшості випадків до зростання виробничо обумовленої захворюваності та появи окремих випадків професійних захворювань, що виникають після тривалої експозиції;</w:t>
            </w:r>
          </w:p>
          <w:p w:rsidR="00D82534" w:rsidRPr="00530AC4" w:rsidRDefault="00D82534" w:rsidP="00D82534">
            <w:pPr>
              <w:shd w:val="clear" w:color="auto" w:fill="FFFFFF"/>
              <w:ind w:firstLine="108"/>
              <w:jc w:val="both"/>
              <w:rPr>
                <w:color w:val="000000" w:themeColor="text1"/>
                <w:sz w:val="24"/>
                <w:szCs w:val="24"/>
                <w:lang w:eastAsia="uk-UA"/>
              </w:rPr>
            </w:pPr>
            <w:bookmarkStart w:id="58" w:name="n80"/>
            <w:bookmarkEnd w:id="58"/>
            <w:r w:rsidRPr="00530AC4">
              <w:rPr>
                <w:color w:val="000000" w:themeColor="text1"/>
                <w:sz w:val="24"/>
                <w:szCs w:val="24"/>
                <w:lang w:eastAsia="uk-UA"/>
              </w:rPr>
              <w:t>3 ступінь (3.3) - умови праці, що характеризуються такими рівнями шкідливих факторів виробничого середовища і трудового процесу, які, крім зростання хронічної захворюваності (виробничо обумовленої та захворюваності з тимчасовою втратою працездатності), призводять до розвитку професійних захворювань;</w:t>
            </w:r>
          </w:p>
          <w:p w:rsidR="00D82534" w:rsidRPr="00530AC4" w:rsidRDefault="00D82534" w:rsidP="00D82534">
            <w:pPr>
              <w:shd w:val="clear" w:color="auto" w:fill="FFFFFF"/>
              <w:ind w:firstLine="108"/>
              <w:jc w:val="both"/>
              <w:rPr>
                <w:color w:val="000000" w:themeColor="text1"/>
                <w:sz w:val="24"/>
                <w:szCs w:val="24"/>
                <w:lang w:eastAsia="uk-UA"/>
              </w:rPr>
            </w:pPr>
            <w:bookmarkStart w:id="59" w:name="n81"/>
            <w:bookmarkEnd w:id="59"/>
            <w:r w:rsidRPr="00530AC4">
              <w:rPr>
                <w:color w:val="000000" w:themeColor="text1"/>
                <w:sz w:val="24"/>
                <w:szCs w:val="24"/>
                <w:lang w:eastAsia="uk-UA"/>
              </w:rPr>
              <w:t>4 ступінь (3.4) - умови праці, що характеризуються такими рівнями шкідливих факторів виробничого середовища і трудового процесу, які здатні призводити до значного зростання хронічної патології та рівнів захворюваності з тимчасовою втратою працездатності, а також до розвитку тяжких форм професійних захворювань;</w:t>
            </w:r>
          </w:p>
          <w:p w:rsidR="00D82534" w:rsidRPr="00530AC4" w:rsidRDefault="00D82534" w:rsidP="00D82534">
            <w:pPr>
              <w:shd w:val="clear" w:color="auto" w:fill="FFFFFF"/>
              <w:ind w:firstLine="108"/>
              <w:jc w:val="both"/>
              <w:rPr>
                <w:color w:val="000000" w:themeColor="text1"/>
                <w:sz w:val="24"/>
                <w:szCs w:val="24"/>
                <w:lang w:eastAsia="uk-UA"/>
              </w:rPr>
            </w:pPr>
            <w:bookmarkStart w:id="60" w:name="n82"/>
            <w:bookmarkEnd w:id="60"/>
            <w:r w:rsidRPr="00530AC4">
              <w:rPr>
                <w:color w:val="000000" w:themeColor="text1"/>
                <w:sz w:val="24"/>
                <w:szCs w:val="24"/>
                <w:lang w:eastAsia="uk-UA"/>
              </w:rPr>
              <w:t>4 клас (небезпечні умови праці) - умови, що характеризуються такими рівнями шкідливих факторів виробничого середовища і трудового процесу, вплив яких протягом робочої зміни (або її частини) створює загрозу для життя, високий ризик виникнення гострих професійних уражень, у тому числі й важких форм.</w:t>
            </w:r>
          </w:p>
          <w:p w:rsidR="00D82534" w:rsidRPr="00530AC4" w:rsidRDefault="00D82534" w:rsidP="00D82534">
            <w:pPr>
              <w:shd w:val="clear" w:color="auto" w:fill="FFFFFF"/>
              <w:ind w:firstLine="108"/>
              <w:jc w:val="both"/>
              <w:rPr>
                <w:color w:val="000000" w:themeColor="text1"/>
                <w:sz w:val="24"/>
                <w:szCs w:val="24"/>
                <w:lang w:eastAsia="uk-UA"/>
              </w:rPr>
            </w:pPr>
            <w:bookmarkStart w:id="61" w:name="n83"/>
            <w:bookmarkEnd w:id="61"/>
            <w:r w:rsidRPr="00530AC4">
              <w:rPr>
                <w:color w:val="000000" w:themeColor="text1"/>
                <w:sz w:val="24"/>
                <w:szCs w:val="24"/>
                <w:lang w:eastAsia="uk-UA"/>
              </w:rPr>
              <w:t>1.2. Особливо шкідливі умови праці - стан умов праці та/або рівні виробничого навантаження, які згідно з </w:t>
            </w:r>
            <w:hyperlink r:id="rId28" w:anchor="n72" w:history="1">
              <w:r w:rsidRPr="00530AC4">
                <w:rPr>
                  <w:color w:val="000000" w:themeColor="text1"/>
                  <w:sz w:val="24"/>
                  <w:szCs w:val="24"/>
                  <w:u w:val="single"/>
                  <w:lang w:eastAsia="uk-UA"/>
                </w:rPr>
                <w:t>пунктом 1.1</w:t>
              </w:r>
            </w:hyperlink>
            <w:r w:rsidRPr="00530AC4">
              <w:rPr>
                <w:color w:val="000000" w:themeColor="text1"/>
                <w:sz w:val="24"/>
                <w:szCs w:val="24"/>
                <w:lang w:eastAsia="uk-UA"/>
              </w:rPr>
              <w:t> цього розділу відносяться до 3 класу, 3, 4 ступенів шкідливості та 2, 3 ступенів важкості (напруженості).</w:t>
            </w:r>
          </w:p>
          <w:p w:rsidR="00D82534" w:rsidRPr="00530AC4" w:rsidRDefault="00D82534" w:rsidP="00D82534">
            <w:pPr>
              <w:shd w:val="clear" w:color="auto" w:fill="FFFFFF"/>
              <w:ind w:firstLine="108"/>
              <w:jc w:val="both"/>
              <w:rPr>
                <w:color w:val="000000" w:themeColor="text1"/>
                <w:sz w:val="24"/>
                <w:szCs w:val="24"/>
                <w:lang w:eastAsia="uk-UA"/>
              </w:rPr>
            </w:pPr>
            <w:bookmarkStart w:id="62" w:name="n84"/>
            <w:bookmarkEnd w:id="62"/>
            <w:r w:rsidRPr="00530AC4">
              <w:rPr>
                <w:color w:val="000000" w:themeColor="text1"/>
                <w:sz w:val="24"/>
                <w:szCs w:val="24"/>
                <w:lang w:eastAsia="uk-UA"/>
              </w:rPr>
              <w:t>1.3. Особливий характер праці - роботи, що виконуються з високим рівнем нервово-емоційного та інтелектуального навантаження, в особливих природних географічних і геологічних умовах та умовах підвищеного ризику для здоров’я.</w:t>
            </w:r>
          </w:p>
          <w:p w:rsidR="00D82534" w:rsidRPr="00530AC4" w:rsidRDefault="00D82534" w:rsidP="00D82534">
            <w:pPr>
              <w:shd w:val="clear" w:color="auto" w:fill="FFFFFF"/>
              <w:ind w:firstLine="108"/>
              <w:jc w:val="both"/>
              <w:rPr>
                <w:color w:val="000000" w:themeColor="text1"/>
                <w:sz w:val="24"/>
                <w:szCs w:val="24"/>
                <w:lang w:eastAsia="uk-UA"/>
              </w:rPr>
            </w:pPr>
            <w:bookmarkStart w:id="63" w:name="n85"/>
            <w:bookmarkEnd w:id="63"/>
            <w:r w:rsidRPr="00530AC4">
              <w:rPr>
                <w:color w:val="000000" w:themeColor="text1"/>
                <w:sz w:val="24"/>
                <w:szCs w:val="24"/>
                <w:lang w:eastAsia="uk-UA"/>
              </w:rPr>
              <w:t>Потенційна або пряма загроза нанесення шкоди здоров’ю працівників за особливого характеру праці не є регламентованим фактором виробничого середовища або трудового процесу.</w:t>
            </w:r>
          </w:p>
          <w:p w:rsidR="00D82534" w:rsidRPr="00530AC4" w:rsidRDefault="00D82534" w:rsidP="00D82534">
            <w:pPr>
              <w:pStyle w:val="a7"/>
              <w:shd w:val="clear" w:color="auto" w:fill="FFFFFF"/>
              <w:tabs>
                <w:tab w:val="left" w:pos="327"/>
              </w:tabs>
              <w:spacing w:before="0" w:beforeAutospacing="0" w:after="0" w:afterAutospacing="0"/>
              <w:rPr>
                <w:color w:val="000000" w:themeColor="text1"/>
              </w:rPr>
            </w:pP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 xml:space="preserve">62. Загальнообов'язкове державне соціальне страхування. Нещасний </w:t>
            </w:r>
            <w:r w:rsidRPr="00DD49E3">
              <w:rPr>
                <w:sz w:val="28"/>
                <w:szCs w:val="28"/>
              </w:rPr>
              <w:lastRenderedPageBreak/>
              <w:t>випадок на виробництві та професійне захворювання.</w:t>
            </w:r>
          </w:p>
        </w:tc>
        <w:tc>
          <w:tcPr>
            <w:tcW w:w="10956" w:type="dxa"/>
          </w:tcPr>
          <w:p w:rsidR="00D82534" w:rsidRPr="007224F6" w:rsidRDefault="00D82534" w:rsidP="00D82534">
            <w:pPr>
              <w:shd w:val="clear" w:color="auto" w:fill="FFFFFF"/>
              <w:tabs>
                <w:tab w:val="left" w:pos="372"/>
              </w:tabs>
              <w:rPr>
                <w:color w:val="293237"/>
                <w:sz w:val="18"/>
                <w:szCs w:val="18"/>
                <w:lang w:eastAsia="uk-UA"/>
              </w:rPr>
            </w:pPr>
            <w:r w:rsidRPr="007224F6">
              <w:rPr>
                <w:color w:val="293237"/>
                <w:sz w:val="18"/>
                <w:szCs w:val="18"/>
                <w:lang w:eastAsia="uk-UA"/>
              </w:rPr>
              <w:lastRenderedPageBreak/>
              <w:t xml:space="preserve">Загальнообов’язкове державне соціальне страхування - це система прав, обов’язків і гарантій, яка передбачає надання соціального захисту, що включає матеріальне забезпечення громадян у разі хвороби,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 за рахунок грошових фондів, що формуються шляхом сплати страхових внесків власником або уповноваженим ним органом, громадянами, а також </w:t>
            </w:r>
            <w:r w:rsidRPr="007224F6">
              <w:rPr>
                <w:color w:val="293237"/>
                <w:sz w:val="18"/>
                <w:szCs w:val="18"/>
                <w:lang w:eastAsia="uk-UA"/>
              </w:rPr>
              <w:lastRenderedPageBreak/>
              <w:t>бюджетних та інших джерел, передбачених законом.</w:t>
            </w:r>
          </w:p>
          <w:p w:rsidR="00D82534" w:rsidRPr="007224F6" w:rsidRDefault="00D82534" w:rsidP="00D82534">
            <w:pPr>
              <w:shd w:val="clear" w:color="auto" w:fill="FFFFFF"/>
              <w:tabs>
                <w:tab w:val="left" w:pos="372"/>
              </w:tabs>
              <w:rPr>
                <w:color w:val="293237"/>
                <w:sz w:val="18"/>
                <w:szCs w:val="18"/>
                <w:lang w:eastAsia="uk-UA"/>
              </w:rPr>
            </w:pPr>
            <w:r w:rsidRPr="007224F6">
              <w:rPr>
                <w:color w:val="293237"/>
                <w:sz w:val="18"/>
                <w:szCs w:val="18"/>
                <w:lang w:eastAsia="uk-UA"/>
              </w:rPr>
              <w:t>На сьогоднішній день діють такі види загальнообов’язкового державного соціального страхування:</w:t>
            </w:r>
          </w:p>
          <w:p w:rsidR="00D82534" w:rsidRPr="007224F6" w:rsidRDefault="00D82534" w:rsidP="0037330B">
            <w:pPr>
              <w:numPr>
                <w:ilvl w:val="0"/>
                <w:numId w:val="42"/>
              </w:numPr>
              <w:shd w:val="clear" w:color="auto" w:fill="FFFFFF"/>
              <w:tabs>
                <w:tab w:val="left" w:pos="372"/>
              </w:tabs>
              <w:ind w:left="0" w:firstLine="0"/>
              <w:rPr>
                <w:color w:val="293237"/>
                <w:sz w:val="18"/>
                <w:szCs w:val="18"/>
                <w:lang w:eastAsia="uk-UA"/>
              </w:rPr>
            </w:pPr>
            <w:r w:rsidRPr="007224F6">
              <w:rPr>
                <w:color w:val="293237"/>
                <w:sz w:val="18"/>
                <w:szCs w:val="18"/>
                <w:lang w:eastAsia="uk-UA"/>
              </w:rPr>
              <w:t>пенсійне страхування;</w:t>
            </w:r>
          </w:p>
          <w:p w:rsidR="00D82534" w:rsidRPr="007224F6" w:rsidRDefault="00D82534" w:rsidP="0037330B">
            <w:pPr>
              <w:numPr>
                <w:ilvl w:val="0"/>
                <w:numId w:val="42"/>
              </w:numPr>
              <w:shd w:val="clear" w:color="auto" w:fill="FFFFFF"/>
              <w:tabs>
                <w:tab w:val="left" w:pos="372"/>
              </w:tabs>
              <w:ind w:left="0" w:firstLine="0"/>
              <w:rPr>
                <w:color w:val="293237"/>
                <w:sz w:val="18"/>
                <w:szCs w:val="18"/>
                <w:lang w:eastAsia="uk-UA"/>
              </w:rPr>
            </w:pPr>
            <w:r w:rsidRPr="007224F6">
              <w:rPr>
                <w:color w:val="293237"/>
                <w:sz w:val="18"/>
                <w:szCs w:val="18"/>
                <w:lang w:eastAsia="uk-UA"/>
              </w:rPr>
              <w:t>страхування у зв’язку з тимчасовою втратою працездатності та витратами, зумовленими народженням та похованням;</w:t>
            </w:r>
          </w:p>
          <w:p w:rsidR="00D82534" w:rsidRPr="007224F6" w:rsidRDefault="00D82534" w:rsidP="0037330B">
            <w:pPr>
              <w:numPr>
                <w:ilvl w:val="0"/>
                <w:numId w:val="42"/>
              </w:numPr>
              <w:shd w:val="clear" w:color="auto" w:fill="FFFFFF"/>
              <w:tabs>
                <w:tab w:val="left" w:pos="372"/>
              </w:tabs>
              <w:ind w:left="0" w:firstLine="0"/>
              <w:rPr>
                <w:color w:val="293237"/>
                <w:sz w:val="18"/>
                <w:szCs w:val="18"/>
                <w:lang w:eastAsia="uk-UA"/>
              </w:rPr>
            </w:pPr>
            <w:r w:rsidRPr="007224F6">
              <w:rPr>
                <w:color w:val="293237"/>
                <w:sz w:val="18"/>
                <w:szCs w:val="18"/>
                <w:lang w:eastAsia="uk-UA"/>
              </w:rPr>
              <w:t>страхування від нещасного випадку на виробництві та професійного захворювання, які спричинили втрату працездатності;</w:t>
            </w:r>
          </w:p>
          <w:p w:rsidR="00D82534" w:rsidRPr="00DD49E3" w:rsidRDefault="00D82534" w:rsidP="0037330B">
            <w:pPr>
              <w:numPr>
                <w:ilvl w:val="0"/>
                <w:numId w:val="42"/>
              </w:numPr>
              <w:shd w:val="clear" w:color="auto" w:fill="FFFFFF"/>
              <w:tabs>
                <w:tab w:val="left" w:pos="372"/>
              </w:tabs>
              <w:ind w:left="0" w:firstLine="0"/>
            </w:pPr>
            <w:r w:rsidRPr="007224F6">
              <w:rPr>
                <w:color w:val="293237"/>
                <w:sz w:val="18"/>
                <w:szCs w:val="18"/>
                <w:lang w:eastAsia="uk-UA"/>
              </w:rPr>
              <w:t>страхування на випадок безробіття.</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63. Загальні принципи надання домедичної допомоги.</w:t>
            </w:r>
          </w:p>
        </w:tc>
        <w:tc>
          <w:tcPr>
            <w:tcW w:w="10956" w:type="dxa"/>
          </w:tcPr>
          <w:p w:rsidR="00D82534" w:rsidRPr="007224F6" w:rsidRDefault="00D82534" w:rsidP="00D82534">
            <w:pPr>
              <w:shd w:val="clear" w:color="auto" w:fill="FFFFFF"/>
              <w:jc w:val="both"/>
              <w:rPr>
                <w:color w:val="333333"/>
                <w:sz w:val="18"/>
                <w:szCs w:val="18"/>
                <w:lang w:eastAsia="uk-UA"/>
              </w:rPr>
            </w:pPr>
            <w:r>
              <w:rPr>
                <w:b/>
                <w:bCs/>
                <w:i/>
                <w:iCs/>
                <w:color w:val="333333"/>
                <w:spacing w:val="4"/>
                <w:sz w:val="18"/>
                <w:szCs w:val="18"/>
                <w:bdr w:val="none" w:sz="0" w:space="0" w:color="auto" w:frame="1"/>
                <w:shd w:val="clear" w:color="auto" w:fill="FFFFFF"/>
                <w:lang w:eastAsia="uk-UA"/>
              </w:rPr>
              <w:t>І</w:t>
            </w:r>
            <w:r w:rsidRPr="007224F6">
              <w:rPr>
                <w:b/>
                <w:bCs/>
                <w:i/>
                <w:iCs/>
                <w:color w:val="333333"/>
                <w:spacing w:val="4"/>
                <w:sz w:val="18"/>
                <w:szCs w:val="18"/>
                <w:bdr w:val="none" w:sz="0" w:space="0" w:color="auto" w:frame="1"/>
                <w:shd w:val="clear" w:color="auto" w:fill="FFFFFF"/>
                <w:lang w:eastAsia="uk-UA"/>
              </w:rPr>
              <w:t>снують чотири принципи надання </w:t>
            </w:r>
            <w:r w:rsidRPr="007224F6">
              <w:rPr>
                <w:b/>
                <w:bCs/>
                <w:i/>
                <w:iCs/>
                <w:color w:val="333333"/>
                <w:spacing w:val="1"/>
                <w:sz w:val="18"/>
                <w:szCs w:val="18"/>
                <w:bdr w:val="none" w:sz="0" w:space="0" w:color="auto" w:frame="1"/>
                <w:shd w:val="clear" w:color="auto" w:fill="FFFFFF"/>
                <w:lang w:eastAsia="uk-UA"/>
              </w:rPr>
              <w:t>першої допомоги при невідкладних си</w:t>
            </w:r>
            <w:r w:rsidRPr="007224F6">
              <w:rPr>
                <w:b/>
                <w:bCs/>
                <w:i/>
                <w:iCs/>
                <w:color w:val="333333"/>
                <w:spacing w:val="2"/>
                <w:sz w:val="18"/>
                <w:szCs w:val="18"/>
                <w:bdr w:val="none" w:sz="0" w:space="0" w:color="auto" w:frame="1"/>
                <w:shd w:val="clear" w:color="auto" w:fill="FFFFFF"/>
                <w:lang w:eastAsia="uk-UA"/>
              </w:rPr>
              <w:t>туаціях, яких слід дотримуватись крок за кроком:</w:t>
            </w:r>
          </w:p>
          <w:p w:rsidR="00D82534" w:rsidRPr="007224F6" w:rsidRDefault="00D82534" w:rsidP="00D82534">
            <w:pPr>
              <w:shd w:val="clear" w:color="auto" w:fill="FFFFFF"/>
              <w:ind w:left="250"/>
              <w:jc w:val="both"/>
              <w:rPr>
                <w:color w:val="333333"/>
                <w:sz w:val="18"/>
                <w:szCs w:val="18"/>
                <w:lang w:eastAsia="uk-UA"/>
              </w:rPr>
            </w:pPr>
            <w:r w:rsidRPr="007224F6">
              <w:rPr>
                <w:color w:val="333333"/>
                <w:sz w:val="18"/>
                <w:szCs w:val="18"/>
                <w:lang w:eastAsia="uk-UA"/>
              </w:rPr>
              <w:t> </w:t>
            </w:r>
          </w:p>
          <w:p w:rsidR="00D82534" w:rsidRPr="00636E97" w:rsidRDefault="00D82534" w:rsidP="0037330B">
            <w:pPr>
              <w:numPr>
                <w:ilvl w:val="0"/>
                <w:numId w:val="43"/>
              </w:numPr>
              <w:pBdr>
                <w:left w:val="single" w:sz="12" w:space="24" w:color="FFC904"/>
              </w:pBdr>
              <w:shd w:val="clear" w:color="auto" w:fill="FFFFFF"/>
              <w:tabs>
                <w:tab w:val="left" w:pos="447"/>
              </w:tabs>
              <w:ind w:left="0" w:firstLine="0"/>
              <w:textAlignment w:val="baseline"/>
              <w:rPr>
                <w:color w:val="000000" w:themeColor="text1"/>
                <w:sz w:val="21"/>
                <w:szCs w:val="21"/>
                <w:lang w:eastAsia="uk-UA"/>
              </w:rPr>
            </w:pPr>
            <w:r w:rsidRPr="00636E97">
              <w:rPr>
                <w:color w:val="000000" w:themeColor="text1"/>
                <w:sz w:val="21"/>
                <w:szCs w:val="21"/>
                <w:lang w:eastAsia="uk-UA"/>
              </w:rPr>
              <w:t>Оглянути місце події та впевнитись у тому, що надання допомоги буде безпечним: забезпечити власну безпеку, а також безпеку потерпілого та людей навколо.</w:t>
            </w:r>
          </w:p>
          <w:p w:rsidR="00D82534" w:rsidRPr="00636E97" w:rsidRDefault="00D82534" w:rsidP="0037330B">
            <w:pPr>
              <w:numPr>
                <w:ilvl w:val="0"/>
                <w:numId w:val="43"/>
              </w:numPr>
              <w:pBdr>
                <w:left w:val="single" w:sz="12" w:space="24" w:color="FFC904"/>
              </w:pBdr>
              <w:shd w:val="clear" w:color="auto" w:fill="FFFFFF"/>
              <w:tabs>
                <w:tab w:val="left" w:pos="447"/>
              </w:tabs>
              <w:ind w:left="0" w:firstLine="0"/>
              <w:textAlignment w:val="baseline"/>
              <w:rPr>
                <w:color w:val="000000" w:themeColor="text1"/>
                <w:sz w:val="21"/>
                <w:szCs w:val="21"/>
                <w:lang w:eastAsia="uk-UA"/>
              </w:rPr>
            </w:pPr>
            <w:r w:rsidRPr="00636E97">
              <w:rPr>
                <w:color w:val="000000" w:themeColor="text1"/>
                <w:sz w:val="21"/>
                <w:szCs w:val="21"/>
                <w:lang w:eastAsia="uk-UA"/>
              </w:rPr>
              <w:t>Оцінити стан постраждалого (свідомість, дихання, пульс).</w:t>
            </w:r>
          </w:p>
          <w:p w:rsidR="00D82534" w:rsidRPr="00636E97" w:rsidRDefault="00D82534" w:rsidP="0037330B">
            <w:pPr>
              <w:numPr>
                <w:ilvl w:val="0"/>
                <w:numId w:val="43"/>
              </w:numPr>
              <w:pBdr>
                <w:left w:val="single" w:sz="12" w:space="24" w:color="FFC904"/>
              </w:pBdr>
              <w:shd w:val="clear" w:color="auto" w:fill="FFFFFF"/>
              <w:tabs>
                <w:tab w:val="left" w:pos="447"/>
              </w:tabs>
              <w:ind w:left="0" w:firstLine="0"/>
              <w:textAlignment w:val="baseline"/>
              <w:rPr>
                <w:color w:val="000000" w:themeColor="text1"/>
                <w:sz w:val="21"/>
                <w:szCs w:val="21"/>
                <w:lang w:eastAsia="uk-UA"/>
              </w:rPr>
            </w:pPr>
            <w:r w:rsidRPr="00636E97">
              <w:rPr>
                <w:color w:val="000000" w:themeColor="text1"/>
                <w:sz w:val="21"/>
                <w:szCs w:val="21"/>
                <w:lang w:eastAsia="uk-UA"/>
              </w:rPr>
              <w:t>За необхідності викликати бригаду екстреної (швидкої) медичної допомоги, а також інші екстрені служби  (поліцію, аварійно-рятувальну службу, службу газу тощо).</w:t>
            </w:r>
          </w:p>
          <w:p w:rsidR="00D82534" w:rsidRPr="00636E97" w:rsidRDefault="00D82534" w:rsidP="0037330B">
            <w:pPr>
              <w:numPr>
                <w:ilvl w:val="0"/>
                <w:numId w:val="43"/>
              </w:numPr>
              <w:pBdr>
                <w:left w:val="single" w:sz="12" w:space="24" w:color="FFC904"/>
              </w:pBdr>
              <w:shd w:val="clear" w:color="auto" w:fill="FFFFFF"/>
              <w:tabs>
                <w:tab w:val="left" w:pos="447"/>
              </w:tabs>
              <w:ind w:left="0" w:firstLine="0"/>
              <w:textAlignment w:val="baseline"/>
              <w:rPr>
                <w:color w:val="000000" w:themeColor="text1"/>
                <w:sz w:val="21"/>
                <w:szCs w:val="21"/>
                <w:lang w:eastAsia="uk-UA"/>
              </w:rPr>
            </w:pPr>
            <w:r w:rsidRPr="00636E97">
              <w:rPr>
                <w:color w:val="000000" w:themeColor="text1"/>
                <w:sz w:val="21"/>
                <w:szCs w:val="21"/>
                <w:lang w:eastAsia="uk-UA"/>
              </w:rPr>
              <w:t>Оцінити наявність критичних кровотеч та зупинити їх.</w:t>
            </w:r>
          </w:p>
          <w:p w:rsidR="00D82534" w:rsidRPr="00636E97" w:rsidRDefault="00D82534" w:rsidP="0037330B">
            <w:pPr>
              <w:numPr>
                <w:ilvl w:val="0"/>
                <w:numId w:val="43"/>
              </w:numPr>
              <w:pBdr>
                <w:left w:val="single" w:sz="12" w:space="24" w:color="FFC904"/>
              </w:pBdr>
              <w:shd w:val="clear" w:color="auto" w:fill="FFFFFF"/>
              <w:tabs>
                <w:tab w:val="left" w:pos="447"/>
              </w:tabs>
              <w:ind w:left="0" w:firstLine="0"/>
              <w:textAlignment w:val="baseline"/>
              <w:rPr>
                <w:color w:val="000000" w:themeColor="text1"/>
                <w:sz w:val="21"/>
                <w:szCs w:val="21"/>
                <w:lang w:eastAsia="uk-UA"/>
              </w:rPr>
            </w:pPr>
            <w:r w:rsidRPr="00636E97">
              <w:rPr>
                <w:color w:val="000000" w:themeColor="text1"/>
                <w:sz w:val="21"/>
                <w:szCs w:val="21"/>
                <w:lang w:eastAsia="uk-UA"/>
              </w:rPr>
              <w:t>Забезпечити прохідність дихальних шляхів.     </w:t>
            </w:r>
          </w:p>
          <w:p w:rsidR="00D82534" w:rsidRPr="00636E97" w:rsidRDefault="00D82534" w:rsidP="0037330B">
            <w:pPr>
              <w:numPr>
                <w:ilvl w:val="0"/>
                <w:numId w:val="43"/>
              </w:numPr>
              <w:pBdr>
                <w:left w:val="single" w:sz="12" w:space="24" w:color="FFC904"/>
              </w:pBdr>
              <w:shd w:val="clear" w:color="auto" w:fill="FFFFFF"/>
              <w:tabs>
                <w:tab w:val="left" w:pos="447"/>
              </w:tabs>
              <w:ind w:left="0" w:firstLine="0"/>
              <w:textAlignment w:val="baseline"/>
              <w:rPr>
                <w:color w:val="000000" w:themeColor="text1"/>
                <w:sz w:val="21"/>
                <w:szCs w:val="21"/>
                <w:lang w:eastAsia="uk-UA"/>
              </w:rPr>
            </w:pPr>
            <w:r w:rsidRPr="00636E97">
              <w:rPr>
                <w:color w:val="000000" w:themeColor="text1"/>
                <w:sz w:val="21"/>
                <w:szCs w:val="21"/>
                <w:lang w:eastAsia="uk-UA"/>
              </w:rPr>
              <w:t>Якщо у постраждалого відсутні ознаки життя та немає критичної кровотечі (або ви вже її ліквідували) – розпочати серцево-легеневу реанімацію.</w:t>
            </w:r>
          </w:p>
          <w:p w:rsidR="00D82534" w:rsidRPr="00636E97" w:rsidRDefault="00D82534" w:rsidP="0037330B">
            <w:pPr>
              <w:numPr>
                <w:ilvl w:val="0"/>
                <w:numId w:val="43"/>
              </w:numPr>
              <w:pBdr>
                <w:left w:val="single" w:sz="12" w:space="24" w:color="FFC904"/>
              </w:pBdr>
              <w:shd w:val="clear" w:color="auto" w:fill="FFFFFF"/>
              <w:tabs>
                <w:tab w:val="left" w:pos="447"/>
              </w:tabs>
              <w:ind w:left="0" w:firstLine="0"/>
              <w:textAlignment w:val="baseline"/>
              <w:rPr>
                <w:color w:val="000000" w:themeColor="text1"/>
                <w:sz w:val="21"/>
                <w:szCs w:val="21"/>
                <w:lang w:eastAsia="uk-UA"/>
              </w:rPr>
            </w:pPr>
            <w:r w:rsidRPr="00636E97">
              <w:rPr>
                <w:color w:val="000000" w:themeColor="text1"/>
                <w:sz w:val="21"/>
                <w:szCs w:val="21"/>
                <w:lang w:eastAsia="uk-UA"/>
              </w:rPr>
              <w:t>Перевести постраждалого у стабільне положення (на боці, обличчям до себе, рука під головою, нога зігнута в коліні), якщо не йдеться про підозру на травми хребта та кісток тазу і серцево-легенева реанімація була вдалою.</w:t>
            </w:r>
          </w:p>
          <w:p w:rsidR="00D82534" w:rsidRPr="00636E97" w:rsidRDefault="00D82534" w:rsidP="0037330B">
            <w:pPr>
              <w:numPr>
                <w:ilvl w:val="0"/>
                <w:numId w:val="43"/>
              </w:numPr>
              <w:pBdr>
                <w:left w:val="single" w:sz="12" w:space="24" w:color="FFC904"/>
              </w:pBdr>
              <w:shd w:val="clear" w:color="auto" w:fill="FFFFFF"/>
              <w:tabs>
                <w:tab w:val="left" w:pos="447"/>
              </w:tabs>
              <w:ind w:left="0" w:firstLine="0"/>
              <w:textAlignment w:val="baseline"/>
              <w:rPr>
                <w:color w:val="000000" w:themeColor="text1"/>
                <w:sz w:val="21"/>
                <w:szCs w:val="21"/>
                <w:lang w:eastAsia="uk-UA"/>
              </w:rPr>
            </w:pPr>
            <w:r w:rsidRPr="00636E97">
              <w:rPr>
                <w:color w:val="000000" w:themeColor="text1"/>
                <w:sz w:val="21"/>
                <w:szCs w:val="21"/>
                <w:lang w:eastAsia="uk-UA"/>
              </w:rPr>
              <w:t>Не залишати постраждалого та контролювати стан його життєвих функцій до прибуття екстрених служб.</w:t>
            </w:r>
          </w:p>
          <w:p w:rsidR="00D82534" w:rsidRPr="00DD49E3" w:rsidRDefault="00D82534" w:rsidP="00D82534">
            <w:pPr>
              <w:shd w:val="clear" w:color="auto" w:fill="FFFFFF"/>
              <w:jc w:val="both"/>
            </w:pPr>
          </w:p>
        </w:tc>
      </w:tr>
      <w:tr w:rsidR="00D82534" w:rsidRPr="00D82534" w:rsidTr="00D82534">
        <w:tc>
          <w:tcPr>
            <w:tcW w:w="4887" w:type="dxa"/>
          </w:tcPr>
          <w:p w:rsidR="00D82534" w:rsidRPr="00DD49E3" w:rsidRDefault="00D82534" w:rsidP="00D82534">
            <w:pPr>
              <w:jc w:val="both"/>
              <w:rPr>
                <w:sz w:val="28"/>
                <w:szCs w:val="28"/>
              </w:rPr>
            </w:pPr>
            <w:r w:rsidRPr="00DD49E3">
              <w:rPr>
                <w:sz w:val="28"/>
                <w:szCs w:val="28"/>
              </w:rPr>
              <w:t>64. Класифікація кровотеч.</w:t>
            </w:r>
          </w:p>
        </w:tc>
        <w:tc>
          <w:tcPr>
            <w:tcW w:w="10956" w:type="dxa"/>
          </w:tcPr>
          <w:p w:rsidR="00D82534" w:rsidRPr="007224F6" w:rsidRDefault="00D82534" w:rsidP="00D82534">
            <w:pPr>
              <w:pStyle w:val="2"/>
              <w:pBdr>
                <w:bottom w:val="single" w:sz="6" w:space="0" w:color="A2A9B1"/>
              </w:pBdr>
              <w:shd w:val="clear" w:color="auto" w:fill="FFFFFF"/>
              <w:spacing w:before="0"/>
              <w:outlineLvl w:val="1"/>
              <w:rPr>
                <w:rFonts w:ascii="Times New Roman" w:hAnsi="Times New Roman" w:cs="Times New Roman"/>
                <w:color w:val="000000"/>
              </w:rPr>
            </w:pPr>
            <w:r w:rsidRPr="007224F6">
              <w:rPr>
                <w:rStyle w:val="mw-headline"/>
                <w:rFonts w:ascii="Times New Roman" w:hAnsi="Times New Roman" w:cs="Times New Roman"/>
                <w:color w:val="000000"/>
              </w:rPr>
              <w:t>Види кровотеч</w:t>
            </w:r>
          </w:p>
          <w:p w:rsidR="00D82534" w:rsidRPr="007224F6" w:rsidRDefault="00D82534" w:rsidP="00D82534">
            <w:pPr>
              <w:pStyle w:val="a7"/>
              <w:shd w:val="clear" w:color="auto" w:fill="FFFFFF"/>
              <w:spacing w:before="0" w:beforeAutospacing="0" w:after="0" w:afterAutospacing="0"/>
              <w:rPr>
                <w:color w:val="202122"/>
                <w:sz w:val="21"/>
                <w:szCs w:val="21"/>
              </w:rPr>
            </w:pPr>
            <w:r w:rsidRPr="007224F6">
              <w:rPr>
                <w:color w:val="202122"/>
                <w:sz w:val="21"/>
                <w:szCs w:val="21"/>
              </w:rPr>
              <w:t>I. Анатомічна (тип ушкодженої судини): артеріальна, венозна, капілярна, паренхіматозна, комбінована (поєднана)</w:t>
            </w:r>
          </w:p>
          <w:p w:rsidR="00D82534" w:rsidRPr="007224F6" w:rsidRDefault="00D82534" w:rsidP="00D82534">
            <w:pPr>
              <w:pStyle w:val="a7"/>
              <w:shd w:val="clear" w:color="auto" w:fill="FFFFFF"/>
              <w:spacing w:before="0" w:beforeAutospacing="0" w:after="0" w:afterAutospacing="0"/>
              <w:rPr>
                <w:color w:val="202122"/>
                <w:sz w:val="21"/>
                <w:szCs w:val="21"/>
              </w:rPr>
            </w:pPr>
            <w:r w:rsidRPr="007224F6">
              <w:rPr>
                <w:color w:val="202122"/>
                <w:sz w:val="21"/>
                <w:szCs w:val="21"/>
              </w:rPr>
              <w:t>II. Стосовно зовнішнього середовища: зовнішні, внутрішні</w:t>
            </w:r>
          </w:p>
          <w:p w:rsidR="00D82534" w:rsidRPr="007224F6" w:rsidRDefault="00D82534" w:rsidP="00D82534">
            <w:pPr>
              <w:pStyle w:val="a7"/>
              <w:shd w:val="clear" w:color="auto" w:fill="FFFFFF"/>
              <w:spacing w:before="0" w:beforeAutospacing="0" w:after="0" w:afterAutospacing="0"/>
              <w:rPr>
                <w:color w:val="202122"/>
                <w:sz w:val="21"/>
                <w:szCs w:val="21"/>
              </w:rPr>
            </w:pPr>
            <w:r w:rsidRPr="007224F6">
              <w:rPr>
                <w:color w:val="202122"/>
                <w:sz w:val="21"/>
                <w:szCs w:val="21"/>
              </w:rPr>
              <w:t>III. Клінічна (за проявами щодо інтенсивності кровотечі та об'єму крововтрати ): легка, середня, важка</w:t>
            </w:r>
          </w:p>
          <w:p w:rsidR="00D82534" w:rsidRPr="007224F6" w:rsidRDefault="00D82534" w:rsidP="00D82534">
            <w:pPr>
              <w:pStyle w:val="a7"/>
              <w:shd w:val="clear" w:color="auto" w:fill="FFFFFF"/>
              <w:spacing w:before="0" w:beforeAutospacing="0" w:after="0" w:afterAutospacing="0"/>
              <w:rPr>
                <w:color w:val="202122"/>
                <w:sz w:val="21"/>
                <w:szCs w:val="21"/>
              </w:rPr>
            </w:pPr>
            <w:r w:rsidRPr="007224F6">
              <w:rPr>
                <w:color w:val="202122"/>
                <w:sz w:val="21"/>
                <w:szCs w:val="21"/>
              </w:rPr>
              <w:t>Причиною кровотечі може бути ушкодження судин: внаслідок травмування (укол, поріз, удар, розрив-відрив, "ушкоджуючий" вплив хімічних та фізичних факторів), внаслідок захворювань (виразкова хвороба, артеріальна гіпертензія, і т.д.); рідше- через "</w:t>
            </w:r>
            <w:hyperlink r:id="rId29" w:tooltip="Випотівання (ще не написана)" w:history="1">
              <w:r w:rsidRPr="007224F6">
                <w:rPr>
                  <w:rStyle w:val="ad"/>
                  <w:color w:val="BA0000"/>
                  <w:sz w:val="21"/>
                  <w:szCs w:val="21"/>
                </w:rPr>
                <w:t>випотівання</w:t>
              </w:r>
            </w:hyperlink>
            <w:r w:rsidRPr="007224F6">
              <w:rPr>
                <w:color w:val="202122"/>
                <w:sz w:val="21"/>
                <w:szCs w:val="21"/>
              </w:rPr>
              <w:t>" крові крізь стінку судини.</w:t>
            </w:r>
          </w:p>
          <w:p w:rsidR="00D82534" w:rsidRPr="007224F6" w:rsidRDefault="00D82534" w:rsidP="00D82534">
            <w:pPr>
              <w:pStyle w:val="a7"/>
              <w:shd w:val="clear" w:color="auto" w:fill="FFFFFF"/>
              <w:spacing w:before="0" w:beforeAutospacing="0" w:after="0" w:afterAutospacing="0"/>
              <w:rPr>
                <w:color w:val="202122"/>
                <w:sz w:val="21"/>
                <w:szCs w:val="21"/>
              </w:rPr>
            </w:pPr>
            <w:r w:rsidRPr="007224F6">
              <w:rPr>
                <w:color w:val="202122"/>
                <w:sz w:val="21"/>
                <w:szCs w:val="21"/>
              </w:rPr>
              <w:t>Розрізняють кровотечі зовнішні й внутрішні (кров виливається із внутрішніх органів в оточуючі їх тканини чи порожнини) та приховані (коли яскравих клінічних ознак кровотечі немає, але кровотеча триває).</w:t>
            </w:r>
          </w:p>
          <w:p w:rsidR="00D82534" w:rsidRPr="00D82534" w:rsidRDefault="00D82534" w:rsidP="00D82534">
            <w:pPr>
              <w:rPr>
                <w:lang w:val="uk-UA"/>
              </w:rPr>
            </w:pP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 xml:space="preserve">65. Домедична допомога при кровотечах. </w:t>
            </w:r>
          </w:p>
        </w:tc>
        <w:tc>
          <w:tcPr>
            <w:tcW w:w="10956" w:type="dxa"/>
          </w:tcPr>
          <w:p w:rsidR="00D82534" w:rsidRPr="007224F6" w:rsidRDefault="00D82534" w:rsidP="00D82534">
            <w:pPr>
              <w:rPr>
                <w:color w:val="333333"/>
                <w:sz w:val="18"/>
                <w:szCs w:val="18"/>
                <w:lang w:eastAsia="uk-UA"/>
              </w:rPr>
            </w:pPr>
            <w:r w:rsidRPr="007224F6">
              <w:rPr>
                <w:color w:val="333333"/>
                <w:sz w:val="18"/>
                <w:szCs w:val="18"/>
                <w:lang w:eastAsia="uk-UA"/>
              </w:rPr>
              <w:t>До способів зупинки кровотечі належать такі:</w:t>
            </w:r>
          </w:p>
          <w:p w:rsidR="00D82534" w:rsidRPr="007224F6" w:rsidRDefault="00D82534" w:rsidP="0037330B">
            <w:pPr>
              <w:numPr>
                <w:ilvl w:val="0"/>
                <w:numId w:val="44"/>
              </w:numPr>
              <w:rPr>
                <w:color w:val="333333"/>
                <w:sz w:val="18"/>
                <w:szCs w:val="18"/>
                <w:lang w:eastAsia="uk-UA"/>
              </w:rPr>
            </w:pPr>
            <w:r w:rsidRPr="007224F6">
              <w:rPr>
                <w:color w:val="333333"/>
                <w:sz w:val="18"/>
                <w:szCs w:val="18"/>
                <w:lang w:eastAsia="uk-UA"/>
              </w:rPr>
              <w:t>підвищене положення кінцівки;</w:t>
            </w:r>
          </w:p>
          <w:p w:rsidR="00D82534" w:rsidRPr="007224F6" w:rsidRDefault="00D82534" w:rsidP="0037330B">
            <w:pPr>
              <w:numPr>
                <w:ilvl w:val="0"/>
                <w:numId w:val="44"/>
              </w:numPr>
              <w:rPr>
                <w:color w:val="333333"/>
                <w:sz w:val="18"/>
                <w:szCs w:val="18"/>
                <w:lang w:eastAsia="uk-UA"/>
              </w:rPr>
            </w:pPr>
            <w:r w:rsidRPr="007224F6">
              <w:rPr>
                <w:color w:val="333333"/>
                <w:sz w:val="18"/>
                <w:szCs w:val="18"/>
                <w:lang w:eastAsia="uk-UA"/>
              </w:rPr>
              <w:t>максимальне згинання кінцівки в суглобі;</w:t>
            </w:r>
          </w:p>
          <w:p w:rsidR="00D82534" w:rsidRPr="007224F6" w:rsidRDefault="00D82534" w:rsidP="0037330B">
            <w:pPr>
              <w:numPr>
                <w:ilvl w:val="0"/>
                <w:numId w:val="44"/>
              </w:numPr>
              <w:rPr>
                <w:color w:val="333333"/>
                <w:sz w:val="18"/>
                <w:szCs w:val="18"/>
                <w:lang w:eastAsia="uk-UA"/>
              </w:rPr>
            </w:pPr>
            <w:r w:rsidRPr="007224F6">
              <w:rPr>
                <w:color w:val="333333"/>
                <w:sz w:val="18"/>
                <w:szCs w:val="18"/>
                <w:lang w:eastAsia="uk-UA"/>
              </w:rPr>
              <w:t>пальцеве притискування великих судин до кістки;</w:t>
            </w:r>
          </w:p>
          <w:p w:rsidR="00D82534" w:rsidRPr="007224F6" w:rsidRDefault="00D82534" w:rsidP="0037330B">
            <w:pPr>
              <w:numPr>
                <w:ilvl w:val="0"/>
                <w:numId w:val="44"/>
              </w:numPr>
              <w:rPr>
                <w:color w:val="333333"/>
                <w:sz w:val="18"/>
                <w:szCs w:val="18"/>
                <w:lang w:eastAsia="uk-UA"/>
              </w:rPr>
            </w:pPr>
            <w:r w:rsidRPr="007224F6">
              <w:rPr>
                <w:color w:val="333333"/>
                <w:sz w:val="18"/>
                <w:szCs w:val="18"/>
                <w:lang w:eastAsia="uk-UA"/>
              </w:rPr>
              <w:t>накладання стискуючої пов'язки;</w:t>
            </w:r>
          </w:p>
          <w:p w:rsidR="00D82534" w:rsidRPr="007224F6" w:rsidRDefault="00D82534" w:rsidP="0037330B">
            <w:pPr>
              <w:numPr>
                <w:ilvl w:val="0"/>
                <w:numId w:val="44"/>
              </w:numPr>
              <w:rPr>
                <w:color w:val="333333"/>
                <w:sz w:val="18"/>
                <w:szCs w:val="18"/>
                <w:lang w:eastAsia="uk-UA"/>
              </w:rPr>
            </w:pPr>
            <w:r w:rsidRPr="007224F6">
              <w:rPr>
                <w:color w:val="333333"/>
                <w:sz w:val="18"/>
                <w:szCs w:val="18"/>
                <w:lang w:eastAsia="uk-UA"/>
              </w:rPr>
              <w:t>накладання джгута;</w:t>
            </w:r>
          </w:p>
          <w:p w:rsidR="00D82534" w:rsidRPr="007224F6" w:rsidRDefault="00D82534" w:rsidP="0037330B">
            <w:pPr>
              <w:numPr>
                <w:ilvl w:val="0"/>
                <w:numId w:val="44"/>
              </w:numPr>
              <w:rPr>
                <w:sz w:val="18"/>
                <w:szCs w:val="18"/>
              </w:rPr>
            </w:pPr>
            <w:r w:rsidRPr="007224F6">
              <w:rPr>
                <w:color w:val="333333"/>
                <w:sz w:val="18"/>
                <w:szCs w:val="18"/>
                <w:lang w:eastAsia="uk-UA"/>
              </w:rPr>
              <w:t>притискування судини в рані.</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 xml:space="preserve">66. Етапи серцево-легеневої </w:t>
            </w:r>
            <w:r w:rsidRPr="00DD49E3">
              <w:rPr>
                <w:sz w:val="28"/>
                <w:szCs w:val="28"/>
              </w:rPr>
              <w:lastRenderedPageBreak/>
              <w:t>реанімації.</w:t>
            </w:r>
          </w:p>
        </w:tc>
        <w:tc>
          <w:tcPr>
            <w:tcW w:w="10956" w:type="dxa"/>
          </w:tcPr>
          <w:p w:rsidR="00D82534" w:rsidRPr="007224F6" w:rsidRDefault="00D82534" w:rsidP="00D82534">
            <w:pPr>
              <w:rPr>
                <w:sz w:val="18"/>
                <w:szCs w:val="18"/>
              </w:rPr>
            </w:pPr>
            <w:r w:rsidRPr="007224F6">
              <w:rPr>
                <w:bCs/>
                <w:color w:val="202124"/>
                <w:sz w:val="18"/>
                <w:szCs w:val="18"/>
                <w:shd w:val="clear" w:color="auto" w:fill="FFFFFF"/>
              </w:rPr>
              <w:lastRenderedPageBreak/>
              <w:t>У перші 30 секунд зупинки серця – прекардіальний удар, потім – непрямий масаж серця</w:t>
            </w:r>
            <w:r w:rsidRPr="007224F6">
              <w:rPr>
                <w:color w:val="202124"/>
                <w:sz w:val="18"/>
                <w:szCs w:val="18"/>
                <w:shd w:val="clear" w:color="auto" w:fill="FFFFFF"/>
              </w:rPr>
              <w:t>.</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67. Ознаки смерті та життя.</w:t>
            </w:r>
          </w:p>
        </w:tc>
        <w:tc>
          <w:tcPr>
            <w:tcW w:w="10956" w:type="dxa"/>
          </w:tcPr>
          <w:p w:rsidR="00D82534" w:rsidRDefault="00D82534" w:rsidP="00D82534">
            <w:pPr>
              <w:pStyle w:val="1"/>
              <w:jc w:val="center"/>
              <w:outlineLvl w:val="0"/>
              <w:rPr>
                <w:rFonts w:ascii="Arial" w:hAnsi="Arial" w:cs="Arial"/>
                <w:color w:val="000000"/>
                <w:sz w:val="33"/>
                <w:szCs w:val="33"/>
              </w:rPr>
            </w:pPr>
            <w:r>
              <w:rPr>
                <w:rFonts w:ascii="Arial" w:hAnsi="Arial" w:cs="Arial"/>
                <w:b/>
                <w:bCs/>
                <w:color w:val="000000"/>
                <w:sz w:val="33"/>
                <w:szCs w:val="33"/>
              </w:rPr>
              <w:t>Виявлення ознак життя та смерті</w:t>
            </w:r>
          </w:p>
          <w:p w:rsidR="00D82534" w:rsidRDefault="00D82534" w:rsidP="00D82534">
            <w:pPr>
              <w:pStyle w:val="2"/>
              <w:spacing w:before="0"/>
              <w:jc w:val="center"/>
              <w:outlineLvl w:val="1"/>
              <w:rPr>
                <w:rFonts w:ascii="Arial" w:hAnsi="Arial" w:cs="Arial"/>
                <w:b w:val="0"/>
                <w:bCs w:val="0"/>
                <w:color w:val="000000"/>
                <w:sz w:val="30"/>
                <w:szCs w:val="30"/>
              </w:rPr>
            </w:pPr>
            <w:r>
              <w:rPr>
                <w:rFonts w:ascii="Arial" w:hAnsi="Arial" w:cs="Arial"/>
                <w:color w:val="000000"/>
                <w:sz w:val="30"/>
                <w:szCs w:val="30"/>
              </w:rPr>
              <w:t>3.1.1 Непритомність</w:t>
            </w:r>
          </w:p>
          <w:p w:rsidR="00D82534" w:rsidRDefault="00D82534" w:rsidP="00D82534">
            <w:pPr>
              <w:pStyle w:val="a7"/>
              <w:rPr>
                <w:rFonts w:ascii="Arial" w:hAnsi="Arial" w:cs="Arial"/>
                <w:color w:val="000000"/>
              </w:rPr>
            </w:pPr>
            <w:r>
              <w:rPr>
                <w:rFonts w:ascii="Arial" w:hAnsi="Arial" w:cs="Arial"/>
                <w:color w:val="000000"/>
              </w:rPr>
              <w:t>При тяжкій травмі, ураженні електричним струмом, утопленні, ядусі, отруєнні, ряді захворювань людина може знепритомніти (стан, коли постраждалий лежить нерухомо, не відповідає на запитання, не реагує на зовнішні подразники). Непритомність виникає через порушення діяльності головного мозку.</w:t>
            </w:r>
          </w:p>
          <w:p w:rsidR="00D82534" w:rsidRDefault="00D82534" w:rsidP="00D82534">
            <w:pPr>
              <w:pStyle w:val="a7"/>
              <w:rPr>
                <w:rFonts w:ascii="Arial" w:hAnsi="Arial" w:cs="Arial"/>
                <w:color w:val="000000"/>
              </w:rPr>
            </w:pPr>
            <w:r>
              <w:rPr>
                <w:rFonts w:ascii="Arial" w:hAnsi="Arial" w:cs="Arial"/>
                <w:color w:val="000000"/>
              </w:rPr>
              <w:t>Порушення діяльності головного мозку можливе при:</w:t>
            </w:r>
          </w:p>
          <w:p w:rsidR="00D82534" w:rsidRDefault="00D82534" w:rsidP="0037330B">
            <w:pPr>
              <w:pStyle w:val="a7"/>
              <w:numPr>
                <w:ilvl w:val="0"/>
                <w:numId w:val="45"/>
              </w:numPr>
              <w:rPr>
                <w:rFonts w:ascii="Arial" w:hAnsi="Arial" w:cs="Arial"/>
                <w:color w:val="000000"/>
              </w:rPr>
            </w:pPr>
            <w:r>
              <w:rPr>
                <w:rFonts w:ascii="Arial" w:hAnsi="Arial" w:cs="Arial"/>
                <w:color w:val="000000"/>
              </w:rPr>
              <w:t>прямому ушкодженні мозку (забиття, струс, розміжчення мозку, крововилив у мозок, електротравма), отруєнні, у тому числі алкоголем, та ін.;</w:t>
            </w:r>
          </w:p>
          <w:p w:rsidR="00D82534" w:rsidRDefault="00D82534" w:rsidP="0037330B">
            <w:pPr>
              <w:pStyle w:val="a7"/>
              <w:numPr>
                <w:ilvl w:val="0"/>
                <w:numId w:val="45"/>
              </w:numPr>
              <w:rPr>
                <w:rFonts w:ascii="Arial" w:hAnsi="Arial" w:cs="Arial"/>
                <w:color w:val="000000"/>
              </w:rPr>
            </w:pPr>
            <w:r>
              <w:rPr>
                <w:rFonts w:ascii="Arial" w:hAnsi="Arial" w:cs="Arial"/>
                <w:color w:val="000000"/>
              </w:rPr>
              <w:t>порушенні кровопостачання мозку (крововтрата, непритомність, зупинка серця або тяжке порушення його діяльності);</w:t>
            </w:r>
          </w:p>
          <w:p w:rsidR="00D82534" w:rsidRDefault="00D82534" w:rsidP="0037330B">
            <w:pPr>
              <w:pStyle w:val="a7"/>
              <w:numPr>
                <w:ilvl w:val="0"/>
                <w:numId w:val="45"/>
              </w:numPr>
              <w:rPr>
                <w:rFonts w:ascii="Arial" w:hAnsi="Arial" w:cs="Arial"/>
                <w:color w:val="000000"/>
              </w:rPr>
            </w:pPr>
            <w:r>
              <w:rPr>
                <w:rFonts w:ascii="Arial" w:hAnsi="Arial" w:cs="Arial"/>
                <w:color w:val="000000"/>
              </w:rPr>
              <w:t>припиненні постачання кисню до організму (ядуха, втоплення, здавлювання грудної клітки вагою);</w:t>
            </w:r>
          </w:p>
          <w:p w:rsidR="00D82534" w:rsidRDefault="00D82534" w:rsidP="0037330B">
            <w:pPr>
              <w:pStyle w:val="a7"/>
              <w:numPr>
                <w:ilvl w:val="0"/>
                <w:numId w:val="45"/>
              </w:numPr>
              <w:rPr>
                <w:rFonts w:ascii="Arial" w:hAnsi="Arial" w:cs="Arial"/>
                <w:color w:val="000000"/>
              </w:rPr>
            </w:pPr>
            <w:r>
              <w:rPr>
                <w:rFonts w:ascii="Arial" w:hAnsi="Arial" w:cs="Arial"/>
                <w:color w:val="000000"/>
              </w:rPr>
              <w:t>неспроможності крові збагачуватися киснем (отруєння, порушення обміну речовин, наприклад при діабеті, лихоманці);</w:t>
            </w:r>
          </w:p>
          <w:p w:rsidR="00D82534" w:rsidRDefault="00D82534" w:rsidP="0037330B">
            <w:pPr>
              <w:pStyle w:val="a7"/>
              <w:numPr>
                <w:ilvl w:val="0"/>
                <w:numId w:val="45"/>
              </w:numPr>
              <w:rPr>
                <w:rFonts w:ascii="Arial" w:hAnsi="Arial" w:cs="Arial"/>
                <w:color w:val="000000"/>
              </w:rPr>
            </w:pPr>
            <w:r>
              <w:rPr>
                <w:rFonts w:ascii="Arial" w:hAnsi="Arial" w:cs="Arial"/>
                <w:color w:val="000000"/>
              </w:rPr>
              <w:t>переохолодженні або перегріванні (охолодження, тепловий удар, гіпертермія при ряді захворювань).</w:t>
            </w:r>
          </w:p>
          <w:p w:rsidR="00D82534" w:rsidRPr="00031B9A" w:rsidRDefault="00D82534" w:rsidP="00D82534">
            <w:pPr>
              <w:pStyle w:val="2"/>
              <w:spacing w:before="0"/>
              <w:outlineLvl w:val="1"/>
              <w:rPr>
                <w:rFonts w:ascii="Times New Roman" w:hAnsi="Times New Roman" w:cs="Times New Roman"/>
                <w:color w:val="000000"/>
                <w:sz w:val="18"/>
                <w:szCs w:val="18"/>
              </w:rPr>
            </w:pPr>
            <w:r w:rsidRPr="00031B9A">
              <w:rPr>
                <w:rFonts w:ascii="Times New Roman" w:hAnsi="Times New Roman" w:cs="Times New Roman"/>
                <w:color w:val="000000"/>
                <w:sz w:val="18"/>
                <w:szCs w:val="18"/>
              </w:rPr>
              <w:t>3.1.2 Ознаки життя</w:t>
            </w:r>
          </w:p>
          <w:p w:rsidR="00D82534" w:rsidRPr="00031B9A" w:rsidRDefault="00D82534" w:rsidP="00D82534">
            <w:pPr>
              <w:pStyle w:val="a7"/>
              <w:spacing w:before="0" w:beforeAutospacing="0" w:after="0" w:afterAutospacing="0"/>
              <w:rPr>
                <w:color w:val="000000"/>
                <w:sz w:val="18"/>
                <w:szCs w:val="18"/>
              </w:rPr>
            </w:pPr>
            <w:r w:rsidRPr="00031B9A">
              <w:rPr>
                <w:color w:val="000000"/>
                <w:sz w:val="18"/>
                <w:szCs w:val="18"/>
              </w:rPr>
              <w:t>Людина, що надає допомогу, повинна чітко відрізняти непритомність від смерті. При виявленні </w:t>
            </w:r>
            <w:r w:rsidRPr="00031B9A">
              <w:rPr>
                <w:b/>
                <w:bCs/>
                <w:color w:val="000000"/>
                <w:sz w:val="18"/>
                <w:szCs w:val="18"/>
              </w:rPr>
              <w:t>мінімальних</w:t>
            </w:r>
            <w:r w:rsidRPr="00031B9A">
              <w:rPr>
                <w:color w:val="000000"/>
                <w:sz w:val="18"/>
                <w:szCs w:val="18"/>
              </w:rPr>
              <w:t> ознак життя необхідно негайно розпочати оживляння та надання першої допомоги.</w:t>
            </w:r>
          </w:p>
          <w:p w:rsidR="00D82534" w:rsidRPr="00031B9A" w:rsidRDefault="00D82534" w:rsidP="00D82534">
            <w:pPr>
              <w:pStyle w:val="a7"/>
              <w:spacing w:before="0" w:beforeAutospacing="0" w:after="0" w:afterAutospacing="0"/>
              <w:rPr>
                <w:color w:val="000000"/>
                <w:sz w:val="18"/>
                <w:szCs w:val="18"/>
              </w:rPr>
            </w:pPr>
            <w:r w:rsidRPr="00031B9A">
              <w:rPr>
                <w:color w:val="000000"/>
                <w:sz w:val="18"/>
                <w:szCs w:val="18"/>
              </w:rPr>
              <w:t>Ознаками життя є:</w:t>
            </w:r>
          </w:p>
          <w:p w:rsidR="00D82534" w:rsidRPr="00031B9A" w:rsidRDefault="00D82534" w:rsidP="0037330B">
            <w:pPr>
              <w:pStyle w:val="a7"/>
              <w:numPr>
                <w:ilvl w:val="0"/>
                <w:numId w:val="46"/>
              </w:numPr>
              <w:spacing w:before="0" w:beforeAutospacing="0" w:after="0" w:afterAutospacing="0"/>
              <w:rPr>
                <w:color w:val="000000"/>
                <w:sz w:val="18"/>
                <w:szCs w:val="18"/>
              </w:rPr>
            </w:pPr>
            <w:r w:rsidRPr="00031B9A">
              <w:rPr>
                <w:color w:val="000000"/>
                <w:sz w:val="18"/>
                <w:szCs w:val="18"/>
              </w:rPr>
              <w:t>наявність серцебиття. Серцебиття визначають рукою або вухом на грудній клітці у ділянці лівого соска.</w:t>
            </w:r>
          </w:p>
          <w:p w:rsidR="00D82534" w:rsidRPr="00031B9A" w:rsidRDefault="00D82534" w:rsidP="0037330B">
            <w:pPr>
              <w:pStyle w:val="a7"/>
              <w:numPr>
                <w:ilvl w:val="0"/>
                <w:numId w:val="46"/>
              </w:numPr>
              <w:spacing w:before="0" w:beforeAutospacing="0" w:after="0" w:afterAutospacing="0"/>
              <w:rPr>
                <w:color w:val="000000"/>
                <w:sz w:val="18"/>
                <w:szCs w:val="18"/>
              </w:rPr>
            </w:pPr>
            <w:r w:rsidRPr="00031B9A">
              <w:rPr>
                <w:color w:val="000000"/>
                <w:sz w:val="18"/>
                <w:szCs w:val="18"/>
              </w:rPr>
              <w:t>наявність пульсу на артеріях. Пульс визначають на шиї (сонна артерія), у ділянці променевозап’ясткового суглоба (променева артерія), паху (стегнова артерія);</w:t>
            </w:r>
          </w:p>
          <w:p w:rsidR="00D82534" w:rsidRPr="00031B9A" w:rsidRDefault="00D82534" w:rsidP="0037330B">
            <w:pPr>
              <w:pStyle w:val="a7"/>
              <w:numPr>
                <w:ilvl w:val="0"/>
                <w:numId w:val="46"/>
              </w:numPr>
              <w:spacing w:before="0" w:beforeAutospacing="0" w:after="0" w:afterAutospacing="0"/>
              <w:rPr>
                <w:color w:val="000000"/>
                <w:sz w:val="18"/>
                <w:szCs w:val="18"/>
              </w:rPr>
            </w:pPr>
            <w:r w:rsidRPr="00031B9A">
              <w:rPr>
                <w:color w:val="000000"/>
                <w:sz w:val="18"/>
                <w:szCs w:val="18"/>
              </w:rPr>
              <w:t>наявність дихання. Дихання визначають за рухами грудної клітки та живота, зволоженням дзеркала, яке прикладають до носа та рота постраждалого, рухами шматочка вати або бинта, які підносять до носових отворів;</w:t>
            </w:r>
          </w:p>
          <w:p w:rsidR="00D82534" w:rsidRPr="00031B9A" w:rsidRDefault="00D82534" w:rsidP="0037330B">
            <w:pPr>
              <w:pStyle w:val="a7"/>
              <w:numPr>
                <w:ilvl w:val="0"/>
                <w:numId w:val="46"/>
              </w:numPr>
              <w:spacing w:before="0" w:beforeAutospacing="0" w:after="0" w:afterAutospacing="0"/>
              <w:rPr>
                <w:color w:val="000000"/>
                <w:sz w:val="18"/>
                <w:szCs w:val="18"/>
              </w:rPr>
            </w:pPr>
            <w:r w:rsidRPr="00031B9A">
              <w:rPr>
                <w:color w:val="000000"/>
                <w:sz w:val="18"/>
                <w:szCs w:val="18"/>
              </w:rPr>
              <w:t>наявність реакції зіниць на світло. Якщо освітити око пучком світла (наприклад, ліхтариком), то спостерігається звуження зіниць - позитивна реакція зіниці. При денному освітленні цю реакцію можна перевірити так: на деякий час закривають око рукою, потім швидко відводять руку убік, при цьому буде помітно звуження зіниці.</w:t>
            </w:r>
          </w:p>
          <w:p w:rsidR="00D82534" w:rsidRPr="00505C6C" w:rsidRDefault="00D82534" w:rsidP="00D82534">
            <w:pPr>
              <w:pStyle w:val="a7"/>
              <w:spacing w:before="0" w:beforeAutospacing="0" w:after="0" w:afterAutospacing="0"/>
              <w:rPr>
                <w:color w:val="000000"/>
                <w:sz w:val="18"/>
                <w:szCs w:val="18"/>
              </w:rPr>
            </w:pPr>
            <w:r w:rsidRPr="00031B9A">
              <w:rPr>
                <w:color w:val="000000"/>
                <w:sz w:val="18"/>
                <w:szCs w:val="18"/>
              </w:rPr>
              <w:t xml:space="preserve">Наявність ознак життя сигналізує про необхідність негайного проведення заходів з оживлення. Слід пам'ятати, що відсутність серцебиття, </w:t>
            </w:r>
            <w:r w:rsidRPr="00505C6C">
              <w:rPr>
                <w:color w:val="000000"/>
                <w:sz w:val="18"/>
                <w:szCs w:val="18"/>
              </w:rPr>
              <w:t>пульсу, дихання та реакції зіниць на світло не є свідченням того, що постраждалий помер. Такий комплекс симптомів може спостерігатися й при клінічній смерті, при якій необхідно надати постраждалому допомогу у повному обсязі.</w:t>
            </w:r>
          </w:p>
          <w:p w:rsidR="00D82534" w:rsidRPr="00505C6C" w:rsidRDefault="00D82534" w:rsidP="00D82534">
            <w:pPr>
              <w:pStyle w:val="2"/>
              <w:spacing w:before="0"/>
              <w:outlineLvl w:val="1"/>
              <w:rPr>
                <w:rFonts w:ascii="Times New Roman" w:hAnsi="Times New Roman" w:cs="Times New Roman"/>
                <w:color w:val="000000"/>
                <w:sz w:val="18"/>
                <w:szCs w:val="18"/>
              </w:rPr>
            </w:pPr>
            <w:r w:rsidRPr="00505C6C">
              <w:rPr>
                <w:rFonts w:ascii="Times New Roman" w:hAnsi="Times New Roman" w:cs="Times New Roman"/>
                <w:color w:val="000000"/>
                <w:sz w:val="18"/>
                <w:szCs w:val="18"/>
              </w:rPr>
              <w:t>3.1.3 Ознаки смерті</w:t>
            </w:r>
          </w:p>
          <w:p w:rsidR="00D82534" w:rsidRPr="00505C6C" w:rsidRDefault="00D82534" w:rsidP="00D82534">
            <w:pPr>
              <w:pStyle w:val="a7"/>
              <w:spacing w:before="0" w:beforeAutospacing="0" w:after="0" w:afterAutospacing="0"/>
              <w:rPr>
                <w:color w:val="000000"/>
                <w:sz w:val="18"/>
                <w:szCs w:val="18"/>
              </w:rPr>
            </w:pPr>
            <w:r w:rsidRPr="00505C6C">
              <w:rPr>
                <w:color w:val="000000"/>
                <w:sz w:val="18"/>
                <w:szCs w:val="18"/>
              </w:rPr>
              <w:t>Надання допомоги не має сенсу при очевидних ознаках смерті:</w:t>
            </w:r>
          </w:p>
          <w:p w:rsidR="00D82534" w:rsidRPr="00505C6C" w:rsidRDefault="00D82534" w:rsidP="0037330B">
            <w:pPr>
              <w:pStyle w:val="a7"/>
              <w:numPr>
                <w:ilvl w:val="0"/>
                <w:numId w:val="47"/>
              </w:numPr>
              <w:spacing w:before="0" w:beforeAutospacing="0" w:after="0" w:afterAutospacing="0"/>
              <w:ind w:left="0" w:firstLine="0"/>
              <w:rPr>
                <w:color w:val="000000"/>
                <w:sz w:val="18"/>
                <w:szCs w:val="18"/>
              </w:rPr>
            </w:pPr>
            <w:r w:rsidRPr="00505C6C">
              <w:rPr>
                <w:color w:val="000000"/>
                <w:sz w:val="18"/>
                <w:szCs w:val="18"/>
              </w:rPr>
              <w:t>помутніння та висихання рогівки ока;</w:t>
            </w:r>
          </w:p>
          <w:p w:rsidR="00D82534" w:rsidRPr="00505C6C" w:rsidRDefault="00D82534" w:rsidP="0037330B">
            <w:pPr>
              <w:pStyle w:val="a7"/>
              <w:numPr>
                <w:ilvl w:val="0"/>
                <w:numId w:val="47"/>
              </w:numPr>
              <w:spacing w:before="0" w:beforeAutospacing="0" w:after="0" w:afterAutospacing="0"/>
              <w:ind w:left="0" w:firstLine="0"/>
              <w:rPr>
                <w:color w:val="000000"/>
                <w:sz w:val="18"/>
                <w:szCs w:val="18"/>
              </w:rPr>
            </w:pPr>
            <w:r w:rsidRPr="00505C6C">
              <w:rPr>
                <w:color w:val="000000"/>
                <w:sz w:val="18"/>
                <w:szCs w:val="18"/>
              </w:rPr>
              <w:lastRenderedPageBreak/>
              <w:t>відсутність дихання;</w:t>
            </w:r>
          </w:p>
          <w:p w:rsidR="00D82534" w:rsidRPr="00505C6C" w:rsidRDefault="00D82534" w:rsidP="0037330B">
            <w:pPr>
              <w:pStyle w:val="a7"/>
              <w:numPr>
                <w:ilvl w:val="0"/>
                <w:numId w:val="47"/>
              </w:numPr>
              <w:spacing w:before="0" w:beforeAutospacing="0" w:after="0" w:afterAutospacing="0"/>
              <w:ind w:left="0" w:firstLine="0"/>
              <w:rPr>
                <w:color w:val="000000"/>
                <w:sz w:val="18"/>
                <w:szCs w:val="18"/>
              </w:rPr>
            </w:pPr>
            <w:r w:rsidRPr="00505C6C">
              <w:rPr>
                <w:color w:val="000000"/>
                <w:sz w:val="18"/>
                <w:szCs w:val="18"/>
              </w:rPr>
              <w:t>відсутність серцебиття;</w:t>
            </w:r>
          </w:p>
          <w:p w:rsidR="00D82534" w:rsidRPr="00505C6C" w:rsidRDefault="00D82534" w:rsidP="0037330B">
            <w:pPr>
              <w:pStyle w:val="a7"/>
              <w:numPr>
                <w:ilvl w:val="0"/>
                <w:numId w:val="47"/>
              </w:numPr>
              <w:spacing w:before="0" w:beforeAutospacing="0" w:after="0" w:afterAutospacing="0"/>
              <w:ind w:left="0" w:firstLine="0"/>
              <w:rPr>
                <w:color w:val="000000"/>
                <w:sz w:val="18"/>
                <w:szCs w:val="18"/>
              </w:rPr>
            </w:pPr>
            <w:r w:rsidRPr="00505C6C">
              <w:rPr>
                <w:color w:val="000000"/>
                <w:sz w:val="18"/>
                <w:szCs w:val="18"/>
              </w:rPr>
              <w:t>відсутність чутливості на больові та термічні подразники;</w:t>
            </w:r>
          </w:p>
          <w:p w:rsidR="00D82534" w:rsidRPr="00505C6C" w:rsidRDefault="00D82534" w:rsidP="0037330B">
            <w:pPr>
              <w:pStyle w:val="a7"/>
              <w:numPr>
                <w:ilvl w:val="0"/>
                <w:numId w:val="47"/>
              </w:numPr>
              <w:spacing w:before="0" w:beforeAutospacing="0" w:after="0" w:afterAutospacing="0"/>
              <w:ind w:left="0" w:firstLine="0"/>
              <w:rPr>
                <w:color w:val="000000"/>
                <w:sz w:val="18"/>
                <w:szCs w:val="18"/>
              </w:rPr>
            </w:pPr>
            <w:r w:rsidRPr="00505C6C">
              <w:rPr>
                <w:color w:val="000000"/>
                <w:sz w:val="18"/>
                <w:szCs w:val="18"/>
              </w:rPr>
              <w:t>наявність симптому "котяче око" - при стисканні ока зіниця деформується та нагадує котяче око;</w:t>
            </w:r>
          </w:p>
          <w:p w:rsidR="00D82534" w:rsidRPr="00505C6C" w:rsidRDefault="00D82534" w:rsidP="0037330B">
            <w:pPr>
              <w:pStyle w:val="a7"/>
              <w:numPr>
                <w:ilvl w:val="0"/>
                <w:numId w:val="47"/>
              </w:numPr>
              <w:spacing w:before="0" w:beforeAutospacing="0" w:after="0" w:afterAutospacing="0"/>
              <w:ind w:left="0" w:firstLine="0"/>
              <w:rPr>
                <w:color w:val="000000"/>
                <w:sz w:val="18"/>
                <w:szCs w:val="18"/>
              </w:rPr>
            </w:pPr>
            <w:r w:rsidRPr="00505C6C">
              <w:rPr>
                <w:color w:val="000000"/>
                <w:sz w:val="18"/>
                <w:szCs w:val="18"/>
              </w:rPr>
              <w:t>охолодження тіла та поява трупних плям. Ці синьо-фіолетові плями виступають на шкірі. При положенні трупа на спині вони з'являються у ділянці лопаток, попереку, сідниць, а при положенні на животі - на чолі, шиї, грудях, животі;</w:t>
            </w:r>
          </w:p>
          <w:p w:rsidR="00D82534" w:rsidRDefault="00D82534" w:rsidP="0037330B">
            <w:pPr>
              <w:pStyle w:val="a7"/>
              <w:numPr>
                <w:ilvl w:val="0"/>
                <w:numId w:val="47"/>
              </w:numPr>
              <w:spacing w:before="0" w:beforeAutospacing="0" w:after="0" w:afterAutospacing="0"/>
              <w:ind w:left="0" w:firstLine="0"/>
              <w:rPr>
                <w:rFonts w:ascii="Arial" w:hAnsi="Arial" w:cs="Arial"/>
                <w:color w:val="000000"/>
              </w:rPr>
            </w:pPr>
            <w:r w:rsidRPr="00505C6C">
              <w:rPr>
                <w:color w:val="000000"/>
                <w:sz w:val="18"/>
                <w:szCs w:val="18"/>
              </w:rPr>
              <w:t>трупне окоченіння</w:t>
            </w:r>
            <w:r w:rsidRPr="00505C6C">
              <w:rPr>
                <w:color w:val="000000"/>
              </w:rPr>
              <w:t>. Ця беззаперечна ознака смерті виникає через 2-4 години після смерті</w:t>
            </w:r>
            <w:r>
              <w:rPr>
                <w:rFonts w:ascii="Arial" w:hAnsi="Arial" w:cs="Arial"/>
                <w:color w:val="000000"/>
              </w:rPr>
              <w:t>.</w:t>
            </w:r>
          </w:p>
          <w:p w:rsidR="00D82534" w:rsidRPr="00DD49E3" w:rsidRDefault="00D82534" w:rsidP="00D82534">
            <w:pPr>
              <w:ind w:firstLine="708"/>
            </w:pP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68. План ліквідації аварій: періодичність розробки, порядок погодження і затвердження.</w:t>
            </w:r>
          </w:p>
        </w:tc>
        <w:tc>
          <w:tcPr>
            <w:tcW w:w="10956" w:type="dxa"/>
          </w:tcPr>
          <w:p w:rsidR="00D82534" w:rsidRPr="00505C6C" w:rsidRDefault="00D82534" w:rsidP="00D82534">
            <w:pPr>
              <w:rPr>
                <w:color w:val="000000" w:themeColor="text1"/>
                <w:sz w:val="23"/>
                <w:szCs w:val="23"/>
                <w:shd w:val="clear" w:color="auto" w:fill="FFFFFF"/>
              </w:rPr>
            </w:pPr>
            <w:r w:rsidRPr="00505C6C">
              <w:rPr>
                <w:b/>
                <w:bCs/>
                <w:color w:val="000000" w:themeColor="text1"/>
                <w:sz w:val="23"/>
                <w:szCs w:val="23"/>
                <w:bdr w:val="none" w:sz="0" w:space="0" w:color="auto" w:frame="1"/>
                <w:shd w:val="clear" w:color="auto" w:fill="FFFFFF"/>
              </w:rPr>
              <w:t>План локалізації та ліквідації аварійних ситуацій та аварій (ПЛАС)</w:t>
            </w:r>
            <w:r w:rsidRPr="00505C6C">
              <w:rPr>
                <w:color w:val="000000" w:themeColor="text1"/>
                <w:sz w:val="23"/>
                <w:szCs w:val="23"/>
                <w:shd w:val="clear" w:color="auto" w:fill="FFFFFF"/>
              </w:rPr>
              <w:t> розробляється відповідно до вимог ст. 11. Закону України «Про об’єкти підвищеної небезпеки» з метою  планування та узгодження дій  персоналу об’єкту, підрозділів спеціалізованих служб та ДСНС України, населення, органів виконавчої влади та органів місцевого самоврядування щодо локалізації і ліквідації аварій природного та техногенного характеру, зменшення їх можливих наслідків. План повинен охоплювати всі рівні розвитку аварії, які встановлені в процесі аналізу небезпек.</w:t>
            </w:r>
          </w:p>
          <w:p w:rsidR="00D82534" w:rsidRDefault="00D82534" w:rsidP="00D82534">
            <w:pPr>
              <w:rPr>
                <w:color w:val="000000" w:themeColor="text1"/>
                <w:sz w:val="23"/>
                <w:szCs w:val="23"/>
                <w:shd w:val="clear" w:color="auto" w:fill="FFFFFF"/>
              </w:rPr>
            </w:pPr>
            <w:r w:rsidRPr="00505C6C">
              <w:rPr>
                <w:color w:val="000000" w:themeColor="text1"/>
                <w:sz w:val="23"/>
                <w:szCs w:val="23"/>
                <w:shd w:val="clear" w:color="auto" w:fill="FFFFFF"/>
              </w:rPr>
              <w:t>План локалізації і ліквідації аварій погоджують центральні органи виконавчої влади, що забезпечують формування та реалізують державну політику у сферах цивільного захисту, пожежної і техногенної безпеки (ДСНС). Даний план переглядається кожні 5 років. Будь які зміни в умовах діяльності суб’єкта господарської діяльності незалежно від їх причин, що призводять до необхідності зміни відомостей, які містяться у плані локалізації і ліквідації аварій.</w:t>
            </w:r>
          </w:p>
          <w:p w:rsidR="00D82534" w:rsidRPr="00505C6C" w:rsidRDefault="00D82534" w:rsidP="00D82534">
            <w:pPr>
              <w:shd w:val="clear" w:color="auto" w:fill="FFFFFF"/>
              <w:tabs>
                <w:tab w:val="left" w:pos="312"/>
              </w:tabs>
              <w:rPr>
                <w:color w:val="2B2B2B"/>
                <w:sz w:val="18"/>
                <w:szCs w:val="18"/>
                <w:lang w:eastAsia="uk-UA"/>
              </w:rPr>
            </w:pPr>
            <w:r w:rsidRPr="00505C6C">
              <w:rPr>
                <w:color w:val="2B2B2B"/>
                <w:sz w:val="18"/>
                <w:szCs w:val="18"/>
                <w:lang w:eastAsia="uk-UA"/>
              </w:rPr>
              <w:t>План локалізації і ліквідації аварій для об’єктів підвищеної небезпеки має складатися з таких частин:</w:t>
            </w:r>
          </w:p>
          <w:p w:rsidR="00D82534" w:rsidRPr="00505C6C" w:rsidRDefault="00D82534" w:rsidP="0037330B">
            <w:pPr>
              <w:numPr>
                <w:ilvl w:val="0"/>
                <w:numId w:val="48"/>
              </w:numPr>
              <w:shd w:val="clear" w:color="auto" w:fill="FFFFFF"/>
              <w:tabs>
                <w:tab w:val="left" w:pos="312"/>
              </w:tabs>
              <w:ind w:left="0" w:firstLine="0"/>
              <w:rPr>
                <w:color w:val="2B2B2B"/>
                <w:sz w:val="18"/>
                <w:szCs w:val="18"/>
                <w:lang w:eastAsia="uk-UA"/>
              </w:rPr>
            </w:pPr>
            <w:r w:rsidRPr="00505C6C">
              <w:rPr>
                <w:color w:val="2B2B2B"/>
                <w:sz w:val="18"/>
                <w:szCs w:val="18"/>
                <w:lang w:eastAsia="uk-UA"/>
              </w:rPr>
              <w:t>титульний лист;</w:t>
            </w:r>
          </w:p>
          <w:p w:rsidR="00D82534" w:rsidRPr="00505C6C" w:rsidRDefault="00D82534" w:rsidP="0037330B">
            <w:pPr>
              <w:numPr>
                <w:ilvl w:val="0"/>
                <w:numId w:val="48"/>
              </w:numPr>
              <w:shd w:val="clear" w:color="auto" w:fill="FFFFFF"/>
              <w:tabs>
                <w:tab w:val="left" w:pos="312"/>
              </w:tabs>
              <w:ind w:left="0" w:firstLine="0"/>
              <w:rPr>
                <w:color w:val="2B2B2B"/>
                <w:sz w:val="18"/>
                <w:szCs w:val="18"/>
                <w:lang w:eastAsia="uk-UA"/>
              </w:rPr>
            </w:pPr>
            <w:r w:rsidRPr="00505C6C">
              <w:rPr>
                <w:color w:val="2B2B2B"/>
                <w:sz w:val="18"/>
                <w:szCs w:val="18"/>
                <w:lang w:eastAsia="uk-UA"/>
              </w:rPr>
              <w:t>аналітична частина (містить аналіз небезпек, можливих аварій та наслідків, до яких вони можуть призвести).</w:t>
            </w:r>
          </w:p>
          <w:p w:rsidR="00D82534" w:rsidRPr="00505C6C" w:rsidRDefault="00D82534" w:rsidP="0037330B">
            <w:pPr>
              <w:numPr>
                <w:ilvl w:val="0"/>
                <w:numId w:val="48"/>
              </w:numPr>
              <w:shd w:val="clear" w:color="auto" w:fill="FFFFFF"/>
              <w:tabs>
                <w:tab w:val="left" w:pos="312"/>
              </w:tabs>
              <w:ind w:left="0" w:firstLine="0"/>
              <w:rPr>
                <w:color w:val="2B2B2B"/>
                <w:sz w:val="18"/>
                <w:szCs w:val="18"/>
                <w:lang w:eastAsia="uk-UA"/>
              </w:rPr>
            </w:pPr>
            <w:r w:rsidRPr="00505C6C">
              <w:rPr>
                <w:color w:val="2B2B2B"/>
                <w:sz w:val="18"/>
                <w:szCs w:val="18"/>
                <w:lang w:eastAsia="uk-UA"/>
              </w:rPr>
              <w:t>оперативна частина (регламентує взаємодію персоналу, спецпідрозділів і населення в умовах аварії. Зміст оперативної частини змінюється залежно від рівня аварії, на який вона поширюється).</w:t>
            </w:r>
          </w:p>
          <w:p w:rsidR="00D82534" w:rsidRPr="00505C6C" w:rsidRDefault="00D82534" w:rsidP="0037330B">
            <w:pPr>
              <w:numPr>
                <w:ilvl w:val="0"/>
                <w:numId w:val="48"/>
              </w:numPr>
              <w:shd w:val="clear" w:color="auto" w:fill="FFFFFF"/>
              <w:tabs>
                <w:tab w:val="left" w:pos="312"/>
              </w:tabs>
              <w:ind w:left="0" w:firstLine="0"/>
            </w:pPr>
            <w:r w:rsidRPr="00505C6C">
              <w:rPr>
                <w:color w:val="2B2B2B"/>
                <w:sz w:val="18"/>
                <w:szCs w:val="18"/>
                <w:lang w:eastAsia="uk-UA"/>
              </w:rPr>
              <w:t>додатки</w:t>
            </w:r>
          </w:p>
        </w:tc>
      </w:tr>
      <w:tr w:rsidR="00D82534" w:rsidRPr="00D82534" w:rsidTr="00D82534">
        <w:tc>
          <w:tcPr>
            <w:tcW w:w="4887" w:type="dxa"/>
          </w:tcPr>
          <w:p w:rsidR="00D82534" w:rsidRPr="00DD49E3" w:rsidRDefault="00D82534" w:rsidP="00D82534">
            <w:pPr>
              <w:jc w:val="both"/>
              <w:rPr>
                <w:sz w:val="28"/>
                <w:szCs w:val="28"/>
              </w:rPr>
            </w:pPr>
            <w:r w:rsidRPr="00DD49E3">
              <w:rPr>
                <w:sz w:val="28"/>
                <w:szCs w:val="28"/>
              </w:rPr>
              <w:t xml:space="preserve">69. </w:t>
            </w:r>
            <w:r w:rsidRPr="00DD49E3">
              <w:rPr>
                <w:color w:val="000000"/>
                <w:sz w:val="28"/>
                <w:szCs w:val="28"/>
              </w:rPr>
              <w:t>Порядок розроблення декларації безпеки. Вимоги щодо складання плану ліквідації аварій.</w:t>
            </w:r>
          </w:p>
        </w:tc>
        <w:tc>
          <w:tcPr>
            <w:tcW w:w="10956" w:type="dxa"/>
          </w:tcPr>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Відповідно до ст. 10 Закону України «</w:t>
            </w:r>
            <w:hyperlink r:id="rId30" w:history="1">
              <w:r w:rsidRPr="00505C6C">
                <w:rPr>
                  <w:rStyle w:val="ad"/>
                  <w:color w:val="000000" w:themeColor="text1"/>
                  <w:sz w:val="18"/>
                  <w:szCs w:val="18"/>
                </w:rPr>
                <w:t>Про об’єкти підвищеної небезпеки</w:t>
              </w:r>
            </w:hyperlink>
            <w:r w:rsidRPr="00505C6C">
              <w:rPr>
                <w:color w:val="000000" w:themeColor="text1"/>
                <w:sz w:val="18"/>
                <w:szCs w:val="18"/>
              </w:rPr>
              <w:t>» та на виконання вимог Порядку декларування об’єктів підвищеної небезпеки, затвердженого постановою КМУ від 11 липня 2002 року №956 «</w:t>
            </w:r>
            <w:hyperlink r:id="rId31" w:history="1">
              <w:r w:rsidRPr="00505C6C">
                <w:rPr>
                  <w:rStyle w:val="ad"/>
                  <w:color w:val="000000" w:themeColor="text1"/>
                  <w:sz w:val="18"/>
                  <w:szCs w:val="18"/>
                </w:rPr>
                <w:t>Про ідентифікацію та декларування безпеки об’єктів підвищеної небезпеки</w:t>
              </w:r>
            </w:hyperlink>
            <w:r w:rsidRPr="00505C6C">
              <w:rPr>
                <w:color w:val="000000" w:themeColor="text1"/>
                <w:sz w:val="18"/>
                <w:szCs w:val="18"/>
              </w:rPr>
              <w:t>» (далі – Порядок) суб’єкт господарювання, у власності або користуванні якого є хоча б один об’єкт підвищеної небезпеки, організовує розроблення і складання декларації безпеки об’єкта підвищеної небезпеки (далі – декларація безпеки) відповідно до вимог Порядку.</w:t>
            </w:r>
          </w:p>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Декларація безпеки складається за формою згідно з Додатком 1 на основі дослідження суб’єктом господарювання ступеня небезпеки та оцінки рівня ризику виникнення аварій (далі – рівня ризику), що пов’язані з експлуатацією цих об’єктів. До декларації додаються:</w:t>
            </w:r>
          </w:p>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 нотаріально завірені копії свідоцтва про державну реєстрацію суб’єкта господарювання, передбачених законодавством дозволів та ліцензій, а також договору страхування цивільної відповідальності суб’єктів господарювання за шкоду, яку може бути заподіяно аваріями на об’єкті (об’єктах) підвищеної небезпеки (у разі його укладення);</w:t>
            </w:r>
          </w:p>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 нотаріально завірені копії планів локалізації і ліквідації аварійних ситуацій та аварій.</w:t>
            </w:r>
          </w:p>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Суб’єкт господарювання проводить відповідно до вимог Законів України «</w:t>
            </w:r>
            <w:hyperlink r:id="rId32" w:history="1">
              <w:r w:rsidRPr="00505C6C">
                <w:rPr>
                  <w:rStyle w:val="ad"/>
                  <w:color w:val="000000" w:themeColor="text1"/>
                  <w:sz w:val="18"/>
                  <w:szCs w:val="18"/>
                </w:rPr>
                <w:t>Про екологічну експертизу</w:t>
              </w:r>
            </w:hyperlink>
            <w:r w:rsidRPr="00505C6C">
              <w:rPr>
                <w:color w:val="000000" w:themeColor="text1"/>
                <w:sz w:val="18"/>
                <w:szCs w:val="18"/>
              </w:rPr>
              <w:t>», «</w:t>
            </w:r>
            <w:hyperlink r:id="rId33" w:history="1">
              <w:r w:rsidRPr="00505C6C">
                <w:rPr>
                  <w:rStyle w:val="ad"/>
                  <w:color w:val="000000" w:themeColor="text1"/>
                  <w:sz w:val="18"/>
                  <w:szCs w:val="18"/>
                </w:rPr>
                <w:t>Про наукову та науково-технічну експертизу</w:t>
              </w:r>
            </w:hyperlink>
            <w:r w:rsidRPr="00505C6C">
              <w:rPr>
                <w:color w:val="000000" w:themeColor="text1"/>
                <w:sz w:val="18"/>
                <w:szCs w:val="18"/>
              </w:rPr>
              <w:t>» і пунктів 19-27 Порядку експертизу повноти дослідження ступеня небезпеки та оцінки рівня ризику, а також обґрунтованості та достатності прийнятих щодо зменшення рівня ризику, готовності до дій з локалізації і ліквідації наслідків аварій рішень (далі – експертиза).</w:t>
            </w:r>
          </w:p>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 xml:space="preserve">Декларація безпеки разом з позитивним висновком експертизи подається відповідним територіальним органам Держпраці для об’єктів </w:t>
            </w:r>
            <w:r w:rsidRPr="00505C6C">
              <w:rPr>
                <w:color w:val="000000" w:themeColor="text1"/>
                <w:sz w:val="18"/>
                <w:szCs w:val="18"/>
              </w:rPr>
              <w:lastRenderedPageBreak/>
              <w:t>підвищеної небезпеки, що експлуатуються або ліквідуються, – протягом року після державної реєстрації об’єкта підвищеної небезпеки.</w:t>
            </w:r>
          </w:p>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Декларація безпеки переглядається суб’єктом господарювання один раз на п’ять років.</w:t>
            </w:r>
          </w:p>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Оригінал декларації безпеки та висновку експертизи, а також копії документів, що підтверджують передачу зазначених документів уповноваженим органам, зберігаються у суб’єкта господарювання, у власності або користуванні якого є об’єкт підвищеної небезпеки, протягом 25 років.</w:t>
            </w:r>
          </w:p>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Включення декларації безпеки до Державного реєстру об’єктів підвищеної небезпеки здійснюється Держпраці протягом 30 робочих днів після її подання суб’єктом господарювання до органу Держпраці по місцю реєстрації об’єкта підвищеної небезпеки.</w:t>
            </w:r>
          </w:p>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Територіальний орган Держпраці проводить реєстрацію декларацій безпеки з присвоєнням кожній реєстраційного номера (коду), що зазначається на її титульному аркуші.</w:t>
            </w:r>
          </w:p>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Протягом 10 робочих днів після реєстрації територіальний орган Держпраці письмово повідомляє суб’єкта господарювання про реєстраційний номер (код) декларації безпеки у Державному реєстрі об’єктів підвищеної небезпеки.</w:t>
            </w:r>
          </w:p>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Суб’єкти господарювання несуть відповідальність згідно із законодавством за повноту та достовірність відомостей, поданих у декларації безпеки.</w:t>
            </w:r>
          </w:p>
          <w:p w:rsidR="00D82534" w:rsidRPr="00505C6C" w:rsidRDefault="00D82534" w:rsidP="00D82534">
            <w:pPr>
              <w:pStyle w:val="a7"/>
              <w:shd w:val="clear" w:color="auto" w:fill="FFFFFF"/>
              <w:spacing w:before="0" w:beforeAutospacing="0" w:after="0" w:afterAutospacing="0"/>
              <w:rPr>
                <w:color w:val="000000" w:themeColor="text1"/>
                <w:sz w:val="18"/>
                <w:szCs w:val="18"/>
              </w:rPr>
            </w:pPr>
            <w:r w:rsidRPr="00505C6C">
              <w:rPr>
                <w:color w:val="000000" w:themeColor="text1"/>
                <w:sz w:val="18"/>
                <w:szCs w:val="18"/>
              </w:rPr>
              <w:t>Відсутність Декларації безпеки включено до переліку Критеріїв, за якими оцінюється ступінь ризику від провадження господарської діяльності та визначається періодичність проведення планових заходів державного нагляду (контролю) за додержанням законодавства у сферах охорони праці, промислової безпеки, гігієни праці, поводження з вибуховими матеріалами промислового призначення, зайнятості населення, зайнятості та працевлаштування осіб з інвалідністю, заходів державного гірничого нагляду Державною службою з питань праці, затверджених постановою КМУ від 6 лютого 2019 року №223.</w:t>
            </w:r>
          </w:p>
          <w:p w:rsidR="00D82534" w:rsidRPr="00D82534" w:rsidRDefault="00D82534" w:rsidP="00D82534">
            <w:pPr>
              <w:rPr>
                <w:color w:val="000000" w:themeColor="text1"/>
                <w:sz w:val="18"/>
                <w:szCs w:val="18"/>
                <w:shd w:val="clear" w:color="auto" w:fill="FFFFFF"/>
                <w:lang w:val="uk-UA"/>
              </w:rPr>
            </w:pPr>
          </w:p>
          <w:p w:rsidR="00D82534" w:rsidRPr="00D82534" w:rsidRDefault="00D82534" w:rsidP="00D82534">
            <w:pPr>
              <w:rPr>
                <w:color w:val="000000" w:themeColor="text1"/>
                <w:sz w:val="18"/>
                <w:szCs w:val="18"/>
                <w:shd w:val="clear" w:color="auto" w:fill="FFFFFF"/>
                <w:lang w:val="uk-UA"/>
              </w:rPr>
            </w:pPr>
            <w:r w:rsidRPr="00D82534">
              <w:rPr>
                <w:color w:val="000000" w:themeColor="text1"/>
                <w:sz w:val="18"/>
                <w:szCs w:val="18"/>
                <w:shd w:val="clear" w:color="auto" w:fill="FFFFFF"/>
                <w:lang w:val="uk-UA"/>
              </w:rPr>
              <w:t>Відповідно до ст. 11 Закону України «Про об’єкти підвищеної небезпеки» у порядку реагування на надзвичайні ситуації техногенного та природного характеру суб’єкт господарської діяльності, а також деякі підприємства (перелічені у ч. 5 ст. 10 цього Закону) одночасно з розробленням декларації безпеки розробляють і затверджують план локалізації і ліквідації аварій для кожного об’єкта підвищеної небезпеки, який вони експлуатують або планують експлуатувати.</w:t>
            </w:r>
          </w:p>
          <w:p w:rsidR="00D82534" w:rsidRPr="00D82534" w:rsidRDefault="00D82534" w:rsidP="00D82534">
            <w:pPr>
              <w:rPr>
                <w:lang w:val="uk-UA"/>
              </w:rPr>
            </w:pPr>
            <w:r w:rsidRPr="00D82534">
              <w:rPr>
                <w:color w:val="000000" w:themeColor="text1"/>
                <w:sz w:val="18"/>
                <w:szCs w:val="18"/>
                <w:shd w:val="clear" w:color="auto" w:fill="FFFFFF"/>
                <w:lang w:val="uk-UA"/>
              </w:rPr>
              <w:t>ПЛАС потрібен насамперед для узгодження взаємних дій персоналу підприємства, спецпідрозділів, населення, центральних і місцевих органів виконавчої влади та органів місцевого самоврядування щодо локалізації і ліквідації аварій та пом’якшення їх наслідків. При розробці ПЛАС мають враховуватися всі рівні розвитку аварії, виявлені внаслідок аналізу можливих небезпек, а також охоплені різні стани певного підприємства, такі, як пуск, робота, зупинка і ремонт.</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70.Вибір засобів контролю і протиаварійного захисту.</w:t>
            </w:r>
          </w:p>
        </w:tc>
        <w:tc>
          <w:tcPr>
            <w:tcW w:w="10956" w:type="dxa"/>
          </w:tcPr>
          <w:p w:rsidR="00D82534" w:rsidRPr="00DD49E3" w:rsidRDefault="00D82534" w:rsidP="00D82534">
            <w:r w:rsidRPr="007224F6">
              <w:t>Обґрунтування вибору енергозабезпечення (енергостійкості) системи контролю, управління і ПАЗ з урахуванням характеру технологічного процесу та енергетичного потенціалу об'єкта. Створення та організація роботи групи експертів на підприємстві. Складання та затвердження контрольних списків виробничих небезпечних чинників. Надання інформації громадськості.</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71.</w:t>
            </w:r>
            <w:r w:rsidRPr="00DD49E3">
              <w:rPr>
                <w:sz w:val="24"/>
                <w:szCs w:val="24"/>
              </w:rPr>
              <w:t xml:space="preserve"> </w:t>
            </w:r>
            <w:r w:rsidRPr="00DD49E3">
              <w:rPr>
                <w:sz w:val="28"/>
                <w:szCs w:val="28"/>
              </w:rPr>
              <w:t>Попередження аварійних ситуацій, готовність до дій в умовах аварійних ситуацій.</w:t>
            </w:r>
          </w:p>
        </w:tc>
        <w:tc>
          <w:tcPr>
            <w:tcW w:w="10956" w:type="dxa"/>
          </w:tcPr>
          <w:p w:rsidR="00D82534" w:rsidRDefault="00D82534" w:rsidP="00D82534">
            <w:r w:rsidRPr="00BC4157">
              <w:t>Попередження аварійних ситуацій — це комплекс заходів для уникнення або мінімізації наслідків надзвичайних подій, що включає моніторинг, оцінку ризиків та планування дій. Готовність до дій в умовах аварій включає розробку планів реагування, таких як ПЛАС (план локалізації та ліквідації аварійних ситуацій) на підприємствах, які визначають сценарії розвитку подій, дії персоналу та порядок евакуації. Крім того, держава має систему попередження та реагування на надзвичайні ситуаці</w:t>
            </w:r>
            <w:r>
              <w:t>ї.</w:t>
            </w:r>
          </w:p>
          <w:p w:rsidR="00D82534" w:rsidRPr="00BC4157" w:rsidRDefault="00D82534" w:rsidP="00D82534">
            <w:pPr>
              <w:rPr>
                <w:i/>
              </w:rPr>
            </w:pPr>
            <w:r w:rsidRPr="00BC4157">
              <w:rPr>
                <w:i/>
              </w:rPr>
              <w:t xml:space="preserve">Запобігання аварійним ситуаціям </w:t>
            </w:r>
          </w:p>
          <w:p w:rsidR="00D82534" w:rsidRDefault="00D82534" w:rsidP="00D82534">
            <w:r w:rsidRPr="00BC4157">
              <w:t xml:space="preserve">    </w:t>
            </w:r>
            <w:r>
              <w:t>Моніторинг та прогнозування:</w:t>
            </w:r>
          </w:p>
          <w:p w:rsidR="00D82534" w:rsidRPr="00BC4157" w:rsidRDefault="00D82534" w:rsidP="00D82534">
            <w:r w:rsidRPr="00BC4157">
              <w:t>Постійне спостереження за потенційно небезпечними процесами та явищами для прогнозування можливих аварій.</w:t>
            </w:r>
          </w:p>
          <w:p w:rsidR="00D82534" w:rsidRDefault="00D82534" w:rsidP="00D82534">
            <w:r w:rsidRPr="00BC4157">
              <w:t xml:space="preserve">    Оцінка ризиків:</w:t>
            </w:r>
          </w:p>
          <w:p w:rsidR="00D82534" w:rsidRPr="00BC4157" w:rsidRDefault="00D82534" w:rsidP="00D82534">
            <w:r w:rsidRPr="00BC4157">
              <w:t>Аналіз ймовірності виникнення аварій та масштабу їхніх потенційних наслідків.</w:t>
            </w:r>
          </w:p>
          <w:p w:rsidR="00D82534" w:rsidRPr="00BC4157" w:rsidRDefault="00D82534" w:rsidP="00D82534">
            <w:r w:rsidRPr="00BC4157">
              <w:lastRenderedPageBreak/>
              <w:t xml:space="preserve">    Заходи безпеки:</w:t>
            </w:r>
          </w:p>
          <w:p w:rsidR="00D82534" w:rsidRPr="00BC4157" w:rsidRDefault="00D82534" w:rsidP="00D82534">
            <w:r w:rsidRPr="00BC4157">
              <w:t>Реалізація правових, організаційно-технічних та інших заходів, спрямованих на запобігання аваріям.</w:t>
            </w:r>
          </w:p>
          <w:p w:rsidR="00D82534" w:rsidRPr="00BC4157" w:rsidRDefault="00D82534" w:rsidP="00D82534">
            <w:r w:rsidRPr="00BC4157">
              <w:t xml:space="preserve">    Системи попередження:</w:t>
            </w:r>
          </w:p>
          <w:p w:rsidR="00D82534" w:rsidRPr="00BC4157" w:rsidRDefault="00D82534" w:rsidP="00D82534">
            <w:r w:rsidRPr="00BC4157">
              <w:t xml:space="preserve">Розробка та впровадження систем, що забезпечують завчасне реагування на загрозу виникнення надзвичайної ситуації. </w:t>
            </w:r>
          </w:p>
          <w:p w:rsidR="00D82534" w:rsidRPr="00BC4157" w:rsidRDefault="00D82534" w:rsidP="00D82534">
            <w:pPr>
              <w:rPr>
                <w:i/>
              </w:rPr>
            </w:pPr>
            <w:r w:rsidRPr="00BC4157">
              <w:rPr>
                <w:i/>
              </w:rPr>
              <w:t>Готовність до дій в умовах аварій</w:t>
            </w:r>
          </w:p>
          <w:p w:rsidR="00D82534" w:rsidRDefault="00D82534" w:rsidP="00D82534">
            <w:r>
              <w:t xml:space="preserve">    Плани реагування (ПЛАС):</w:t>
            </w:r>
          </w:p>
          <w:p w:rsidR="00D82534" w:rsidRDefault="00D82534" w:rsidP="00D82534">
            <w:r w:rsidRPr="00BC4157">
              <w:t xml:space="preserve">На підприємствах розробляються </w:t>
            </w:r>
            <w:r>
              <w:t xml:space="preserve">– </w:t>
            </w:r>
            <w:r w:rsidRPr="00BC4157">
              <w:t>Плани локалізації та ліквідації аварійних ситуацій (ПЛАС), які містять аналіз небезпек, сценарії розвит</w:t>
            </w:r>
            <w:r>
              <w:t xml:space="preserve">ку аварій та можливі наслідки. </w:t>
            </w:r>
          </w:p>
          <w:p w:rsidR="00D82534" w:rsidRPr="00BC4157" w:rsidRDefault="00D82534" w:rsidP="00D82534">
            <w:r>
              <w:t xml:space="preserve">    </w:t>
            </w:r>
            <w:r w:rsidRPr="00BC4157">
              <w:t>Евакуаційні плани:</w:t>
            </w:r>
          </w:p>
          <w:p w:rsidR="00D82534" w:rsidRPr="00BC4157" w:rsidRDefault="00D82534" w:rsidP="00D82534">
            <w:r w:rsidRPr="00BC4157">
              <w:t xml:space="preserve">Документи, що визначають шляхи евакуації, правила поведінки людей та послідовність дій персоналу під час аварії. </w:t>
            </w:r>
          </w:p>
          <w:p w:rsidR="00D82534" w:rsidRPr="00BC4157" w:rsidRDefault="00D82534" w:rsidP="00D82534">
            <w:r>
              <w:t xml:space="preserve">    </w:t>
            </w:r>
            <w:r w:rsidRPr="00BC4157">
              <w:t>Дії персоналу:</w:t>
            </w:r>
          </w:p>
          <w:p w:rsidR="00D82534" w:rsidRPr="00BC4157" w:rsidRDefault="00D82534" w:rsidP="00D82534">
            <w:r w:rsidRPr="00BC4157">
              <w:t xml:space="preserve">Чітке визначення обов'язків посадових осіб і працівників підприємства у разі виникнення аварії. </w:t>
            </w:r>
          </w:p>
          <w:p w:rsidR="00D82534" w:rsidRPr="00BC4157" w:rsidRDefault="00D82534" w:rsidP="00D82534">
            <w:r>
              <w:t xml:space="preserve">    </w:t>
            </w:r>
            <w:r w:rsidRPr="00BC4157">
              <w:t>Залучення сторонніх сил:</w:t>
            </w:r>
          </w:p>
          <w:p w:rsidR="00D82534" w:rsidRPr="00BC4157" w:rsidRDefault="00D82534" w:rsidP="00D82534">
            <w:r w:rsidRPr="00BC4157">
              <w:t xml:space="preserve">Планування залучення допомоги від інших підприємств, установ та організацій до ліквідації наслідків аварій. </w:t>
            </w:r>
          </w:p>
          <w:p w:rsidR="00D82534" w:rsidRPr="00BC4157" w:rsidRDefault="00D82534" w:rsidP="00D82534">
            <w:r>
              <w:t xml:space="preserve">    </w:t>
            </w:r>
            <w:r w:rsidRPr="00BC4157">
              <w:t>Єдина система реагування:</w:t>
            </w:r>
          </w:p>
          <w:p w:rsidR="00D82534" w:rsidRPr="00DD49E3" w:rsidRDefault="00D82534" w:rsidP="00D82534">
            <w:r w:rsidRPr="00BC4157">
              <w:t>В Україні функціонує державна система запобігання та реагування на надзвичайні ситуації, яка координує дії всіх зацікавлених сторін.</w:t>
            </w:r>
          </w:p>
        </w:tc>
      </w:tr>
      <w:tr w:rsidR="00D82534" w:rsidRPr="00DD49E3" w:rsidTr="00D82534">
        <w:tc>
          <w:tcPr>
            <w:tcW w:w="4887" w:type="dxa"/>
          </w:tcPr>
          <w:p w:rsidR="00D82534" w:rsidRPr="00DD49E3" w:rsidRDefault="00D82534" w:rsidP="00D82534">
            <w:pPr>
              <w:jc w:val="both"/>
              <w:rPr>
                <w:color w:val="000000"/>
                <w:sz w:val="28"/>
                <w:szCs w:val="28"/>
                <w:shd w:val="clear" w:color="auto" w:fill="FFFFFF"/>
              </w:rPr>
            </w:pPr>
            <w:r w:rsidRPr="00DD49E3">
              <w:rPr>
                <w:color w:val="000000"/>
                <w:sz w:val="28"/>
                <w:szCs w:val="28"/>
                <w:shd w:val="clear" w:color="auto" w:fill="FFFFFF"/>
              </w:rPr>
              <w:lastRenderedPageBreak/>
              <w:t>72.</w:t>
            </w:r>
            <w:r w:rsidRPr="00DD49E3">
              <w:rPr>
                <w:color w:val="000000"/>
                <w:sz w:val="24"/>
                <w:szCs w:val="24"/>
                <w:shd w:val="clear" w:color="auto" w:fill="FFFFFF"/>
              </w:rPr>
              <w:t xml:space="preserve"> </w:t>
            </w:r>
            <w:r w:rsidRPr="00DD49E3">
              <w:rPr>
                <w:color w:val="000000"/>
                <w:sz w:val="28"/>
                <w:szCs w:val="28"/>
                <w:shd w:val="clear" w:color="auto" w:fill="FFFFFF"/>
              </w:rPr>
              <w:t>Вимоги щодо створення комісії з розслідування нещасних випадків та/або гострих професійних захворювань (отруєнь), що не підлягають спеціальному розслідуванню.</w:t>
            </w:r>
          </w:p>
        </w:tc>
        <w:tc>
          <w:tcPr>
            <w:tcW w:w="10956" w:type="dxa"/>
          </w:tcPr>
          <w:p w:rsidR="00D82534" w:rsidRPr="001830B7" w:rsidRDefault="00D82534" w:rsidP="00D82534">
            <w:r w:rsidRPr="001830B7">
              <w:t>На підприємстві (в установі, організації) утворюється комісія з розслідування нещасних випадків та/або гострих професійних захворювань (отруєнь), що не підлягають спеціальному розслідуванню (далі - комісія).</w:t>
            </w:r>
          </w:p>
          <w:p w:rsidR="00D82534" w:rsidRPr="001830B7" w:rsidRDefault="00D82534" w:rsidP="00D82534"/>
          <w:p w:rsidR="00D82534" w:rsidRDefault="00D82534" w:rsidP="00D82534">
            <w:r w:rsidRPr="001830B7">
              <w:t>Комісія утворюється наказом роботодавця не пізніше наступного робочого дня після отримання інформації про нещасний випадок та/або гостре професійне захворювання (отруєння) від безпосереднього керівника робіт, повідомлення від закладу охорони здоров’я, заяви потерпілого, членів його сім’ї чи уповноваженої ним особи.</w:t>
            </w:r>
          </w:p>
          <w:p w:rsidR="00D82534" w:rsidRPr="001830B7" w:rsidRDefault="00D82534" w:rsidP="00D82534">
            <w:r w:rsidRPr="001830B7">
              <w:t>До складу комісії входять:</w:t>
            </w:r>
          </w:p>
          <w:p w:rsidR="00D82534" w:rsidRPr="001830B7" w:rsidRDefault="00D82534" w:rsidP="00D82534">
            <w:r w:rsidRPr="001830B7">
              <w:t>керівник (спеціаліст) служби охорони праці або посадова особа, на яку роботодавцем покладено виконання функцій з охорони праці (голова комісії);</w:t>
            </w:r>
          </w:p>
          <w:p w:rsidR="00D82534" w:rsidRPr="001830B7" w:rsidRDefault="00D82534" w:rsidP="00D82534">
            <w:r w:rsidRPr="001830B7">
              <w:t>представник робочого органу Фонду;</w:t>
            </w:r>
          </w:p>
          <w:p w:rsidR="00D82534" w:rsidRPr="001830B7" w:rsidRDefault="00D82534" w:rsidP="00D82534">
            <w:r w:rsidRPr="001830B7">
              <w:t>представник первинної організації профспілки (у разі її відсутності - уповноважена найманими працівниками особа з питань охорони праці);</w:t>
            </w:r>
          </w:p>
          <w:p w:rsidR="00D82534" w:rsidRPr="001830B7" w:rsidRDefault="00D82534" w:rsidP="00D82534">
            <w:r w:rsidRPr="001830B7">
              <w:t>лікар з гігієни праці територіального органу Держпраці (у разі настання гострого професійного захворювання (отруєння);</w:t>
            </w:r>
          </w:p>
          <w:p w:rsidR="00D82534" w:rsidRPr="001830B7" w:rsidRDefault="00D82534" w:rsidP="00D82534">
            <w:r w:rsidRPr="001830B7">
              <w:t>інші представники підприємства (установи, організації), посадові особи органів Держпродспоживслужби, ДСНС (у разі потреби та за відповідним погодженням).</w:t>
            </w:r>
          </w:p>
          <w:p w:rsidR="00D82534" w:rsidRPr="00DD49E3" w:rsidRDefault="00D82534" w:rsidP="00D82534">
            <w:r w:rsidRPr="001830B7">
              <w:t>До складу комісії не може входити безпосередній керівник потерпілого.</w:t>
            </w:r>
          </w:p>
        </w:tc>
      </w:tr>
      <w:tr w:rsidR="00D82534" w:rsidRPr="00DD49E3" w:rsidTr="00D82534">
        <w:tc>
          <w:tcPr>
            <w:tcW w:w="4887" w:type="dxa"/>
          </w:tcPr>
          <w:p w:rsidR="00D82534" w:rsidRPr="00DD49E3" w:rsidRDefault="00D82534" w:rsidP="00D82534">
            <w:pPr>
              <w:tabs>
                <w:tab w:val="left" w:pos="360"/>
              </w:tabs>
              <w:jc w:val="both"/>
              <w:rPr>
                <w:sz w:val="28"/>
                <w:szCs w:val="28"/>
              </w:rPr>
            </w:pPr>
            <w:r w:rsidRPr="00DD49E3">
              <w:rPr>
                <w:sz w:val="28"/>
                <w:szCs w:val="28"/>
              </w:rPr>
              <w:t>73.Основні вимоги “</w:t>
            </w:r>
            <w:r w:rsidRPr="00DD49E3">
              <w:rPr>
                <w:color w:val="000000"/>
                <w:spacing w:val="4"/>
                <w:sz w:val="28"/>
                <w:szCs w:val="28"/>
              </w:rPr>
              <w:t xml:space="preserve">Типового </w:t>
            </w:r>
            <w:r w:rsidRPr="00DD49E3">
              <w:rPr>
                <w:color w:val="000000"/>
                <w:spacing w:val="4"/>
                <w:sz w:val="28"/>
                <w:szCs w:val="28"/>
              </w:rPr>
              <w:lastRenderedPageBreak/>
              <w:t>положення про порядок проведення навчання і перевірки знань з питань охорони праці” щодо навчання посадових осіб.</w:t>
            </w:r>
          </w:p>
        </w:tc>
        <w:tc>
          <w:tcPr>
            <w:tcW w:w="10956" w:type="dxa"/>
          </w:tcPr>
          <w:p w:rsidR="00D82534" w:rsidRPr="00DD49E3" w:rsidRDefault="00D82534" w:rsidP="00D82534">
            <w:r w:rsidRPr="001830B7">
              <w:lastRenderedPageBreak/>
              <w:t xml:space="preserve">Вимоги цього Положення є обов'язковими для виконання учасниками освітнього процесу, іншими працівниками </w:t>
            </w:r>
            <w:r w:rsidRPr="001830B7">
              <w:lastRenderedPageBreak/>
              <w:t>установ та закладів освіти та спрямовані на реалізацію системи безперервного навчання з питань охорони праці та безпеки життєдіяльності здобувачів освіти, працівників з метою забезпечення належних, безпечних і здорових умов навчання та праці, запобігання нещасним випадкам та професійним захворюванням.</w:t>
            </w:r>
          </w:p>
        </w:tc>
      </w:tr>
      <w:tr w:rsidR="00D82534" w:rsidRPr="00DD49E3" w:rsidTr="00D82534">
        <w:tc>
          <w:tcPr>
            <w:tcW w:w="4887" w:type="dxa"/>
          </w:tcPr>
          <w:p w:rsidR="00D82534" w:rsidRPr="00DD49E3" w:rsidRDefault="00D82534" w:rsidP="00D82534">
            <w:pPr>
              <w:jc w:val="both"/>
              <w:rPr>
                <w:sz w:val="28"/>
                <w:szCs w:val="28"/>
              </w:rPr>
            </w:pPr>
            <w:r w:rsidRPr="00DD49E3">
              <w:rPr>
                <w:color w:val="000000"/>
                <w:sz w:val="28"/>
                <w:szCs w:val="28"/>
                <w:shd w:val="clear" w:color="auto" w:fill="FFFFFF"/>
              </w:rPr>
              <w:lastRenderedPageBreak/>
              <w:t xml:space="preserve">74. </w:t>
            </w:r>
            <w:r w:rsidRPr="00DD49E3">
              <w:rPr>
                <w:sz w:val="28"/>
                <w:szCs w:val="28"/>
              </w:rPr>
              <w:t>Заходи  щодо поліпшення умов праці та виробничого середовища. Санітарно-побутове забезпечення працівників.</w:t>
            </w:r>
          </w:p>
        </w:tc>
        <w:tc>
          <w:tcPr>
            <w:tcW w:w="10956" w:type="dxa"/>
          </w:tcPr>
          <w:p w:rsidR="00D82534" w:rsidRPr="00D91EA4" w:rsidRDefault="00D82534" w:rsidP="00D82534">
            <w:r w:rsidRPr="00D91EA4">
              <w:t>На державних підприємствах трудовим колективам надані великі повноваження щодо поліпшення умов праці. Вони мають право брати участь в обговоренні та затверджені комплексних планів інженерно-технічних заходів з досягнення встановлених нормативів безпеки, гігієни праці та виробничого середовища; контролювати використання коштів на виконання планів, ставити питання про притягнення до відповідальності за порушення норм з охорони праці тощо.</w:t>
            </w:r>
          </w:p>
          <w:p w:rsidR="00D82534" w:rsidRPr="00D91EA4" w:rsidRDefault="00D82534" w:rsidP="00D82534">
            <w:r w:rsidRPr="00D91EA4">
              <w:t>В умовах розвитку ринкових відносин поліпшенню умов праці сприяє і необхідність використовувати у конкурентній боротьбі новітні технології, які базуються на досягненнях науково-технічного прогресу, прагнення досягти зниження витрат на виробництво продукції та відповідного зростання прибутку на підприємствах будь-якої форми власності.</w:t>
            </w:r>
          </w:p>
          <w:p w:rsidR="00D82534" w:rsidRPr="00D91EA4" w:rsidRDefault="00D82534" w:rsidP="00D82534">
            <w:r w:rsidRPr="00D91EA4">
              <w:t>Умови праці — це обстановка, в якій здійснюється трудова діяльність, тобто характер устаткування та організації робочих місць, рівень дотримання санітарно-гігієнічних і естетичних норм, психологічний клімат, це сукупність факторів виробничого середовища, що впливають на здоров’я та працездатність людини в процесі праці.</w:t>
            </w:r>
          </w:p>
          <w:p w:rsidR="00D82534" w:rsidRPr="00D91EA4" w:rsidRDefault="00D82534" w:rsidP="00D82534">
            <w:r w:rsidRPr="00D91EA4">
              <w:t>Умови праці поділяються на соціально економічні, які розглядаються у широкому контексті і характеризують відношення до них суспільства, та виробничі, тобто умови праці безпосередньо на робочих місцях.</w:t>
            </w:r>
          </w:p>
          <w:p w:rsidR="00D82534" w:rsidRPr="00D91EA4" w:rsidRDefault="00D82534" w:rsidP="00D82534">
            <w:r w:rsidRPr="00D91EA4">
              <w:t>У відповідності з Державними санітарними нормами та правилами «Гігієнічна класифікація праці за показниками шкідливості та небезпечності факторів виробничого середовища, важкості та напруженості трудового процесу», затвердженими наказом Міністерства охорони здоров’я України від 08.04.2014 р. № 248 умови праці визначаються як сукупність факторів виробничого середовища і трудового процесу, які впливають на здоров’я і працездатність людини під час виконання нею трудових обов’язків.</w:t>
            </w:r>
          </w:p>
          <w:p w:rsidR="00D82534" w:rsidRPr="00D91EA4" w:rsidRDefault="00D82534" w:rsidP="00D82534">
            <w:r w:rsidRPr="00D91EA4">
              <w:t>На формування умов праці впливають фактори, які поділяються на три групи:</w:t>
            </w:r>
          </w:p>
          <w:p w:rsidR="00D82534" w:rsidRPr="00D91EA4" w:rsidRDefault="00D82534" w:rsidP="00D82534">
            <w:r w:rsidRPr="00D91EA4">
              <w:t>Перша група — соціально-економічні фактори, дія яких обумовлює характер умов праці. Серед них виділяються підгрупи:</w:t>
            </w:r>
          </w:p>
          <w:p w:rsidR="00D82534" w:rsidRPr="00D91EA4" w:rsidRDefault="00D82534" w:rsidP="00D82534">
            <w:r w:rsidRPr="00D91EA4">
              <w:t>нормативно-правові (закони, норми, стандарти а також форми адміністративного та громадського контролю за їх виконанням);</w:t>
            </w:r>
          </w:p>
          <w:p w:rsidR="00D82534" w:rsidRPr="00D91EA4" w:rsidRDefault="00D82534" w:rsidP="00D82534">
            <w:r w:rsidRPr="00D91EA4">
              <w:t>економічні (матеріальне та економічне стимулювання, моральне заохочення, система пільг та компенсацій за несприятливі умови праці);</w:t>
            </w:r>
          </w:p>
          <w:p w:rsidR="00D82534" w:rsidRPr="00D91EA4" w:rsidRDefault="00D82534" w:rsidP="00D82534">
            <w:r w:rsidRPr="00D91EA4">
              <w:t>соціально-психологічні (відношення працівників до праці, психологічний клімат);</w:t>
            </w:r>
          </w:p>
          <w:p w:rsidR="00D82534" w:rsidRPr="00D91EA4" w:rsidRDefault="00D82534" w:rsidP="00D82534">
            <w:r w:rsidRPr="00D91EA4">
              <w:t>суспільно-політичні (форми руху працівників за створення сприятливих умов, винахідництво і раціоналізація).</w:t>
            </w:r>
          </w:p>
          <w:p w:rsidR="00D82534" w:rsidRPr="00D91EA4" w:rsidRDefault="00D82534" w:rsidP="00D82534">
            <w:r w:rsidRPr="00D91EA4">
              <w:t xml:space="preserve"> Друга група — техніко-організаційні фактори. Вони впливають на формування умов праці на робочих місцях, дільницях, цехах. Серед них виділяються такі підгрупи:</w:t>
            </w:r>
          </w:p>
          <w:p w:rsidR="00D82534" w:rsidRPr="00D91EA4" w:rsidRDefault="00D82534" w:rsidP="00D82534">
            <w:r w:rsidRPr="00D91EA4">
              <w:t>предмети праці та їх продукти (сировина, матеріали, готові вироби);</w:t>
            </w:r>
          </w:p>
          <w:p w:rsidR="00D82534" w:rsidRPr="00D91EA4" w:rsidRDefault="00D82534" w:rsidP="00D82534">
            <w:r w:rsidRPr="00D91EA4">
              <w:t>технологічні процеси;</w:t>
            </w:r>
          </w:p>
          <w:p w:rsidR="00D82534" w:rsidRPr="00D91EA4" w:rsidRDefault="00D82534" w:rsidP="00D82534">
            <w:r w:rsidRPr="00D91EA4">
              <w:lastRenderedPageBreak/>
              <w:t>засоби праці;</w:t>
            </w:r>
          </w:p>
          <w:p w:rsidR="00D82534" w:rsidRPr="00D91EA4" w:rsidRDefault="00D82534" w:rsidP="00D82534">
            <w:r w:rsidRPr="00D91EA4">
              <w:t>організаційні форми виробництва, праці та управління.</w:t>
            </w:r>
          </w:p>
          <w:p w:rsidR="00D82534" w:rsidRPr="00D91EA4" w:rsidRDefault="00D82534" w:rsidP="00D82534">
            <w:r w:rsidRPr="00D91EA4">
              <w:t>​​​​​​​Третя група — природні фактори, дія яких не лише обумовлюється особливостями природного середовища, а й висуває додаткові вимоги до устаткування, технології, організації виробництва та праці. Серед них виділяються такі підгрупи:</w:t>
            </w:r>
          </w:p>
          <w:p w:rsidR="00D82534" w:rsidRPr="00D91EA4" w:rsidRDefault="00D82534" w:rsidP="00D82534">
            <w:r w:rsidRPr="00D91EA4">
              <w:t>географічні (кліматичні зони);</w:t>
            </w:r>
          </w:p>
          <w:p w:rsidR="00D82534" w:rsidRPr="00D91EA4" w:rsidRDefault="00D82534" w:rsidP="00D82534">
            <w:r w:rsidRPr="00D91EA4">
              <w:t>біологічні (особливості рослинного та тваринного світу у сільському господарстві);</w:t>
            </w:r>
          </w:p>
          <w:p w:rsidR="00D82534" w:rsidRPr="00D91EA4" w:rsidRDefault="00D82534" w:rsidP="00D82534">
            <w:r w:rsidRPr="00D91EA4">
              <w:t>геологічні (характер добування корисних копалин).</w:t>
            </w:r>
          </w:p>
          <w:p w:rsidR="00D82534" w:rsidRPr="00D91EA4" w:rsidRDefault="00D82534" w:rsidP="00D82534">
            <w:r w:rsidRPr="00D91EA4">
              <w:t>Усі ці фактори впливають на формування умов праці одночасно і у нерозривній єдності, обумовлюючи поряд з іншими параметрами виробниче середовище. Класифікація факторів допомагає на рівні галузі, об’єднання, окремого виробництва:</w:t>
            </w:r>
          </w:p>
          <w:p w:rsidR="00D82534" w:rsidRPr="00D91EA4" w:rsidRDefault="00D82534" w:rsidP="00D82534">
            <w:r w:rsidRPr="00D91EA4">
              <w:t>формувати та поліпшувати умови праці, аналізувати їх стан;</w:t>
            </w:r>
          </w:p>
          <w:p w:rsidR="00D82534" w:rsidRPr="00D91EA4" w:rsidRDefault="00D82534" w:rsidP="00D82534">
            <w:r w:rsidRPr="00D91EA4">
              <w:t>планувати заходи щодо поліпшення умов праці;</w:t>
            </w:r>
          </w:p>
          <w:p w:rsidR="00D82534" w:rsidRPr="00D91EA4" w:rsidRDefault="00D82534" w:rsidP="00D82534">
            <w:r w:rsidRPr="00D91EA4">
              <w:t>розробляти проекти устаткування, споруджень, технологічних процесів, спрямованих на поліпшення умов праці;</w:t>
            </w:r>
          </w:p>
          <w:p w:rsidR="00D82534" w:rsidRPr="00D91EA4" w:rsidRDefault="00D82534" w:rsidP="00D82534">
            <w:r w:rsidRPr="00D91EA4">
              <w:t>зосереджувати ресурси (фінансові, матеріальні, трудові) на поліпшення умов праці;</w:t>
            </w:r>
          </w:p>
          <w:p w:rsidR="00D82534" w:rsidRPr="00D91EA4" w:rsidRDefault="00D82534" w:rsidP="00D82534">
            <w:r w:rsidRPr="00D91EA4">
              <w:t>прогнозувати зміни в умовах праці у зв’язку зі змінами технології, устаткування, впровадження нових матеріалів і технологій.</w:t>
            </w:r>
          </w:p>
          <w:p w:rsidR="00D82534" w:rsidRPr="00DD49E3" w:rsidRDefault="00D82534" w:rsidP="00D82534">
            <w:r w:rsidRPr="00D91EA4">
              <w:t>Свій вплив на людину система факторів спричиняє опосередковано через сукупність системи елементів, які безпосередньо визначають умови праці на робочих місцях.</w:t>
            </w:r>
          </w:p>
        </w:tc>
      </w:tr>
      <w:tr w:rsidR="00D82534" w:rsidRPr="00DD49E3" w:rsidTr="00D82534">
        <w:tc>
          <w:tcPr>
            <w:tcW w:w="4887" w:type="dxa"/>
          </w:tcPr>
          <w:p w:rsidR="00D82534" w:rsidRPr="00DD49E3" w:rsidRDefault="00D82534" w:rsidP="00D82534">
            <w:pPr>
              <w:jc w:val="both"/>
              <w:rPr>
                <w:sz w:val="28"/>
                <w:szCs w:val="28"/>
              </w:rPr>
            </w:pPr>
            <w:r w:rsidRPr="00DD49E3">
              <w:rPr>
                <w:color w:val="000000"/>
                <w:sz w:val="28"/>
                <w:szCs w:val="28"/>
                <w:shd w:val="clear" w:color="auto" w:fill="FFFFFF"/>
              </w:rPr>
              <w:lastRenderedPageBreak/>
              <w:t>75.</w:t>
            </w:r>
            <w:r w:rsidRPr="00DD49E3">
              <w:rPr>
                <w:sz w:val="28"/>
                <w:szCs w:val="28"/>
              </w:rPr>
              <w:t xml:space="preserve"> Порядок  проведення цільового інструктажу з охорони праці.</w:t>
            </w:r>
          </w:p>
        </w:tc>
        <w:tc>
          <w:tcPr>
            <w:tcW w:w="10956" w:type="dxa"/>
          </w:tcPr>
          <w:p w:rsidR="00D82534" w:rsidRPr="00D91EA4" w:rsidRDefault="00D82534" w:rsidP="00D82534">
            <w:r w:rsidRPr="00D91EA4">
              <w:t>За характером і часом проведення інструктажі з питань охорони праці поділяються на вступний, первинний, повторний, позаплановий та цільовий. Цільовий інструктаж з охорони праці проводять, щоб ознайомити працівника з локальними нормативними актами й інформаційними матеріалами. Це ефективний механізм профілактики та недопущення травматизму в умовах виробничої діяльності.</w:t>
            </w:r>
          </w:p>
          <w:p w:rsidR="00D82534" w:rsidRPr="00D91EA4" w:rsidRDefault="00D82534" w:rsidP="00D82534">
            <w:r w:rsidRPr="00D91EA4">
              <w:t>Порядок проведення цільового інструктажу з охорони праці</w:t>
            </w:r>
          </w:p>
          <w:p w:rsidR="00D82534" w:rsidRPr="00DD49E3" w:rsidRDefault="00D82534" w:rsidP="00D82534">
            <w:r w:rsidRPr="00D91EA4">
              <w:t>Перед проведенням цільового інструктажу видається відповідний документ. Це може бути: наказ керівника підприємства; розпорядження (вказівка) керівника структурного підрозділу. Навчання проводять за програмами або окремими інструкціями з охорони праці, промислової безпеки, пожежної безпеки, електробезпеки, охорони навколишнього середовища. Зазвичай цільовий інструктаж з охорони праці на підприємстві проводять у формі лекції-бесіди. Особа, яка проводить інструктаж, під час занять зачитує локальні нормативні акти й інформаційні матеріали за програмою та відповідає на запитання. Це може відбуватися або безпосередньо перед виконанням робіт або напередодні.</w:t>
            </w:r>
          </w:p>
        </w:tc>
      </w:tr>
      <w:tr w:rsidR="00D82534" w:rsidRPr="00DD49E3" w:rsidTr="00D82534">
        <w:tc>
          <w:tcPr>
            <w:tcW w:w="4887" w:type="dxa"/>
          </w:tcPr>
          <w:p w:rsidR="00D82534" w:rsidRPr="00DD49E3" w:rsidRDefault="00D82534" w:rsidP="00D82534">
            <w:pPr>
              <w:jc w:val="both"/>
              <w:rPr>
                <w:sz w:val="28"/>
                <w:szCs w:val="28"/>
              </w:rPr>
            </w:pPr>
            <w:r w:rsidRPr="00DD49E3">
              <w:rPr>
                <w:color w:val="000000"/>
                <w:sz w:val="28"/>
                <w:szCs w:val="28"/>
                <w:shd w:val="clear" w:color="auto" w:fill="FFFFFF"/>
              </w:rPr>
              <w:t>76.</w:t>
            </w:r>
            <w:r w:rsidRPr="00DD49E3">
              <w:rPr>
                <w:sz w:val="28"/>
                <w:szCs w:val="28"/>
              </w:rPr>
              <w:t xml:space="preserve"> На підставі чого здійснюється в</w:t>
            </w:r>
            <w:r w:rsidRPr="00DD49E3">
              <w:rPr>
                <w:color w:val="000000"/>
                <w:sz w:val="28"/>
                <w:szCs w:val="28"/>
              </w:rPr>
              <w:t xml:space="preserve">іднесення нещасних випадків до таких, що спричинили тяжкі наслідки, у тому числі з можливою інвалідністю потерпілого? Чи можуть такі нещасні </w:t>
            </w:r>
            <w:r w:rsidRPr="00DD49E3">
              <w:rPr>
                <w:color w:val="000000"/>
                <w:sz w:val="28"/>
                <w:szCs w:val="28"/>
              </w:rPr>
              <w:lastRenderedPageBreak/>
              <w:t>випадки розслідуватись комісією підприємства, установи, організації?</w:t>
            </w:r>
          </w:p>
        </w:tc>
        <w:tc>
          <w:tcPr>
            <w:tcW w:w="10956" w:type="dxa"/>
          </w:tcPr>
          <w:p w:rsidR="00D82534" w:rsidRDefault="00D82534" w:rsidP="00D82534">
            <w:pPr>
              <w:rPr>
                <w:rFonts w:ascii="Arial" w:hAnsi="Arial" w:cs="Arial"/>
                <w:color w:val="202124"/>
                <w:shd w:val="clear" w:color="auto" w:fill="FFFFFF"/>
              </w:rPr>
            </w:pPr>
            <w:r>
              <w:rPr>
                <w:rFonts w:ascii="Arial" w:hAnsi="Arial" w:cs="Arial"/>
                <w:color w:val="202124"/>
                <w:shd w:val="clear" w:color="auto" w:fill="FFFFFF"/>
              </w:rPr>
              <w:lastRenderedPageBreak/>
              <w:t>Віднесення нещасних випадків до таких, що спричинили тяжкі наслідки, у тому числі з можливою інвалідністю потерпілого, здійснюється на підставі </w:t>
            </w:r>
            <w:r>
              <w:rPr>
                <w:rFonts w:ascii="Arial" w:hAnsi="Arial" w:cs="Arial"/>
                <w:b/>
                <w:bCs/>
                <w:color w:val="202124"/>
                <w:shd w:val="clear" w:color="auto" w:fill="FFFFFF"/>
              </w:rPr>
              <w:t>висновку про ступінь тяжкості травми згідно з Класифікатором розподілу травм за ступенем тяжкості, затвердженим МОЗ</w:t>
            </w:r>
            <w:r>
              <w:rPr>
                <w:rFonts w:ascii="Arial" w:hAnsi="Arial" w:cs="Arial"/>
                <w:color w:val="202124"/>
                <w:shd w:val="clear" w:color="auto" w:fill="FFFFFF"/>
              </w:rPr>
              <w:t>.</w:t>
            </w:r>
          </w:p>
          <w:p w:rsidR="00D82534" w:rsidRPr="00DD49E3" w:rsidRDefault="00D82534" w:rsidP="00D82534">
            <w:r>
              <w:rPr>
                <w:rFonts w:ascii="Tahoma" w:hAnsi="Tahoma" w:cs="Tahoma"/>
                <w:b/>
                <w:bCs/>
                <w:i/>
                <w:iCs/>
                <w:color w:val="363636"/>
                <w:sz w:val="21"/>
                <w:szCs w:val="21"/>
                <w:shd w:val="clear" w:color="auto" w:fill="FFFFFF"/>
              </w:rPr>
              <w:t>До складу комісії не може входити безпосередній керівник робіт.</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77.Функції і задачі Фонду соціального страхування.</w:t>
            </w:r>
          </w:p>
        </w:tc>
        <w:tc>
          <w:tcPr>
            <w:tcW w:w="10956" w:type="dxa"/>
          </w:tcPr>
          <w:p w:rsidR="00D82534" w:rsidRPr="001830B7" w:rsidRDefault="00D82534" w:rsidP="00D82534">
            <w:r>
              <w:rPr>
                <w:rFonts w:ascii="Verdana" w:hAnsi="Verdana"/>
                <w:color w:val="676767"/>
                <w:sz w:val="20"/>
                <w:szCs w:val="20"/>
                <w:shd w:val="clear" w:color="auto" w:fill="F7F7F7"/>
              </w:rPr>
              <w:t>  </w:t>
            </w:r>
            <w:r w:rsidRPr="001830B7">
              <w:rPr>
                <w:color w:val="000000" w:themeColor="text1"/>
                <w:sz w:val="20"/>
                <w:szCs w:val="20"/>
              </w:rPr>
              <w:t>Основними завданнями і функціями Фонду соціального страхування України та його робочих органів є: реалізація державної політики у сферах соціального страхування від нещасного випадку на виробництві та професійного захворювання, які спричинили втрату працездатності, у зв’язку з тимчасовою втратою працездатності, медичного страхування; надання матеріального забезпечення, страхових виплат та соціальних послуг відповідно до цього Закону; профілактика нещасних випадків; здійснення контролю за використанням роботодавцями та застрахованими особами коштів Фонду; здійснення перевірки обґрунтованості видачі та продовження листків непрацездатності застрахованим особам.</w:t>
            </w:r>
          </w:p>
        </w:tc>
      </w:tr>
      <w:tr w:rsidR="00D82534" w:rsidRPr="00D82534" w:rsidTr="00D82534">
        <w:tc>
          <w:tcPr>
            <w:tcW w:w="4887" w:type="dxa"/>
          </w:tcPr>
          <w:p w:rsidR="00D82534" w:rsidRPr="00DD49E3" w:rsidRDefault="00D82534" w:rsidP="00D82534">
            <w:pPr>
              <w:jc w:val="both"/>
              <w:rPr>
                <w:sz w:val="24"/>
                <w:szCs w:val="24"/>
              </w:rPr>
            </w:pPr>
            <w:r w:rsidRPr="00DD49E3">
              <w:rPr>
                <w:color w:val="000000"/>
                <w:sz w:val="28"/>
                <w:szCs w:val="28"/>
                <w:shd w:val="clear" w:color="auto" w:fill="FFFFFF"/>
              </w:rPr>
              <w:t>78.</w:t>
            </w:r>
            <w:r w:rsidRPr="00DD49E3">
              <w:rPr>
                <w:sz w:val="24"/>
                <w:szCs w:val="24"/>
              </w:rPr>
              <w:t xml:space="preserve"> </w:t>
            </w:r>
            <w:r w:rsidRPr="00DD49E3">
              <w:rPr>
                <w:sz w:val="28"/>
                <w:szCs w:val="28"/>
              </w:rPr>
              <w:t>Система професійного психофізіологічного відбору працівників для виконання робіт підвищеної небезпеки</w:t>
            </w:r>
            <w:r w:rsidRPr="00DD49E3">
              <w:rPr>
                <w:sz w:val="24"/>
                <w:szCs w:val="24"/>
              </w:rPr>
              <w:t>.</w:t>
            </w:r>
          </w:p>
        </w:tc>
        <w:tc>
          <w:tcPr>
            <w:tcW w:w="10956" w:type="dxa"/>
          </w:tcPr>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Розробка Системи професійного психофізіологічного відбору працівників для виконання робіт підвищеної небезпеки була розпочата у 1999 році згідно з розпорядженням віце-прем’єр-міністра України з питань соціальної політики шляхом створення робочої групи, до якої були залучені фахівці Головного навчально-методичного центру (ГНМЦ) та кафедри авіаційної, морської медицини та психофізіології Української військово-медичної академії, профільних науково-дослідних інститутів АМН і МОЗ України.</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За наказом голови Держнаглядохоронпраці України того ж року розпочаті роботи з психофізіологічного обстеження технічних експертів та фахівців, які працюють з вибуховими матеріалами. На сьогодні ГНМЦ здійснено декілька тисяч таких обстежень.</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Впровадження Системи професійного психофізіологічного відбору працівників для виконання робіт підвищеної небезпеки було визначено Національною програмою поліпшення стану безпеки, гігієни праці та виробничого середовища на 2001-2005 роки, де передбачалось “…Розробка і впровадження в провідних галузях виробництва системи професійного психофізіологічного добору спеціалістів, зайнятих на роботах з підвищеним рівнем небезпеки”.</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Діючі на сьогодні нормативно-правові акти передбачають необхідність заходів професійного психофізіологічного відбору і психофізіологічної експертизи працівників для виконання робіт підвищеної небезпеки, але не визначають організаційну систему і порядок їх проведення.</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Саме цю прогалину усуває створювана зараз єдина державна Система професійного психофізіологічного відбору працівників для виконання робіт підвищеної небезпеки, яка спрямована на ефективне і економічно виправдане об’єднання матеріальних, наукових, кадрових ресурсів, що стосуються зазначеної проблематики, для досягнення в кінцевому результаті головної мети — підвищення рівня безпеки праці при виконанні робіт підвищеної небезпеки.</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З введенням заходів професійного психофізіологічного відбору і психофізіологічної експертизи очікується зменшення аварійності технічних систем, в залежності від видів і умов діяльності, від 40% до 70%, зменшення техногенних катастроф на 20 – 25%, зниження рівня травматизму з причини “людського фактора” на 40 – 45%.</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Наказом Держнаглядохоронпраці України від 04.05.2005 р. за № 75 створений Центр психофізіологічної експертизи працівників для виконання робіт підвищеної небезпеки та затверджено Положення про Систему професійного психофізіологічного відбору працівників для виконання робіт підвищеної небезпеки (СППФВ).</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З вересня 2005 року ГНМЦ приступив до поетапного розгортання СППФВ. На даний момент створені та отримали експертний висновок на право проведення психофізіологічної експертизи Регіональні відділи у більшості областей України.</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Вже на сьогодні є реальний позитивний досвід впровадження СППФВ. Так, Регіональним відділом психофізіологічної експертизи, створеним при Запорізькому ЕТЦ, успішно проведені обстеження працівників ряду підприємств міста Запоріжжя. Враховуючи важливість висновків, особливо під час прийому на роботу, керівництво «Запоріжсталі», інших підприємств активно та ініціативно розпочало дії з обстеження своїх працівників.</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Згідно з постанов Кабінету Міністрів України від 15 жовтня 2003 р. 1631 «…Робота з підвищеною небезпекою — є робота в умовах впливу шкідливих та небезпечних виробничих чинників або така, де є потреба в професійному доборі, чи пов’язана з обслуговуванням, управлінням, застосуванням технічних засобів праці або технологічних процесів, що характеризуються підвищеним ступенем ризику виникнення аварій, пожеж, загрози життю, заподіяння шкоди здоров’ю, майну, довкіллю…»</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 xml:space="preserve">Базуючись на зазначеному у даній постанові переліку робіт, разом із санітарно-епідеміологічною станцією, профспілковим комітетом (у </w:t>
            </w:r>
            <w:r w:rsidRPr="001830B7">
              <w:rPr>
                <w:color w:val="000000" w:themeColor="text1"/>
                <w:sz w:val="18"/>
                <w:szCs w:val="18"/>
              </w:rPr>
              <w:lastRenderedPageBreak/>
              <w:t>разі відсутності — з уповноваженим з питань охорони праці) та місцевим органом Держпромгірнагляду роботодавець визначає контингент осіб, які підлягають психофізіологічній експертизі за видами робіт. До нього включаються особи, що приймаються на роботи підвищеної небезпеки або які виконують такі роботи, а також особи, які планово змінюють професію або направляються на професійне навчання.</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Психофізіологічна експертиза даного контингенту здійснюється шляхом проведення психофізіологічного обстеження з наступним формуванням висновку про придатність особи за психофізіологічними можливостями до виконання робіт підвищеної небезпеки.</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Психофізіологічна експертиза працівників для виконання робіт підвищеної небезпеки — сукупність заходів для виявлення осіб, які за своїми професійно важливими психофізіологічними якостями відповідають вимогам конкретної діяльності в напружених та (або) небезпечних умовах і придатні до ефективного виконання небезпечних робіт (професійних обов’язків).</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Під час психофізіологічного обстеження визначається рівень розвитку таких якостей як увага, пам’ять, стійкість до впливу стресів, орієнтація у просторі, стійкість до моногонії, швидкість реагування та інші професійно важливі якості, необхідні для надійної роботи в напружених і небезпечних умовах.</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За результатами проведеної психофізіологічної експертизи для допуску працівника до виконання конкретного виду робіт підвищеної небезпеки суб’єкту господарювання надається висновок психофізіологічної експертизи про можливість і доцільність продовжувати роботу за обраним фахом (документ на сьогодні має рекомендаційний характер).</w:t>
            </w:r>
          </w:p>
          <w:p w:rsidR="00D82534" w:rsidRPr="001830B7" w:rsidRDefault="00D82534" w:rsidP="00D82534">
            <w:pPr>
              <w:pStyle w:val="a7"/>
              <w:shd w:val="clear" w:color="auto" w:fill="FFFFFF"/>
              <w:spacing w:before="0" w:beforeAutospacing="0" w:after="0" w:afterAutospacing="0"/>
              <w:rPr>
                <w:color w:val="000000" w:themeColor="text1"/>
                <w:sz w:val="18"/>
                <w:szCs w:val="18"/>
              </w:rPr>
            </w:pPr>
            <w:r w:rsidRPr="001830B7">
              <w:rPr>
                <w:color w:val="000000" w:themeColor="text1"/>
                <w:sz w:val="18"/>
                <w:szCs w:val="18"/>
              </w:rPr>
              <w:t>Періодичність проведення психофізіологічної експертизи визначається на підставі оцінки умов праці з урахуванням вимог «Гігієнічної класифікації праці за показниками шкідливості та небезпечності факторів виробничого середовища, важкості та напруженості трудового процесу», затвердженої наказом Міністерства охорони здоров’я України від 27.12.2001 р. за № 528</w:t>
            </w:r>
          </w:p>
          <w:p w:rsidR="00D82534" w:rsidRPr="00D82534" w:rsidRDefault="00D82534" w:rsidP="00D82534">
            <w:pPr>
              <w:rPr>
                <w:lang w:val="uk-UA"/>
              </w:rPr>
            </w:pP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 xml:space="preserve">79.Відповідальність за порушення вимог законодавчих та інших нормативно-правових актів про охорону праці, за створення перешкод особам державного нагляду та громадського контролю в їх діяльності. </w:t>
            </w:r>
          </w:p>
        </w:tc>
        <w:tc>
          <w:tcPr>
            <w:tcW w:w="10956" w:type="dxa"/>
          </w:tcPr>
          <w:p w:rsidR="00D82534" w:rsidRPr="00DD49E3" w:rsidRDefault="00D82534" w:rsidP="00D82534">
            <w:r>
              <w:rPr>
                <w:rFonts w:ascii="ProbaProRegular" w:hAnsi="ProbaProRegular"/>
                <w:color w:val="1D1D1B"/>
                <w:sz w:val="26"/>
                <w:szCs w:val="26"/>
                <w:shd w:val="clear" w:color="auto" w:fill="FFFFFF"/>
              </w:rPr>
              <w:t>Відповідно до ст 44 Закону України «Про охорону праці» за порушення законів та інших нормативно-правових актів про охорону праці, створення перешкод у діяльності посадових осіб органів державного нагляду за охороною праці винні особи притягаються до дисциплінарної, адміністративної, матеріальної, кримінальної відповідальності згідно із законом.</w:t>
            </w:r>
          </w:p>
        </w:tc>
      </w:tr>
      <w:tr w:rsidR="00D82534" w:rsidRPr="00DD49E3" w:rsidTr="00D82534">
        <w:tc>
          <w:tcPr>
            <w:tcW w:w="4887" w:type="dxa"/>
          </w:tcPr>
          <w:p w:rsidR="00D82534" w:rsidRPr="00DD49E3" w:rsidRDefault="00D82534" w:rsidP="00D82534">
            <w:pPr>
              <w:jc w:val="both"/>
              <w:rPr>
                <w:sz w:val="28"/>
                <w:szCs w:val="28"/>
              </w:rPr>
            </w:pPr>
            <w:r w:rsidRPr="00DD49E3">
              <w:rPr>
                <w:color w:val="000000"/>
                <w:sz w:val="28"/>
                <w:szCs w:val="28"/>
              </w:rPr>
              <w:t>80.Розкрити значення термінів</w:t>
            </w:r>
            <w:r w:rsidRPr="00DD49E3">
              <w:rPr>
                <w:color w:val="000000"/>
                <w:sz w:val="24"/>
                <w:szCs w:val="24"/>
              </w:rPr>
              <w:t xml:space="preserve"> «</w:t>
            </w:r>
            <w:r w:rsidRPr="00DD49E3">
              <w:rPr>
                <w:color w:val="000000"/>
                <w:sz w:val="28"/>
                <w:szCs w:val="28"/>
              </w:rPr>
              <w:t>нещасний випадок»,  «груповий нещасний випадок»,  «прихований нещасний випадок на виробництві».</w:t>
            </w:r>
          </w:p>
        </w:tc>
        <w:tc>
          <w:tcPr>
            <w:tcW w:w="10956" w:type="dxa"/>
          </w:tcPr>
          <w:p w:rsidR="00D82534" w:rsidRPr="00BE6BE6" w:rsidRDefault="00D82534" w:rsidP="00D82534">
            <w:pPr>
              <w:rPr>
                <w:color w:val="000000" w:themeColor="text1"/>
                <w:shd w:val="clear" w:color="auto" w:fill="FFFFFF"/>
              </w:rPr>
            </w:pPr>
            <w:r w:rsidRPr="00BE6BE6">
              <w:rPr>
                <w:color w:val="000000" w:themeColor="text1"/>
              </w:rPr>
              <w:t xml:space="preserve">«Нещасний випадок» - </w:t>
            </w:r>
            <w:r w:rsidRPr="00BE6BE6">
              <w:rPr>
                <w:color w:val="000000" w:themeColor="text1"/>
                <w:shd w:val="clear" w:color="auto" w:fill="FFFFFF"/>
              </w:rPr>
              <w:t>тілесні пошкодження або смерть, інколи пошкодження майна, причиною яких є несподіваний збіг обставин.</w:t>
            </w:r>
          </w:p>
          <w:p w:rsidR="00D82534" w:rsidRDefault="00D82534" w:rsidP="00D82534">
            <w:pPr>
              <w:pStyle w:val="bmf"/>
              <w:shd w:val="clear" w:color="auto" w:fill="FFFFFF"/>
              <w:spacing w:before="0" w:beforeAutospacing="0" w:after="0" w:afterAutospacing="0"/>
              <w:rPr>
                <w:rFonts w:ascii="IBM Plex Serif" w:hAnsi="IBM Plex Serif"/>
                <w:color w:val="293A55"/>
              </w:rPr>
            </w:pPr>
            <w:r w:rsidRPr="00BE6BE6">
              <w:rPr>
                <w:color w:val="000000" w:themeColor="text1"/>
              </w:rPr>
              <w:t>«Груповий нещасний випадок» - нещасний випадок, що стався одночасно з двома та більше поліцейськими під час проходження служби в поліції незалежно від ступеня тяжкості отриманих ними травм.</w:t>
            </w:r>
          </w:p>
          <w:p w:rsidR="00D82534" w:rsidRPr="00DD49E3" w:rsidRDefault="00D82534" w:rsidP="00D82534">
            <w:r>
              <w:rPr>
                <w:color w:val="000000"/>
                <w:sz w:val="28"/>
                <w:szCs w:val="28"/>
              </w:rPr>
              <w:t>«П</w:t>
            </w:r>
            <w:r w:rsidRPr="00DD49E3">
              <w:rPr>
                <w:color w:val="000000"/>
                <w:sz w:val="28"/>
                <w:szCs w:val="28"/>
              </w:rPr>
              <w:t>рихований нещасний випадок на виробництві»</w:t>
            </w:r>
            <w:r>
              <w:rPr>
                <w:color w:val="000000"/>
                <w:sz w:val="28"/>
                <w:szCs w:val="28"/>
              </w:rPr>
              <w:t xml:space="preserve"> - </w:t>
            </w:r>
            <w:r>
              <w:rPr>
                <w:rFonts w:ascii="Arial" w:hAnsi="Arial" w:cs="Arial"/>
                <w:b/>
                <w:bCs/>
                <w:color w:val="202124"/>
                <w:shd w:val="clear" w:color="auto" w:fill="FFFFFF"/>
              </w:rPr>
              <w:t>нещасний випадок</w:t>
            </w:r>
            <w:r>
              <w:rPr>
                <w:rFonts w:ascii="Arial" w:hAnsi="Arial" w:cs="Arial"/>
                <w:color w:val="202124"/>
                <w:shd w:val="clear" w:color="auto" w:fill="FFFFFF"/>
              </w:rPr>
              <w:t>, про який роботодавець, потерпілий або працівник, який його виявив, не повідомив у встановлений цим Порядком строк відповідним органам та установам, та/або </w:t>
            </w:r>
            <w:r>
              <w:rPr>
                <w:rFonts w:ascii="Arial" w:hAnsi="Arial" w:cs="Arial"/>
                <w:b/>
                <w:bCs/>
                <w:color w:val="202124"/>
                <w:shd w:val="clear" w:color="auto" w:fill="FFFFFF"/>
              </w:rPr>
              <w:t>нещасний випадок</w:t>
            </w:r>
            <w:r>
              <w:rPr>
                <w:rFonts w:ascii="Arial" w:hAnsi="Arial" w:cs="Arial"/>
                <w:color w:val="202124"/>
                <w:shd w:val="clear" w:color="auto" w:fill="FFFFFF"/>
              </w:rPr>
              <w:t>, розслідування якого не проведено комісією підприємства (установи, організації);</w:t>
            </w:r>
          </w:p>
        </w:tc>
      </w:tr>
      <w:tr w:rsidR="00D82534" w:rsidRPr="00DD49E3" w:rsidTr="00D82534">
        <w:tc>
          <w:tcPr>
            <w:tcW w:w="4887" w:type="dxa"/>
          </w:tcPr>
          <w:p w:rsidR="00D82534" w:rsidRPr="00DD49E3" w:rsidRDefault="00D82534" w:rsidP="00D82534">
            <w:pPr>
              <w:jc w:val="both"/>
              <w:rPr>
                <w:color w:val="000000"/>
                <w:sz w:val="28"/>
                <w:szCs w:val="28"/>
                <w:shd w:val="clear" w:color="auto" w:fill="FFFFFF"/>
              </w:rPr>
            </w:pPr>
            <w:r w:rsidRPr="00DD49E3">
              <w:rPr>
                <w:sz w:val="28"/>
                <w:szCs w:val="28"/>
              </w:rPr>
              <w:t>81</w:t>
            </w:r>
            <w:r w:rsidRPr="00DD49E3">
              <w:rPr>
                <w:sz w:val="24"/>
                <w:szCs w:val="24"/>
              </w:rPr>
              <w:t>.</w:t>
            </w:r>
            <w:r w:rsidRPr="00DD49E3">
              <w:rPr>
                <w:sz w:val="28"/>
                <w:szCs w:val="28"/>
              </w:rPr>
              <w:t>Органи управління Фондом соціального страхування. Їх структура</w:t>
            </w:r>
          </w:p>
        </w:tc>
        <w:tc>
          <w:tcPr>
            <w:tcW w:w="10956" w:type="dxa"/>
          </w:tcPr>
          <w:p w:rsidR="00D82534" w:rsidRDefault="00D82534" w:rsidP="00D82534">
            <w:pPr>
              <w:rPr>
                <w:rFonts w:ascii="Arial" w:hAnsi="Arial" w:cs="Arial"/>
                <w:color w:val="202124"/>
                <w:shd w:val="clear" w:color="auto" w:fill="FFFFFF"/>
              </w:rPr>
            </w:pPr>
            <w:r>
              <w:rPr>
                <w:rFonts w:ascii="Arial" w:hAnsi="Arial" w:cs="Arial"/>
                <w:color w:val="202124"/>
                <w:shd w:val="clear" w:color="auto" w:fill="FFFFFF"/>
              </w:rPr>
              <w:t>Управління Фондом здійснюється на паритетній основі державою, представниками застрахованих осіб і роботодавців. Безпосереднє управління Фондом здійснюють його </w:t>
            </w:r>
            <w:r>
              <w:rPr>
                <w:rFonts w:ascii="Arial" w:hAnsi="Arial" w:cs="Arial"/>
                <w:b/>
                <w:bCs/>
                <w:color w:val="202124"/>
                <w:shd w:val="clear" w:color="auto" w:fill="FFFFFF"/>
              </w:rPr>
              <w:t>правління та виконавча дирекція</w:t>
            </w:r>
            <w:r>
              <w:rPr>
                <w:rFonts w:ascii="Arial" w:hAnsi="Arial" w:cs="Arial"/>
                <w:color w:val="202124"/>
                <w:shd w:val="clear" w:color="auto" w:fill="FFFFFF"/>
              </w:rPr>
              <w:t xml:space="preserve">. Кошти Фонду, в основному, формуються за рахунок страхових внесків страхувальників та застрахованих осіб. </w:t>
            </w:r>
          </w:p>
          <w:p w:rsidR="00D82534" w:rsidRPr="00DD49E3" w:rsidRDefault="00D82534" w:rsidP="00D82534">
            <w:r>
              <w:rPr>
                <w:rFonts w:ascii="Arial" w:hAnsi="Arial" w:cs="Arial"/>
                <w:color w:val="202122"/>
                <w:sz w:val="21"/>
                <w:szCs w:val="21"/>
                <w:shd w:val="clear" w:color="auto" w:fill="FFFFFF"/>
              </w:rPr>
              <w:lastRenderedPageBreak/>
              <w:t>Робочими органами виконавчої дирекції Фонду є управління виконавчої дирекції Фонду у всіх регіонах України</w:t>
            </w:r>
          </w:p>
        </w:tc>
      </w:tr>
      <w:tr w:rsidR="00D82534" w:rsidRPr="00DD49E3" w:rsidTr="00D82534">
        <w:tc>
          <w:tcPr>
            <w:tcW w:w="4887" w:type="dxa"/>
          </w:tcPr>
          <w:p w:rsidR="00D82534" w:rsidRPr="00DD49E3" w:rsidRDefault="00D82534" w:rsidP="00D82534">
            <w:pPr>
              <w:jc w:val="both"/>
              <w:rPr>
                <w:sz w:val="28"/>
                <w:szCs w:val="28"/>
              </w:rPr>
            </w:pPr>
            <w:r w:rsidRPr="00DD49E3">
              <w:rPr>
                <w:color w:val="000000"/>
                <w:sz w:val="28"/>
                <w:szCs w:val="28"/>
              </w:rPr>
              <w:lastRenderedPageBreak/>
              <w:t>82.Розкрити значення термінів «гостре професійне захворювання (отруєння)»,  «хронічне професійне захворювання (отруєння)».</w:t>
            </w:r>
          </w:p>
        </w:tc>
        <w:tc>
          <w:tcPr>
            <w:tcW w:w="10956" w:type="dxa"/>
          </w:tcPr>
          <w:p w:rsidR="00D82534" w:rsidRDefault="00D82534" w:rsidP="00D82534">
            <w:pPr>
              <w:rPr>
                <w:rFonts w:ascii="Arial" w:hAnsi="Arial" w:cs="Arial"/>
                <w:color w:val="202124"/>
                <w:shd w:val="clear" w:color="auto" w:fill="FFFFFF"/>
              </w:rPr>
            </w:pPr>
            <w:r>
              <w:rPr>
                <w:rFonts w:ascii="Arial" w:hAnsi="Arial" w:cs="Arial"/>
                <w:color w:val="202124"/>
                <w:shd w:val="clear" w:color="auto" w:fill="FFFFFF"/>
              </w:rPr>
              <w:t>Гостре професійне захворювання (отруєння) — це </w:t>
            </w:r>
            <w:r>
              <w:rPr>
                <w:rFonts w:ascii="Arial" w:hAnsi="Arial" w:cs="Arial"/>
                <w:b/>
                <w:bCs/>
                <w:color w:val="202124"/>
                <w:shd w:val="clear" w:color="auto" w:fill="FFFFFF"/>
              </w:rPr>
              <w:t>захворювання, що виникло після однократного впливу на працівника шкідливих факторів фізичного, біологічного та хімічного характеру</w:t>
            </w:r>
            <w:r>
              <w:rPr>
                <w:rFonts w:ascii="Arial" w:hAnsi="Arial" w:cs="Arial"/>
                <w:color w:val="202124"/>
                <w:shd w:val="clear" w:color="auto" w:fill="FFFFFF"/>
              </w:rPr>
              <w:t>. Це можуть бути інфекційні, паразитарні, алергійні захворювання або навіть смерть працівника.</w:t>
            </w:r>
          </w:p>
          <w:p w:rsidR="00D82534" w:rsidRPr="00DD49E3" w:rsidRDefault="00D82534" w:rsidP="00D82534">
            <w:r>
              <w:rPr>
                <w:rFonts w:ascii="Arial" w:hAnsi="Arial" w:cs="Arial"/>
                <w:b/>
                <w:bCs/>
                <w:color w:val="202124"/>
                <w:shd w:val="clear" w:color="auto" w:fill="FFFFFF"/>
              </w:rPr>
              <w:t>Хронічне професійне захворювання</w:t>
            </w:r>
            <w:r>
              <w:rPr>
                <w:rFonts w:ascii="Arial" w:hAnsi="Arial" w:cs="Arial"/>
                <w:color w:val="202124"/>
                <w:shd w:val="clear" w:color="auto" w:fill="FFFFFF"/>
              </w:rPr>
              <w:t> або </w:t>
            </w:r>
            <w:r>
              <w:rPr>
                <w:rFonts w:ascii="Arial" w:hAnsi="Arial" w:cs="Arial"/>
                <w:b/>
                <w:bCs/>
                <w:color w:val="202124"/>
                <w:shd w:val="clear" w:color="auto" w:fill="FFFFFF"/>
              </w:rPr>
              <w:t>отруєння</w:t>
            </w:r>
            <w:r>
              <w:rPr>
                <w:rFonts w:ascii="Arial" w:hAnsi="Arial" w:cs="Arial"/>
                <w:color w:val="202124"/>
                <w:shd w:val="clear" w:color="auto" w:fill="FFFFFF"/>
              </w:rPr>
              <w:t> — це </w:t>
            </w:r>
            <w:r>
              <w:rPr>
                <w:rFonts w:ascii="Arial" w:hAnsi="Arial" w:cs="Arial"/>
                <w:b/>
                <w:bCs/>
                <w:color w:val="202124"/>
                <w:shd w:val="clear" w:color="auto" w:fill="FFFFFF"/>
              </w:rPr>
              <w:t>захворювання</w:t>
            </w:r>
            <w:r>
              <w:rPr>
                <w:rFonts w:ascii="Arial" w:hAnsi="Arial" w:cs="Arial"/>
                <w:color w:val="202124"/>
                <w:shd w:val="clear" w:color="auto" w:fill="FFFFFF"/>
              </w:rPr>
              <w:t>, яке виникло внаслідок провадження </w:t>
            </w:r>
            <w:r>
              <w:rPr>
                <w:rFonts w:ascii="Arial" w:hAnsi="Arial" w:cs="Arial"/>
                <w:b/>
                <w:bCs/>
                <w:color w:val="202124"/>
                <w:shd w:val="clear" w:color="auto" w:fill="FFFFFF"/>
              </w:rPr>
              <w:t>професійної</w:t>
            </w:r>
            <w:r>
              <w:rPr>
                <w:rFonts w:ascii="Arial" w:hAnsi="Arial" w:cs="Arial"/>
                <w:color w:val="202124"/>
                <w:shd w:val="clear" w:color="auto" w:fill="FFFFFF"/>
              </w:rPr>
              <w:t> діяльності працівника виключно або переважно через вплив шкідливих факторів виробничого середовища та трудового процесу, пов'язаних iз роботою.</w:t>
            </w:r>
          </w:p>
        </w:tc>
      </w:tr>
      <w:tr w:rsidR="00D82534" w:rsidRPr="00DD49E3" w:rsidTr="00D82534">
        <w:tc>
          <w:tcPr>
            <w:tcW w:w="4887" w:type="dxa"/>
          </w:tcPr>
          <w:p w:rsidR="00D82534" w:rsidRPr="00DD49E3" w:rsidRDefault="00D82534" w:rsidP="00D82534">
            <w:pPr>
              <w:jc w:val="both"/>
              <w:rPr>
                <w:sz w:val="28"/>
                <w:szCs w:val="28"/>
              </w:rPr>
            </w:pPr>
            <w:r w:rsidRPr="00DD49E3">
              <w:rPr>
                <w:color w:val="000000"/>
                <w:sz w:val="28"/>
                <w:szCs w:val="28"/>
                <w:shd w:val="clear" w:color="auto" w:fill="FFFFFF"/>
              </w:rPr>
              <w:t xml:space="preserve">83. </w:t>
            </w:r>
            <w:r w:rsidRPr="00DD49E3">
              <w:rPr>
                <w:sz w:val="28"/>
                <w:szCs w:val="28"/>
              </w:rPr>
              <w:t>Порядок допуску до роботи працівників, які виконують роботи підвищеної небезпеки.</w:t>
            </w:r>
          </w:p>
        </w:tc>
        <w:tc>
          <w:tcPr>
            <w:tcW w:w="10956" w:type="dxa"/>
          </w:tcPr>
          <w:p w:rsidR="00D82534" w:rsidRPr="00006BD1" w:rsidRDefault="00D82534" w:rsidP="00D82534">
            <w:pPr>
              <w:pStyle w:val="a7"/>
              <w:shd w:val="clear" w:color="auto" w:fill="FFFFFF"/>
              <w:spacing w:before="0" w:beforeAutospacing="0" w:after="0" w:afterAutospacing="0"/>
              <w:rPr>
                <w:color w:val="2B2B2B"/>
                <w:sz w:val="18"/>
                <w:szCs w:val="18"/>
              </w:rPr>
            </w:pPr>
            <w:hyperlink r:id="rId34" w:history="1">
              <w:r w:rsidRPr="00006BD1">
                <w:rPr>
                  <w:rStyle w:val="ad"/>
                  <w:color w:val="0072C4"/>
                  <w:sz w:val="18"/>
                  <w:szCs w:val="18"/>
                </w:rPr>
                <w:t>Робота з підвищеною небезпекою</w:t>
              </w:r>
            </w:hyperlink>
            <w:r w:rsidRPr="00006BD1">
              <w:rPr>
                <w:color w:val="2B2B2B"/>
                <w:sz w:val="18"/>
                <w:szCs w:val="18"/>
              </w:rPr>
              <w:t> — робота в умовах впливу шкідливих та небезпечних виробничих чинників або така, де є потреба в професійному доборі, чи пов’язана з обслуговуванням, управлінням, застосуванням технічних засобів праці або технологічних процесів, що характеризуються підвищеним ступенем ризику виникнення аварій, пожеж, загрози життю, заподіяння шкоди здоров’ю, майну, довкіллю (п. 1.4 Типового положення про порядок проведення навчання і перевірки знань з питань охорони праці, затвердженого </w:t>
            </w:r>
            <w:hyperlink r:id="rId35" w:anchor="Text" w:history="1">
              <w:r w:rsidRPr="00006BD1">
                <w:rPr>
                  <w:rStyle w:val="ad"/>
                  <w:color w:val="000000"/>
                  <w:sz w:val="18"/>
                  <w:szCs w:val="18"/>
                </w:rPr>
                <w:t>наказом</w:t>
              </w:r>
            </w:hyperlink>
            <w:r w:rsidRPr="00006BD1">
              <w:rPr>
                <w:color w:val="2B2B2B"/>
                <w:sz w:val="18"/>
                <w:szCs w:val="18"/>
              </w:rPr>
              <w:t> Держнаглядохоронпраці від 26.01.2005 № 15).</w:t>
            </w:r>
          </w:p>
          <w:p w:rsidR="00D82534" w:rsidRPr="00006BD1" w:rsidRDefault="00D82534" w:rsidP="00D82534">
            <w:pPr>
              <w:pStyle w:val="a7"/>
              <w:shd w:val="clear" w:color="auto" w:fill="FFFFFF"/>
              <w:spacing w:before="0" w:beforeAutospacing="0" w:after="0" w:afterAutospacing="0"/>
              <w:rPr>
                <w:color w:val="202124"/>
                <w:sz w:val="18"/>
                <w:szCs w:val="18"/>
                <w:shd w:val="clear" w:color="auto" w:fill="FFFFFF"/>
              </w:rPr>
            </w:pPr>
            <w:r w:rsidRPr="00006BD1">
              <w:rPr>
                <w:color w:val="2B2B2B"/>
                <w:sz w:val="18"/>
                <w:szCs w:val="18"/>
              </w:rPr>
              <w:t>На будь-якому підприємстві, діяльність якого передбачає виконання небезпечних робіт, потрібно затвердити перелік робіт з підвищеною небезпекою.</w:t>
            </w:r>
            <w:r>
              <w:rPr>
                <w:color w:val="2B2B2B"/>
                <w:sz w:val="18"/>
                <w:szCs w:val="18"/>
              </w:rPr>
              <w:t xml:space="preserve"> </w:t>
            </w:r>
            <w:r w:rsidRPr="00006BD1">
              <w:rPr>
                <w:color w:val="202124"/>
                <w:sz w:val="18"/>
                <w:szCs w:val="18"/>
                <w:shd w:val="clear" w:color="auto" w:fill="FFFFFF"/>
              </w:rPr>
              <w:t xml:space="preserve"> До ведення робіт з підвищеною небезпекою </w:t>
            </w:r>
            <w:r w:rsidRPr="00006BD1">
              <w:rPr>
                <w:b/>
                <w:bCs/>
                <w:color w:val="202124"/>
                <w:sz w:val="18"/>
                <w:szCs w:val="18"/>
                <w:shd w:val="clear" w:color="auto" w:fill="FFFFFF"/>
              </w:rPr>
              <w:t>допускаються особи тільки після проходження навчання, перевірки знань і одержання відповідного посвідчення</w:t>
            </w:r>
            <w:r w:rsidRPr="00006BD1">
              <w:rPr>
                <w:color w:val="202124"/>
                <w:sz w:val="18"/>
                <w:szCs w:val="18"/>
                <w:shd w:val="clear" w:color="auto" w:fill="FFFFFF"/>
              </w:rPr>
              <w:t>.</w:t>
            </w:r>
          </w:p>
          <w:p w:rsidR="00D82534" w:rsidRPr="00006BD1" w:rsidRDefault="00D82534" w:rsidP="00D82534">
            <w:pPr>
              <w:shd w:val="clear" w:color="auto" w:fill="FFFFFF"/>
              <w:tabs>
                <w:tab w:val="left" w:pos="327"/>
              </w:tabs>
              <w:rPr>
                <w:color w:val="2B2B2B"/>
                <w:sz w:val="18"/>
                <w:szCs w:val="18"/>
                <w:lang w:eastAsia="uk-UA"/>
              </w:rPr>
            </w:pPr>
            <w:r w:rsidRPr="00006BD1">
              <w:rPr>
                <w:color w:val="2B2B2B"/>
                <w:sz w:val="18"/>
                <w:szCs w:val="18"/>
                <w:lang w:eastAsia="uk-UA"/>
              </w:rPr>
              <w:t>Щоб допустити до самостійної роботи працівників, яких залучають до робіт з підвищеною небезпекою, та таких, де є потреба у професійному доборі, дотримуйтеся такого порядку дій:</w:t>
            </w:r>
          </w:p>
          <w:p w:rsidR="00D82534" w:rsidRPr="00006BD1" w:rsidRDefault="00D82534" w:rsidP="0037330B">
            <w:pPr>
              <w:numPr>
                <w:ilvl w:val="0"/>
                <w:numId w:val="49"/>
              </w:numPr>
              <w:shd w:val="clear" w:color="auto" w:fill="FFFFFF"/>
              <w:tabs>
                <w:tab w:val="left" w:pos="327"/>
              </w:tabs>
              <w:ind w:left="0" w:firstLine="0"/>
              <w:rPr>
                <w:color w:val="2B2B2B"/>
                <w:sz w:val="18"/>
                <w:szCs w:val="18"/>
                <w:lang w:eastAsia="uk-UA"/>
              </w:rPr>
            </w:pPr>
            <w:r w:rsidRPr="00006BD1">
              <w:rPr>
                <w:color w:val="2B2B2B"/>
                <w:sz w:val="18"/>
                <w:szCs w:val="18"/>
                <w:lang w:eastAsia="uk-UA"/>
              </w:rPr>
              <w:t>Видайте наказ про прийняття працівника на роботу;</w:t>
            </w:r>
          </w:p>
          <w:p w:rsidR="00D82534" w:rsidRPr="00006BD1" w:rsidRDefault="00D82534" w:rsidP="0037330B">
            <w:pPr>
              <w:numPr>
                <w:ilvl w:val="0"/>
                <w:numId w:val="49"/>
              </w:numPr>
              <w:shd w:val="clear" w:color="auto" w:fill="FFFFFF"/>
              <w:tabs>
                <w:tab w:val="left" w:pos="327"/>
              </w:tabs>
              <w:ind w:left="0" w:firstLine="0"/>
              <w:rPr>
                <w:color w:val="2B2B2B"/>
                <w:sz w:val="18"/>
                <w:szCs w:val="18"/>
                <w:lang w:eastAsia="uk-UA"/>
              </w:rPr>
            </w:pPr>
            <w:r w:rsidRPr="00006BD1">
              <w:rPr>
                <w:color w:val="2B2B2B"/>
                <w:sz w:val="18"/>
                <w:szCs w:val="18"/>
                <w:lang w:eastAsia="uk-UA"/>
              </w:rPr>
              <w:t>Ознайомте працівника з правилами внутрішнього трудового розпорядку, посадовою (робочою) інструкцією, результатами атестації робочого місця за умовами праці, колективним договором </w:t>
            </w:r>
            <w:r w:rsidRPr="00006BD1">
              <w:rPr>
                <w:i/>
                <w:iCs/>
                <w:color w:val="2B2B2B"/>
                <w:sz w:val="18"/>
                <w:szCs w:val="18"/>
                <w:lang w:eastAsia="uk-UA"/>
              </w:rPr>
              <w:t>—</w:t>
            </w:r>
            <w:r w:rsidRPr="00006BD1">
              <w:rPr>
                <w:color w:val="2B2B2B"/>
                <w:sz w:val="18"/>
                <w:szCs w:val="18"/>
                <w:lang w:eastAsia="uk-UA"/>
              </w:rPr>
              <w:t> за наявності;</w:t>
            </w:r>
          </w:p>
          <w:p w:rsidR="00D82534" w:rsidRPr="00006BD1" w:rsidRDefault="00D82534" w:rsidP="0037330B">
            <w:pPr>
              <w:numPr>
                <w:ilvl w:val="0"/>
                <w:numId w:val="49"/>
              </w:numPr>
              <w:shd w:val="clear" w:color="auto" w:fill="FFFFFF"/>
              <w:tabs>
                <w:tab w:val="left" w:pos="327"/>
              </w:tabs>
              <w:ind w:left="0" w:firstLine="0"/>
              <w:rPr>
                <w:color w:val="2B2B2B"/>
                <w:sz w:val="18"/>
                <w:szCs w:val="18"/>
                <w:lang w:eastAsia="uk-UA"/>
              </w:rPr>
            </w:pPr>
            <w:r w:rsidRPr="00006BD1">
              <w:rPr>
                <w:color w:val="2B2B2B"/>
                <w:sz w:val="18"/>
                <w:szCs w:val="18"/>
                <w:lang w:eastAsia="uk-UA"/>
              </w:rPr>
              <w:t>Направте працівника на медичний огляд;</w:t>
            </w:r>
          </w:p>
          <w:p w:rsidR="00D82534" w:rsidRPr="00006BD1" w:rsidRDefault="00D82534" w:rsidP="0037330B">
            <w:pPr>
              <w:numPr>
                <w:ilvl w:val="0"/>
                <w:numId w:val="49"/>
              </w:numPr>
              <w:shd w:val="clear" w:color="auto" w:fill="FFFFFF"/>
              <w:tabs>
                <w:tab w:val="left" w:pos="327"/>
              </w:tabs>
              <w:ind w:left="0" w:firstLine="0"/>
              <w:rPr>
                <w:color w:val="2B2B2B"/>
                <w:sz w:val="18"/>
                <w:szCs w:val="18"/>
                <w:lang w:eastAsia="uk-UA"/>
              </w:rPr>
            </w:pPr>
            <w:r w:rsidRPr="00006BD1">
              <w:rPr>
                <w:color w:val="2B2B2B"/>
                <w:sz w:val="18"/>
                <w:szCs w:val="18"/>
                <w:lang w:eastAsia="uk-UA"/>
              </w:rPr>
              <w:t>Проведіть для працівника вступний інструктаж з питань охорони праці;</w:t>
            </w:r>
          </w:p>
          <w:p w:rsidR="00D82534" w:rsidRPr="00006BD1" w:rsidRDefault="00D82534" w:rsidP="0037330B">
            <w:pPr>
              <w:numPr>
                <w:ilvl w:val="0"/>
                <w:numId w:val="49"/>
              </w:numPr>
              <w:shd w:val="clear" w:color="auto" w:fill="FFFFFF"/>
              <w:tabs>
                <w:tab w:val="left" w:pos="327"/>
              </w:tabs>
              <w:ind w:left="0" w:firstLine="0"/>
              <w:rPr>
                <w:color w:val="2B2B2B"/>
                <w:sz w:val="18"/>
                <w:szCs w:val="18"/>
                <w:lang w:eastAsia="uk-UA"/>
              </w:rPr>
            </w:pPr>
            <w:r w:rsidRPr="00006BD1">
              <w:rPr>
                <w:color w:val="2B2B2B"/>
                <w:sz w:val="18"/>
                <w:szCs w:val="18"/>
                <w:lang w:eastAsia="uk-UA"/>
              </w:rPr>
              <w:t>Проведіть спеціальне навчання та перевірку знань з питань охорони праці. За необхідності </w:t>
            </w:r>
            <w:r w:rsidRPr="00006BD1">
              <w:rPr>
                <w:i/>
                <w:iCs/>
                <w:color w:val="2B2B2B"/>
                <w:sz w:val="18"/>
                <w:szCs w:val="18"/>
                <w:lang w:eastAsia="uk-UA"/>
              </w:rPr>
              <w:t>—</w:t>
            </w:r>
            <w:r w:rsidRPr="00006BD1">
              <w:rPr>
                <w:color w:val="2B2B2B"/>
                <w:sz w:val="18"/>
                <w:szCs w:val="18"/>
                <w:lang w:eastAsia="uk-UA"/>
              </w:rPr>
              <w:t> навчання з електробезпеки, з пожежно-технічного мінімуму;</w:t>
            </w:r>
          </w:p>
          <w:p w:rsidR="00D82534" w:rsidRPr="00006BD1" w:rsidRDefault="00D82534" w:rsidP="0037330B">
            <w:pPr>
              <w:numPr>
                <w:ilvl w:val="0"/>
                <w:numId w:val="49"/>
              </w:numPr>
              <w:shd w:val="clear" w:color="auto" w:fill="FFFFFF"/>
              <w:tabs>
                <w:tab w:val="left" w:pos="327"/>
              </w:tabs>
              <w:ind w:left="0" w:firstLine="0"/>
              <w:rPr>
                <w:color w:val="2B2B2B"/>
                <w:sz w:val="18"/>
                <w:szCs w:val="18"/>
                <w:lang w:eastAsia="uk-UA"/>
              </w:rPr>
            </w:pPr>
            <w:r w:rsidRPr="00006BD1">
              <w:rPr>
                <w:color w:val="2B2B2B"/>
                <w:sz w:val="18"/>
                <w:szCs w:val="18"/>
                <w:lang w:eastAsia="uk-UA"/>
              </w:rPr>
              <w:t>Проведіть </w:t>
            </w:r>
            <w:hyperlink r:id="rId36" w:history="1">
              <w:r w:rsidRPr="00006BD1">
                <w:rPr>
                  <w:color w:val="0072C4"/>
                  <w:sz w:val="18"/>
                  <w:szCs w:val="18"/>
                  <w:lang w:eastAsia="uk-UA"/>
                </w:rPr>
                <w:t>первинний інструктаж</w:t>
              </w:r>
            </w:hyperlink>
            <w:r w:rsidRPr="00006BD1">
              <w:rPr>
                <w:color w:val="2B2B2B"/>
                <w:sz w:val="18"/>
                <w:szCs w:val="18"/>
                <w:lang w:eastAsia="uk-UA"/>
              </w:rPr>
              <w:t> на робочому місці з питань охорони праці;</w:t>
            </w:r>
          </w:p>
          <w:p w:rsidR="00D82534" w:rsidRPr="00006BD1" w:rsidRDefault="00D82534" w:rsidP="0037330B">
            <w:pPr>
              <w:numPr>
                <w:ilvl w:val="0"/>
                <w:numId w:val="49"/>
              </w:numPr>
              <w:shd w:val="clear" w:color="auto" w:fill="FFFFFF"/>
              <w:tabs>
                <w:tab w:val="left" w:pos="327"/>
              </w:tabs>
              <w:ind w:left="0" w:firstLine="0"/>
              <w:rPr>
                <w:color w:val="2B2B2B"/>
                <w:sz w:val="18"/>
                <w:szCs w:val="18"/>
                <w:lang w:eastAsia="uk-UA"/>
              </w:rPr>
            </w:pPr>
            <w:r w:rsidRPr="00006BD1">
              <w:rPr>
                <w:color w:val="2B2B2B"/>
                <w:sz w:val="18"/>
                <w:szCs w:val="18"/>
                <w:lang w:eastAsia="uk-UA"/>
              </w:rPr>
              <w:t>Організуйте стажування працівника протягом 2-15 змін. Попередньо видайте наказ про допуск до стажування.</w:t>
            </w:r>
          </w:p>
          <w:p w:rsidR="00D82534" w:rsidRPr="00DD49E3" w:rsidRDefault="00D82534" w:rsidP="0037330B">
            <w:pPr>
              <w:numPr>
                <w:ilvl w:val="0"/>
                <w:numId w:val="49"/>
              </w:numPr>
              <w:shd w:val="clear" w:color="auto" w:fill="FFFFFF"/>
              <w:tabs>
                <w:tab w:val="left" w:pos="327"/>
              </w:tabs>
              <w:ind w:left="0" w:firstLine="0"/>
            </w:pPr>
            <w:r w:rsidRPr="00006BD1">
              <w:rPr>
                <w:color w:val="2B2B2B"/>
                <w:sz w:val="18"/>
                <w:szCs w:val="18"/>
                <w:lang w:eastAsia="uk-UA"/>
              </w:rPr>
              <w:t>Допустіть працівника до самостійної роботи </w:t>
            </w:r>
            <w:r w:rsidRPr="00006BD1">
              <w:rPr>
                <w:i/>
                <w:iCs/>
                <w:color w:val="2B2B2B"/>
                <w:sz w:val="18"/>
                <w:szCs w:val="18"/>
                <w:lang w:eastAsia="uk-UA"/>
              </w:rPr>
              <w:t>—</w:t>
            </w:r>
            <w:r w:rsidRPr="00006BD1">
              <w:rPr>
                <w:color w:val="2B2B2B"/>
                <w:sz w:val="18"/>
                <w:szCs w:val="18"/>
                <w:lang w:eastAsia="uk-UA"/>
              </w:rPr>
              <w:t> видайте відповідний наказ.</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84.Порядок обліку професійних захворювань.</w:t>
            </w:r>
          </w:p>
        </w:tc>
        <w:tc>
          <w:tcPr>
            <w:tcW w:w="10956" w:type="dxa"/>
          </w:tcPr>
          <w:p w:rsidR="00D82534" w:rsidRPr="00D91EA4" w:rsidRDefault="00D82534" w:rsidP="00D82534">
            <w:pPr>
              <w:pStyle w:val="rvps24"/>
              <w:spacing w:before="120" w:beforeAutospacing="0" w:after="120" w:afterAutospacing="0"/>
              <w:rPr>
                <w:color w:val="000000"/>
                <w:sz w:val="18"/>
                <w:szCs w:val="18"/>
              </w:rPr>
            </w:pPr>
            <w:r w:rsidRPr="00D91EA4">
              <w:rPr>
                <w:rStyle w:val="rvts18"/>
                <w:b/>
                <w:bCs/>
                <w:color w:val="000000"/>
                <w:sz w:val="18"/>
                <w:szCs w:val="18"/>
              </w:rPr>
              <w:t>Реєстрація та облік професійних захворювань</w:t>
            </w:r>
          </w:p>
          <w:p w:rsidR="00D82534" w:rsidRPr="00D91EA4" w:rsidRDefault="00D82534" w:rsidP="00D82534">
            <w:pPr>
              <w:pStyle w:val="rvps43"/>
              <w:spacing w:before="0" w:beforeAutospacing="0" w:after="0" w:afterAutospacing="0"/>
              <w:ind w:firstLine="570"/>
              <w:rPr>
                <w:color w:val="000000"/>
                <w:sz w:val="18"/>
                <w:szCs w:val="18"/>
              </w:rPr>
            </w:pPr>
            <w:r w:rsidRPr="00D91EA4">
              <w:rPr>
                <w:rStyle w:val="rvts8"/>
                <w:color w:val="000000"/>
                <w:sz w:val="18"/>
                <w:szCs w:val="18"/>
              </w:rPr>
              <w:t>Реєстрація та облік професійних захворювань ведеться в журналі:</w:t>
            </w:r>
          </w:p>
          <w:p w:rsidR="00D82534" w:rsidRPr="00D91EA4" w:rsidRDefault="00D82534" w:rsidP="00D82534">
            <w:pPr>
              <w:pStyle w:val="rvps43"/>
              <w:spacing w:before="0" w:beforeAutospacing="0" w:after="0" w:afterAutospacing="0"/>
              <w:ind w:firstLine="570"/>
              <w:rPr>
                <w:color w:val="000000"/>
                <w:sz w:val="18"/>
                <w:szCs w:val="18"/>
              </w:rPr>
            </w:pPr>
            <w:r w:rsidRPr="00D91EA4">
              <w:rPr>
                <w:rStyle w:val="rvts8"/>
                <w:color w:val="000000"/>
                <w:sz w:val="18"/>
                <w:szCs w:val="18"/>
              </w:rPr>
              <w:t>– на підприємстві, у робочих органах виконавчої дирекції Фонду та в установах державної санітарно-епідеміологічної служби, на підставі повідомлень про професійні захворювання та актів форми П-4;</w:t>
            </w:r>
          </w:p>
          <w:p w:rsidR="00D82534" w:rsidRPr="00D91EA4" w:rsidRDefault="00D82534" w:rsidP="00D82534">
            <w:pPr>
              <w:pStyle w:val="rvps43"/>
              <w:spacing w:before="0" w:beforeAutospacing="0" w:after="0" w:afterAutospacing="0"/>
              <w:ind w:firstLine="570"/>
              <w:rPr>
                <w:color w:val="000000"/>
                <w:sz w:val="18"/>
                <w:szCs w:val="18"/>
              </w:rPr>
            </w:pPr>
            <w:r w:rsidRPr="00D91EA4">
              <w:rPr>
                <w:rStyle w:val="rvts8"/>
                <w:color w:val="000000"/>
                <w:sz w:val="18"/>
                <w:szCs w:val="18"/>
              </w:rPr>
              <w:t>– у лікувально-профілактичних закладах на підставі медичної картки амбулаторного хворого, виписки з історії хвороби, діагнозу, встановленого під час обстеження в стаціонарі, а також повідомлення про професійне захворювання.</w:t>
            </w:r>
          </w:p>
          <w:p w:rsidR="00D82534" w:rsidRPr="00D91EA4" w:rsidRDefault="00D82534" w:rsidP="00D82534">
            <w:pPr>
              <w:pStyle w:val="rvps43"/>
              <w:spacing w:before="0" w:beforeAutospacing="0" w:after="0" w:afterAutospacing="0"/>
              <w:ind w:firstLine="570"/>
              <w:rPr>
                <w:color w:val="000000"/>
                <w:sz w:val="18"/>
                <w:szCs w:val="18"/>
              </w:rPr>
            </w:pPr>
            <w:r w:rsidRPr="00D91EA4">
              <w:rPr>
                <w:rStyle w:val="rvts8"/>
                <w:color w:val="000000"/>
                <w:sz w:val="18"/>
                <w:szCs w:val="18"/>
              </w:rPr>
              <w:t>До цього журналу також вносяться дані щодо працездатності кожного працівника, в якого виявлено професійне захворювання.</w:t>
            </w:r>
          </w:p>
          <w:p w:rsidR="00D82534" w:rsidRPr="00D91EA4" w:rsidRDefault="00D82534" w:rsidP="00D82534">
            <w:pPr>
              <w:pStyle w:val="rvps43"/>
              <w:spacing w:before="0" w:beforeAutospacing="0" w:after="0" w:afterAutospacing="0"/>
              <w:ind w:firstLine="570"/>
              <w:rPr>
                <w:color w:val="000000"/>
                <w:sz w:val="18"/>
                <w:szCs w:val="18"/>
              </w:rPr>
            </w:pPr>
            <w:r w:rsidRPr="00D91EA4">
              <w:rPr>
                <w:rStyle w:val="rvts8"/>
                <w:color w:val="000000"/>
                <w:sz w:val="18"/>
                <w:szCs w:val="18"/>
              </w:rPr>
              <w:t>У разі виявлення кількох професійних захворювань потерпілий реєструється в журналі один раз із зазначенням усіх діагнозів.</w:t>
            </w:r>
          </w:p>
          <w:p w:rsidR="00D82534" w:rsidRPr="00DD49E3" w:rsidRDefault="00D82534" w:rsidP="00D82534">
            <w:pPr>
              <w:pStyle w:val="rvps43"/>
              <w:spacing w:before="0" w:beforeAutospacing="0" w:after="0" w:afterAutospacing="0"/>
              <w:ind w:firstLine="570"/>
            </w:pPr>
            <w:r w:rsidRPr="00D91EA4">
              <w:rPr>
                <w:rStyle w:val="rvts8"/>
                <w:color w:val="000000"/>
                <w:sz w:val="18"/>
                <w:szCs w:val="18"/>
              </w:rPr>
              <w:t>Професійні захворювання, виявлені в осіб, які приїхали на постійне проживання в Україну з інших країн, реєструються лікувально-профілактичними закладами, установами державної санітарно-епідеміологічної служби та робочими органами виконавчої дирекції Фонду за місцем проживання потерпілого в Україні, а розслідування причин цих професійних захворювань проводиться в порядку, передбаченому міжнародними договорами України.</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 xml:space="preserve">85. Зобов'язання  працівника щодо </w:t>
            </w:r>
            <w:r w:rsidRPr="00DD49E3">
              <w:rPr>
                <w:sz w:val="28"/>
                <w:szCs w:val="28"/>
              </w:rPr>
              <w:lastRenderedPageBreak/>
              <w:t>виконання вимог  нормативно-правових актів з охорони праці.</w:t>
            </w:r>
          </w:p>
        </w:tc>
        <w:tc>
          <w:tcPr>
            <w:tcW w:w="10956" w:type="dxa"/>
          </w:tcPr>
          <w:p w:rsidR="00D82534" w:rsidRPr="00D91EA4" w:rsidRDefault="00D82534" w:rsidP="00D82534">
            <w:pPr>
              <w:shd w:val="clear" w:color="auto" w:fill="FFFFFF"/>
              <w:rPr>
                <w:color w:val="2F2F2F"/>
                <w:sz w:val="18"/>
                <w:szCs w:val="18"/>
                <w:lang w:eastAsia="uk-UA"/>
              </w:rPr>
            </w:pPr>
            <w:r w:rsidRPr="00D91EA4">
              <w:rPr>
                <w:color w:val="2F2F2F"/>
                <w:sz w:val="18"/>
                <w:szCs w:val="18"/>
                <w:lang w:eastAsia="uk-UA"/>
              </w:rPr>
              <w:lastRenderedPageBreak/>
              <w:t>Працівник зобов’язаний додержуватися вимог нормативно-правових актів з охорони праці:</w:t>
            </w:r>
          </w:p>
          <w:p w:rsidR="00D82534" w:rsidRPr="00D91EA4" w:rsidRDefault="00D82534" w:rsidP="0037330B">
            <w:pPr>
              <w:numPr>
                <w:ilvl w:val="0"/>
                <w:numId w:val="50"/>
              </w:numPr>
              <w:shd w:val="clear" w:color="auto" w:fill="FFFFFF"/>
              <w:ind w:left="0"/>
              <w:rPr>
                <w:color w:val="2F2F2F"/>
                <w:sz w:val="18"/>
                <w:szCs w:val="18"/>
                <w:lang w:eastAsia="uk-UA"/>
              </w:rPr>
            </w:pPr>
            <w:r w:rsidRPr="00D91EA4">
              <w:rPr>
                <w:color w:val="2F2F2F"/>
                <w:sz w:val="18"/>
                <w:szCs w:val="18"/>
                <w:lang w:eastAsia="uk-UA"/>
              </w:rPr>
              <w:t xml:space="preserve">дбати про особисту безпеку і здоров’я, а також про безпеку і здоров’я оточуючих людей в процесі виконання будь-яких робіт чи під час </w:t>
            </w:r>
            <w:r w:rsidRPr="00D91EA4">
              <w:rPr>
                <w:color w:val="2F2F2F"/>
                <w:sz w:val="18"/>
                <w:szCs w:val="18"/>
                <w:lang w:eastAsia="uk-UA"/>
              </w:rPr>
              <w:lastRenderedPageBreak/>
              <w:t>перебування на території підприємства;</w:t>
            </w:r>
          </w:p>
          <w:p w:rsidR="00D82534" w:rsidRPr="00D91EA4" w:rsidRDefault="00D82534" w:rsidP="0037330B">
            <w:pPr>
              <w:numPr>
                <w:ilvl w:val="0"/>
                <w:numId w:val="50"/>
              </w:numPr>
              <w:shd w:val="clear" w:color="auto" w:fill="FFFFFF"/>
              <w:ind w:left="0"/>
              <w:rPr>
                <w:color w:val="2F2F2F"/>
                <w:sz w:val="18"/>
                <w:szCs w:val="18"/>
                <w:lang w:eastAsia="uk-UA"/>
              </w:rPr>
            </w:pPr>
            <w:r w:rsidRPr="00D91EA4">
              <w:rPr>
                <w:color w:val="2F2F2F"/>
                <w:sz w:val="18"/>
                <w:szCs w:val="18"/>
                <w:lang w:eastAsia="uk-UA"/>
              </w:rPr>
              <w:t>знати і виконувати вимоги нормативно-правових актів з охорони праці, правила поводження з машинами, механізмами, устаткуванням та іншими засобами виробництва, користуватися засобами колективного та індивідуального захисту;</w:t>
            </w:r>
          </w:p>
          <w:p w:rsidR="00D82534" w:rsidRPr="00D91EA4" w:rsidRDefault="00D82534" w:rsidP="0037330B">
            <w:pPr>
              <w:numPr>
                <w:ilvl w:val="0"/>
                <w:numId w:val="50"/>
              </w:numPr>
              <w:shd w:val="clear" w:color="auto" w:fill="FFFFFF"/>
              <w:ind w:left="0"/>
              <w:rPr>
                <w:color w:val="2F2F2F"/>
                <w:sz w:val="18"/>
                <w:szCs w:val="18"/>
                <w:lang w:eastAsia="uk-UA"/>
              </w:rPr>
            </w:pPr>
            <w:r w:rsidRPr="00D91EA4">
              <w:rPr>
                <w:color w:val="2F2F2F"/>
                <w:sz w:val="18"/>
                <w:szCs w:val="18"/>
                <w:lang w:eastAsia="uk-UA"/>
              </w:rPr>
              <w:t>проходити у встановленому законодавством порядку попередні та періодичні медичні огляди.</w:t>
            </w:r>
          </w:p>
          <w:p w:rsidR="00D82534" w:rsidRPr="00D91EA4" w:rsidRDefault="00D82534" w:rsidP="00D82534">
            <w:pPr>
              <w:shd w:val="clear" w:color="auto" w:fill="FFFFFF"/>
              <w:rPr>
                <w:color w:val="2F2F2F"/>
                <w:sz w:val="18"/>
                <w:szCs w:val="18"/>
                <w:lang w:eastAsia="uk-UA"/>
              </w:rPr>
            </w:pPr>
            <w:r w:rsidRPr="00D91EA4">
              <w:rPr>
                <w:color w:val="2F2F2F"/>
                <w:sz w:val="18"/>
                <w:szCs w:val="18"/>
                <w:lang w:eastAsia="uk-UA"/>
              </w:rPr>
              <w:t>Працівник несе безпосередню відповідальність за порушення зазначених вимог.</w:t>
            </w:r>
          </w:p>
          <w:p w:rsidR="00D82534" w:rsidRPr="00DD49E3" w:rsidRDefault="00D82534" w:rsidP="00D82534"/>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86. Обов’язки безпосереднього керівника робіт чи іншої уповноваженої особи підприємства (установи, організації)  у разі виникнення нещасного випадку чи гострого професійного захворювання.</w:t>
            </w:r>
          </w:p>
        </w:tc>
        <w:tc>
          <w:tcPr>
            <w:tcW w:w="10956" w:type="dxa"/>
          </w:tcPr>
          <w:p w:rsidR="00D82534" w:rsidRPr="00D91EA4" w:rsidRDefault="00D82534" w:rsidP="00D82534">
            <w:pPr>
              <w:shd w:val="clear" w:color="auto" w:fill="FFFFFF"/>
              <w:ind w:firstLine="448"/>
              <w:jc w:val="both"/>
              <w:rPr>
                <w:color w:val="333333"/>
                <w:sz w:val="18"/>
                <w:szCs w:val="18"/>
                <w:lang w:eastAsia="uk-UA"/>
              </w:rPr>
            </w:pPr>
            <w:r w:rsidRPr="00D91EA4">
              <w:rPr>
                <w:color w:val="333333"/>
                <w:sz w:val="18"/>
                <w:szCs w:val="18"/>
                <w:lang w:eastAsia="uk-UA"/>
              </w:rPr>
              <w:t>Безпосередній керівник робіт чи інша уповноважена особа підприємства (установи, організації) зобов’язані:</w:t>
            </w:r>
          </w:p>
          <w:p w:rsidR="00D82534" w:rsidRPr="00D91EA4" w:rsidRDefault="00D82534" w:rsidP="00D82534">
            <w:pPr>
              <w:shd w:val="clear" w:color="auto" w:fill="FFFFFF"/>
              <w:ind w:firstLine="448"/>
              <w:jc w:val="both"/>
              <w:rPr>
                <w:color w:val="333333"/>
                <w:sz w:val="18"/>
                <w:szCs w:val="18"/>
                <w:lang w:eastAsia="uk-UA"/>
              </w:rPr>
            </w:pPr>
            <w:bookmarkStart w:id="64" w:name="n40"/>
            <w:bookmarkEnd w:id="64"/>
            <w:r w:rsidRPr="00D91EA4">
              <w:rPr>
                <w:color w:val="333333"/>
                <w:sz w:val="18"/>
                <w:szCs w:val="18"/>
                <w:lang w:eastAsia="uk-UA"/>
              </w:rPr>
              <w:t>терміново організувати надання першої домедичної допомоги потерпілому та забезпечити у разі потреби його направлення до закладу охорони здоров’я;</w:t>
            </w:r>
          </w:p>
          <w:p w:rsidR="00D82534" w:rsidRPr="00D91EA4" w:rsidRDefault="00D82534" w:rsidP="00D82534">
            <w:pPr>
              <w:shd w:val="clear" w:color="auto" w:fill="FFFFFF"/>
              <w:ind w:firstLine="448"/>
              <w:jc w:val="both"/>
              <w:rPr>
                <w:color w:val="333333"/>
                <w:sz w:val="18"/>
                <w:szCs w:val="18"/>
                <w:lang w:eastAsia="uk-UA"/>
              </w:rPr>
            </w:pPr>
            <w:bookmarkStart w:id="65" w:name="n41"/>
            <w:bookmarkEnd w:id="65"/>
            <w:r w:rsidRPr="00D91EA4">
              <w:rPr>
                <w:color w:val="333333"/>
                <w:sz w:val="18"/>
                <w:szCs w:val="18"/>
                <w:lang w:eastAsia="uk-UA"/>
              </w:rPr>
              <w:t>негайно повідомити роботодавцеві про те, що сталося;</w:t>
            </w:r>
          </w:p>
          <w:p w:rsidR="00D82534" w:rsidRPr="00D91EA4" w:rsidRDefault="00D82534" w:rsidP="00D82534">
            <w:pPr>
              <w:shd w:val="clear" w:color="auto" w:fill="FFFFFF"/>
              <w:ind w:firstLine="448"/>
              <w:jc w:val="both"/>
              <w:rPr>
                <w:color w:val="333333"/>
                <w:sz w:val="18"/>
                <w:szCs w:val="18"/>
                <w:lang w:eastAsia="uk-UA"/>
              </w:rPr>
            </w:pPr>
            <w:bookmarkStart w:id="66" w:name="n42"/>
            <w:bookmarkEnd w:id="66"/>
            <w:r w:rsidRPr="00D91EA4">
              <w:rPr>
                <w:color w:val="333333"/>
                <w:sz w:val="18"/>
                <w:szCs w:val="18"/>
                <w:lang w:eastAsia="uk-UA"/>
              </w:rPr>
              <w:t>зберегти до прибуття комісії з розслідування (спеціального розслідування) нещасного випадку, гострого професійного захворювання (отруєння) обстановку на робочому місці, машини, механізми, обладнання, устатковання у такому стані, в якому вони були на момент нещасного випадку, якщо це не загрожує життю та здоров’ю інших працівників і не призведе до більш тяжких наслідків або порушення виробничих процесів.</w:t>
            </w:r>
          </w:p>
          <w:p w:rsidR="00D82534" w:rsidRPr="00D91EA4" w:rsidRDefault="00D82534" w:rsidP="00D82534">
            <w:pPr>
              <w:shd w:val="clear" w:color="auto" w:fill="FFFFFF"/>
              <w:ind w:firstLine="448"/>
              <w:jc w:val="both"/>
              <w:rPr>
                <w:color w:val="333333"/>
                <w:sz w:val="18"/>
                <w:szCs w:val="18"/>
                <w:lang w:eastAsia="uk-UA"/>
              </w:rPr>
            </w:pPr>
            <w:r w:rsidRPr="00D91EA4">
              <w:rPr>
                <w:color w:val="333333"/>
                <w:sz w:val="18"/>
                <w:szCs w:val="18"/>
                <w:lang w:eastAsia="uk-UA"/>
              </w:rPr>
              <w:t>них або отруйних речовин) і визначити ступінь його сп’яніння.</w:t>
            </w:r>
          </w:p>
          <w:p w:rsidR="00D82534" w:rsidRPr="00D91EA4" w:rsidRDefault="00D82534" w:rsidP="00D82534">
            <w:pPr>
              <w:shd w:val="clear" w:color="auto" w:fill="FFFFFF"/>
              <w:ind w:firstLine="448"/>
              <w:jc w:val="both"/>
              <w:rPr>
                <w:color w:val="333333"/>
                <w:sz w:val="18"/>
                <w:szCs w:val="18"/>
                <w:lang w:eastAsia="uk-UA"/>
              </w:rPr>
            </w:pPr>
            <w:bookmarkStart w:id="67" w:name="n48"/>
            <w:bookmarkEnd w:id="67"/>
            <w:r w:rsidRPr="00D91EA4">
              <w:rPr>
                <w:color w:val="333333"/>
                <w:sz w:val="18"/>
                <w:szCs w:val="18"/>
                <w:lang w:eastAsia="uk-UA"/>
              </w:rPr>
              <w:t>Відповідний висновок чи витяг з протоколу (з окремим позначенням у разі відмови потерпілого визначити ступінь сп’яніння), довідку із зазначенням діагнозу та його коду згідно з Міжнародною статистичною класифікацією хвороб і споріднених проблем охорони здоров’я (МКХ-10) і висновок про ступінь тяжкості травми згідно з </w:t>
            </w:r>
            <w:hyperlink r:id="rId37" w:tgtFrame="_blank" w:history="1">
              <w:r w:rsidRPr="00D91EA4">
                <w:rPr>
                  <w:color w:val="000099"/>
                  <w:sz w:val="18"/>
                  <w:szCs w:val="18"/>
                  <w:u w:val="single"/>
                  <w:lang w:eastAsia="uk-UA"/>
                </w:rPr>
                <w:t>Класифікатором розподілу травм за ступенем тяжкості</w:t>
              </w:r>
            </w:hyperlink>
            <w:r w:rsidRPr="00D91EA4">
              <w:rPr>
                <w:color w:val="333333"/>
                <w:sz w:val="18"/>
                <w:szCs w:val="18"/>
                <w:lang w:eastAsia="uk-UA"/>
              </w:rPr>
              <w:t>, затвердженим МОЗ, заклад охорони здоров’я безоплатно надає протягом однієї доби з моменту одержання запиту від роботодавця та/або голови комісії з розслідування (спеціального розслідування) нещасного випадку, гострого професійного захворювання (отруєння).</w:t>
            </w:r>
          </w:p>
          <w:p w:rsidR="00D82534" w:rsidRPr="00D91EA4" w:rsidRDefault="00D82534" w:rsidP="00D82534">
            <w:pPr>
              <w:shd w:val="clear" w:color="auto" w:fill="FFFFFF"/>
              <w:ind w:firstLine="448"/>
              <w:jc w:val="both"/>
              <w:rPr>
                <w:color w:val="333333"/>
                <w:sz w:val="18"/>
                <w:szCs w:val="18"/>
                <w:lang w:eastAsia="uk-UA"/>
              </w:rPr>
            </w:pPr>
            <w:bookmarkStart w:id="68" w:name="n49"/>
            <w:bookmarkEnd w:id="68"/>
            <w:r w:rsidRPr="00D91EA4">
              <w:rPr>
                <w:color w:val="333333"/>
                <w:sz w:val="18"/>
                <w:szCs w:val="18"/>
                <w:lang w:eastAsia="uk-UA"/>
              </w:rPr>
              <w:t>8. У разі отримання інформації про нещасний випадок та/або гостре професійне захворювання (отруєння) від безпосереднього керівника робіт, повідомлення від закладу охорони здоров’я, заяви потерпілого, членів його сім’ї чи уповноваженої ним особи тощо роботодавець зобов’язаний протягом двох годин повідомити підприємствам (установам, організаціям), зазначеним в абзацах четвертому - дев’ятому цього пункту, з використанням засобів зв’язку та не пізніше наступного робочого дня надати на паперовому носії повідомлення згідно з </w:t>
            </w:r>
            <w:hyperlink r:id="rId38" w:anchor="n482" w:history="1">
              <w:r w:rsidRPr="00D91EA4">
                <w:rPr>
                  <w:color w:val="006600"/>
                  <w:sz w:val="18"/>
                  <w:szCs w:val="18"/>
                  <w:u w:val="single"/>
                  <w:lang w:eastAsia="uk-UA"/>
                </w:rPr>
                <w:t>додатком 2</w:t>
              </w:r>
            </w:hyperlink>
            <w:r w:rsidRPr="00D91EA4">
              <w:rPr>
                <w:color w:val="333333"/>
                <w:sz w:val="18"/>
                <w:szCs w:val="18"/>
                <w:lang w:eastAsia="uk-UA"/>
              </w:rPr>
              <w:t>.</w:t>
            </w:r>
          </w:p>
          <w:p w:rsidR="00D82534" w:rsidRPr="00D91EA4" w:rsidRDefault="00D82534" w:rsidP="00D82534">
            <w:pPr>
              <w:shd w:val="clear" w:color="auto" w:fill="FFFFFF"/>
              <w:ind w:firstLine="448"/>
              <w:jc w:val="both"/>
              <w:rPr>
                <w:color w:val="333333"/>
                <w:sz w:val="18"/>
                <w:szCs w:val="18"/>
                <w:lang w:eastAsia="uk-UA"/>
              </w:rPr>
            </w:pPr>
            <w:bookmarkStart w:id="69" w:name="n50"/>
            <w:bookmarkEnd w:id="69"/>
            <w:r w:rsidRPr="00D91EA4">
              <w:rPr>
                <w:color w:val="333333"/>
                <w:sz w:val="18"/>
                <w:szCs w:val="18"/>
                <w:lang w:eastAsia="uk-UA"/>
              </w:rPr>
              <w:t>У разі настання нещасного випадку, гострого професійного захворювання (отруєння) з особами, які працюють на умовах цивільно-правового договору, на інших підставах, передбачених законом, фізичними особами - підприємцями, особами, які провадять незалежну професійну діяльність, членами фермерського господарства, особами, які фактично допущені до роботи без оформлення трудового договору, повідомлення про нещасний випадок та/або гостре професійне захворювання (отруєння) надається керівником підприємства (установи, організації), в інтересах якого виконувалися роботи (надавалися послуги), або представником орендодавця, балансоутримувача тощо, на території (об’єкті) якого сталися нещасний випадок та/або гостре професійне захворювання (отруєння).</w:t>
            </w:r>
          </w:p>
          <w:p w:rsidR="00D82534" w:rsidRPr="00D91EA4" w:rsidRDefault="00D82534" w:rsidP="00D82534">
            <w:pPr>
              <w:shd w:val="clear" w:color="auto" w:fill="FFFFFF"/>
              <w:ind w:firstLine="448"/>
              <w:jc w:val="both"/>
              <w:rPr>
                <w:color w:val="333333"/>
                <w:sz w:val="18"/>
                <w:szCs w:val="18"/>
                <w:lang w:eastAsia="uk-UA"/>
              </w:rPr>
            </w:pPr>
            <w:bookmarkStart w:id="70" w:name="n51"/>
            <w:bookmarkEnd w:id="70"/>
            <w:r w:rsidRPr="00D91EA4">
              <w:rPr>
                <w:color w:val="333333"/>
                <w:sz w:val="18"/>
                <w:szCs w:val="18"/>
                <w:lang w:eastAsia="uk-UA"/>
              </w:rPr>
              <w:t>Повідомлення про нещасний випадок надається за місцем настання нещасного випадку та/або гострого професійного захворювання (отруєння), а у разі настання нещасного випадку внаслідок події (аварії, катастрофи тощо) під час руху транспортних засобів усіх видів - за місцем реєстрації підприємства (установи, організації):</w:t>
            </w:r>
          </w:p>
          <w:p w:rsidR="00D82534" w:rsidRPr="00D91EA4" w:rsidRDefault="00D82534" w:rsidP="00D82534">
            <w:pPr>
              <w:shd w:val="clear" w:color="auto" w:fill="FFFFFF"/>
              <w:ind w:firstLine="448"/>
              <w:jc w:val="both"/>
              <w:rPr>
                <w:color w:val="333333"/>
                <w:sz w:val="18"/>
                <w:szCs w:val="18"/>
                <w:lang w:eastAsia="uk-UA"/>
              </w:rPr>
            </w:pPr>
            <w:bookmarkStart w:id="71" w:name="n52"/>
            <w:bookmarkEnd w:id="71"/>
            <w:r w:rsidRPr="00D91EA4">
              <w:rPr>
                <w:color w:val="333333"/>
                <w:sz w:val="18"/>
                <w:szCs w:val="18"/>
                <w:lang w:eastAsia="uk-UA"/>
              </w:rPr>
              <w:t>територіальному органові Держпраці;</w:t>
            </w:r>
          </w:p>
          <w:p w:rsidR="00D82534" w:rsidRPr="00D91EA4" w:rsidRDefault="00D82534" w:rsidP="00D82534">
            <w:pPr>
              <w:shd w:val="clear" w:color="auto" w:fill="FFFFFF"/>
              <w:ind w:firstLine="448"/>
              <w:jc w:val="both"/>
              <w:rPr>
                <w:color w:val="333333"/>
                <w:sz w:val="18"/>
                <w:szCs w:val="18"/>
                <w:lang w:eastAsia="uk-UA"/>
              </w:rPr>
            </w:pPr>
            <w:bookmarkStart w:id="72" w:name="n53"/>
            <w:bookmarkEnd w:id="72"/>
            <w:r w:rsidRPr="00D91EA4">
              <w:rPr>
                <w:color w:val="333333"/>
                <w:sz w:val="18"/>
                <w:szCs w:val="18"/>
                <w:lang w:eastAsia="uk-UA"/>
              </w:rPr>
              <w:t>робочому органові Фонду;</w:t>
            </w:r>
          </w:p>
          <w:p w:rsidR="00D82534" w:rsidRPr="00D91EA4" w:rsidRDefault="00D82534" w:rsidP="00D82534">
            <w:pPr>
              <w:shd w:val="clear" w:color="auto" w:fill="FFFFFF"/>
              <w:ind w:firstLine="448"/>
              <w:jc w:val="both"/>
              <w:rPr>
                <w:color w:val="333333"/>
                <w:sz w:val="18"/>
                <w:szCs w:val="18"/>
                <w:lang w:eastAsia="uk-UA"/>
              </w:rPr>
            </w:pPr>
            <w:bookmarkStart w:id="73" w:name="n54"/>
            <w:bookmarkEnd w:id="73"/>
            <w:r w:rsidRPr="00D91EA4">
              <w:rPr>
                <w:color w:val="333333"/>
                <w:sz w:val="18"/>
                <w:szCs w:val="18"/>
                <w:lang w:eastAsia="uk-UA"/>
              </w:rPr>
              <w:t>керівникові підприємства (установи, організації), на території якого сталися нещасний випадок та/або гостре професійне захворювання (отруєння), якщо потерпілий є працівником іншого підприємства (установи, організації);</w:t>
            </w:r>
          </w:p>
          <w:p w:rsidR="00D82534" w:rsidRPr="00D91EA4" w:rsidRDefault="00D82534" w:rsidP="00D82534">
            <w:pPr>
              <w:shd w:val="clear" w:color="auto" w:fill="FFFFFF"/>
              <w:ind w:firstLine="448"/>
              <w:jc w:val="both"/>
              <w:rPr>
                <w:color w:val="333333"/>
                <w:sz w:val="18"/>
                <w:szCs w:val="18"/>
                <w:lang w:eastAsia="uk-UA"/>
              </w:rPr>
            </w:pPr>
            <w:bookmarkStart w:id="74" w:name="n55"/>
            <w:bookmarkEnd w:id="74"/>
            <w:r w:rsidRPr="00D91EA4">
              <w:rPr>
                <w:color w:val="333333"/>
                <w:sz w:val="18"/>
                <w:szCs w:val="18"/>
                <w:lang w:eastAsia="uk-UA"/>
              </w:rPr>
              <w:t>керівникові первинної організації профспілки незалежно від членства потерпілого в профспілці (у разі наявності на підприємстві (в установі, організації) кількох профспілок - керівникові профспілки, членом якої є потерпілий), а у разі відсутності профспілки - уповноваженій найманими працівниками особі з питань охорони праці;</w:t>
            </w:r>
          </w:p>
          <w:p w:rsidR="00D82534" w:rsidRPr="00D91EA4" w:rsidRDefault="00D82534" w:rsidP="00D82534">
            <w:pPr>
              <w:shd w:val="clear" w:color="auto" w:fill="FFFFFF"/>
              <w:ind w:firstLine="448"/>
              <w:jc w:val="both"/>
              <w:rPr>
                <w:color w:val="333333"/>
                <w:sz w:val="18"/>
                <w:szCs w:val="18"/>
                <w:lang w:eastAsia="uk-UA"/>
              </w:rPr>
            </w:pPr>
            <w:bookmarkStart w:id="75" w:name="n56"/>
            <w:bookmarkEnd w:id="75"/>
            <w:r w:rsidRPr="00D91EA4">
              <w:rPr>
                <w:color w:val="333333"/>
                <w:sz w:val="18"/>
                <w:szCs w:val="18"/>
                <w:lang w:eastAsia="uk-UA"/>
              </w:rPr>
              <w:t>уповноваженому органові чи наглядовій раді підприємства (у разі її утворення);</w:t>
            </w:r>
          </w:p>
          <w:p w:rsidR="00D82534" w:rsidRPr="00D91EA4" w:rsidRDefault="00D82534" w:rsidP="00D82534">
            <w:pPr>
              <w:shd w:val="clear" w:color="auto" w:fill="FFFFFF"/>
              <w:ind w:firstLine="448"/>
              <w:jc w:val="both"/>
              <w:rPr>
                <w:color w:val="333333"/>
                <w:sz w:val="18"/>
                <w:szCs w:val="18"/>
                <w:lang w:eastAsia="uk-UA"/>
              </w:rPr>
            </w:pPr>
            <w:bookmarkStart w:id="76" w:name="n57"/>
            <w:bookmarkEnd w:id="76"/>
            <w:r w:rsidRPr="00D91EA4">
              <w:rPr>
                <w:color w:val="333333"/>
                <w:sz w:val="18"/>
                <w:szCs w:val="18"/>
                <w:lang w:eastAsia="uk-UA"/>
              </w:rPr>
              <w:t>органові ДСНС у разі, коли нещасний випадок стався внаслідок пожежі.</w:t>
            </w:r>
          </w:p>
          <w:p w:rsidR="00D82534" w:rsidRPr="00D91EA4" w:rsidRDefault="00D82534" w:rsidP="00D82534">
            <w:pPr>
              <w:shd w:val="clear" w:color="auto" w:fill="FFFFFF"/>
              <w:spacing w:after="150"/>
              <w:ind w:firstLine="450"/>
              <w:jc w:val="both"/>
              <w:rPr>
                <w:color w:val="333333"/>
                <w:sz w:val="24"/>
                <w:szCs w:val="24"/>
                <w:lang w:eastAsia="uk-UA"/>
              </w:rPr>
            </w:pPr>
          </w:p>
          <w:p w:rsidR="00D82534" w:rsidRPr="00DD49E3" w:rsidRDefault="00D82534" w:rsidP="00D82534"/>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87. Орган управління охороною праці на рівні підприємства та його функції.</w:t>
            </w:r>
          </w:p>
        </w:tc>
        <w:tc>
          <w:tcPr>
            <w:tcW w:w="10956" w:type="dxa"/>
          </w:tcPr>
          <w:p w:rsidR="00D82534" w:rsidRPr="00D91EA4" w:rsidRDefault="00D82534" w:rsidP="00D82534">
            <w:pPr>
              <w:rPr>
                <w:sz w:val="18"/>
                <w:szCs w:val="18"/>
              </w:rPr>
            </w:pPr>
            <w:r w:rsidRPr="00D91EA4">
              <w:rPr>
                <w:sz w:val="18"/>
                <w:szCs w:val="18"/>
              </w:rPr>
              <w:t xml:space="preserve">Система управління охороною праці на підприємстві (СУОПП) – це сукупність відповідних органів управління підприємством, які на підставі комплексу нормативноправових актів, інструкцій тощо ведуть цілеспрямовану, планомірну діяльність з метою виконання поставлених завдань з охорони праці. </w:t>
            </w:r>
          </w:p>
          <w:p w:rsidR="00D82534" w:rsidRPr="00D91EA4" w:rsidRDefault="00D82534" w:rsidP="00D82534">
            <w:pPr>
              <w:rPr>
                <w:sz w:val="18"/>
                <w:szCs w:val="18"/>
              </w:rPr>
            </w:pPr>
            <w:r w:rsidRPr="00D91EA4">
              <w:rPr>
                <w:sz w:val="18"/>
                <w:szCs w:val="18"/>
              </w:rPr>
              <w:t>СУОПП є цільовою підсистемою загальної системи управління підприємством, охоплює усі напрями виробничо-господарської діяльності підприємства та трудові колективи його структурних підрозділів і реалізується у вигляді цілеспрямованої діяльності посадових осіб та працівників підприємства щодо виконання чинних нормативно-правових актів з охорони праці з метою попередження виробничого травматизму, професійної захворюваності, пожеж та аварій. Створення СУОПП – це, в першу чергу, визначення керівництвом підприємства політики в галузі охорони праці, а саме працеохоронної політики стосовно зобов‟язань, намірів та заходів в сфері охорони праці, визначення мети роботи СУОП, об‟єкта та органів управління, завдань і заходів щодо охорони праці, функцій і методів управління, побудови організаційної структури управління, створення ефективно діючих систем мотивації, контролю та обліку, аналізу, аудиту і моніторингу СУОПП, оцінка ризиків, розробка та впровадження комп‟ютеризованих технологій управління, забезпечення відповідного контролю за ефективністю роботи СУОПП, створення умов для її надійного функціонування і подальшого вдосконалення. Мета управління охороною праці на підприємстві – це реалізація конституційних прав працівників та забезпечення вимог нормативно-правових актів щодо збереження здоров‟я і працездатності людини в процесі праці, створення безпечних та нешкідливих умов праці, покращення виробничого середовища, запобігання травматизму, профзахворювань, пожеж та аварій. Об’єктом управління охороною праці на підприємстві є діяльність роботодавця або довіреної ним особи, керівників структурних підрозділів, функціональних служб і всього колективу підприємства для забезпечення належних здорових і безпечних умов праці на робочих місцях, виробничих ділянках, цехах і підприємства в цілому, попередження травматизму, профзахворювань, пожеж та аварій. Управління охороною праці на підприємстві здійснює роботодавець або довірена ним особа, а в цехах, виробничих ділянках, службах, підрозділах тощо – керівники відповідних служб і підрозділів. Виконання вимог нормативно-правових актів про охорону праці здійснюється на підприємстві шляхом забезпечення ефективного функціонування СУОПП, тобто шляхом планомірного і своєчасного виконання всіх завдань і функцій управління охороною праці на виробництві. Основні завдання СУОПП: - запобігання виробничим травмам, професійним захворюванням, пожежам та аваріям; - дотримання вимог колективних договорів, законодавства і нормативно-правових актів з охорони праці; - виховання самосвідомості працівників підприємства з питань безпеки праці з метою їх ставлення до них, як до головних своїх обов‟язків; - залучення працівників підприємства до планування, організації, мотивації, контролю та оцінки ефективності заходів з охорони праці; - визначення і розподіл обов‟язків, прав і відповідальності за стан охорони праці між всіма керівниками підприємства; - забезпечення необхідної компетенції посадових осіб, спеціалістів та всіх працівників в питаннях, що пов‟язані з виконанням покладених на них обов‟язків, розумінням своїх прав, обов‟язків і відповідальності; - раціональне розподілення фінансових, матеріальних та людських ресурсів для забезпечення ефективного функціонування СУОПП; - забезпечення працівникам соціальних гарантій в сфері охорони праці у колективному договорі (угоді, трудовому договорі); - постійне підвищення ефективності функціонування СУОПП.</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88. Протипожежні заходи та організація евакуації людей при аварійній ситуації.</w:t>
            </w:r>
          </w:p>
        </w:tc>
        <w:tc>
          <w:tcPr>
            <w:tcW w:w="10956" w:type="dxa"/>
          </w:tcPr>
          <w:p w:rsidR="00D82534" w:rsidRPr="00D91EA4" w:rsidRDefault="00D82534" w:rsidP="00D82534">
            <w:pPr>
              <w:pStyle w:val="a7"/>
              <w:shd w:val="clear" w:color="auto" w:fill="FFFFFF"/>
              <w:spacing w:before="0" w:beforeAutospacing="0" w:after="0" w:afterAutospacing="0"/>
              <w:rPr>
                <w:color w:val="2F2F2F"/>
                <w:sz w:val="18"/>
                <w:szCs w:val="18"/>
              </w:rPr>
            </w:pPr>
            <w:r w:rsidRPr="00D91EA4">
              <w:rPr>
                <w:color w:val="2F2F2F"/>
                <w:sz w:val="18"/>
                <w:szCs w:val="18"/>
              </w:rPr>
              <w:t>ерівники підприємств, а також уповноважені ними особи повинні суворо слідкувати за дотриманням протипожежного режиму, підготовкою планів евакуації та їх практичним відпрацюванням, утриманням евакуаційних шляхів і виходів у належному стані, щоб унеможливити нещасні випадки та затримку під час евакуації людей у разі виникнення пожеж та інших надзвичайних ситуацій.</w:t>
            </w:r>
          </w:p>
          <w:p w:rsidR="00D82534" w:rsidRPr="00D91EA4" w:rsidRDefault="00D82534" w:rsidP="00D82534">
            <w:pPr>
              <w:pStyle w:val="a7"/>
              <w:shd w:val="clear" w:color="auto" w:fill="FFFFFF"/>
              <w:spacing w:before="0" w:beforeAutospacing="0" w:after="0" w:afterAutospacing="0"/>
              <w:rPr>
                <w:color w:val="2F2F2F"/>
                <w:sz w:val="18"/>
                <w:szCs w:val="18"/>
              </w:rPr>
            </w:pPr>
            <w:r w:rsidRPr="00D91EA4">
              <w:rPr>
                <w:rStyle w:val="af3"/>
                <w:color w:val="2F2F2F"/>
                <w:sz w:val="18"/>
                <w:szCs w:val="18"/>
              </w:rPr>
              <w:t> 1. Проведення евакуації з приміщень і будівель</w:t>
            </w:r>
          </w:p>
          <w:p w:rsidR="00D82534" w:rsidRPr="00D91EA4" w:rsidRDefault="00D82534" w:rsidP="00D82534">
            <w:pPr>
              <w:pStyle w:val="a7"/>
              <w:shd w:val="clear" w:color="auto" w:fill="FFFFFF"/>
              <w:spacing w:before="0" w:beforeAutospacing="0" w:after="0" w:afterAutospacing="0"/>
              <w:rPr>
                <w:color w:val="2F2F2F"/>
                <w:sz w:val="18"/>
                <w:szCs w:val="18"/>
              </w:rPr>
            </w:pPr>
            <w:r w:rsidRPr="00D91EA4">
              <w:rPr>
                <w:color w:val="2F2F2F"/>
                <w:sz w:val="18"/>
                <w:szCs w:val="18"/>
              </w:rPr>
              <w:t>1.1. Проведення організованої евакуації з виробничих та інших приміщень і будівель, запобігання проявам паніки і недопущення загибелі людей забезпечується шляхом:</w:t>
            </w:r>
            <w:r w:rsidRPr="00D91EA4">
              <w:rPr>
                <w:color w:val="2F2F2F"/>
                <w:sz w:val="18"/>
                <w:szCs w:val="18"/>
              </w:rPr>
              <w:br/>
              <w:t>– планування евакуації людей (складання плану евакуації з приміщення з розробленням схеми евакуаційних шляхів та виходів);</w:t>
            </w:r>
            <w:r w:rsidRPr="00D91EA4">
              <w:rPr>
                <w:color w:val="2F2F2F"/>
                <w:sz w:val="18"/>
                <w:szCs w:val="18"/>
              </w:rPr>
              <w:br/>
              <w:t>– визначення зон, придатних для розміщення евакуйованих з потенційно небезпечних зон;</w:t>
            </w:r>
            <w:r w:rsidRPr="00D91EA4">
              <w:rPr>
                <w:color w:val="2F2F2F"/>
                <w:sz w:val="18"/>
                <w:szCs w:val="18"/>
              </w:rPr>
              <w:br/>
              <w:t>– організації управління евакуацією;</w:t>
            </w:r>
            <w:r w:rsidRPr="00D91EA4">
              <w:rPr>
                <w:color w:val="2F2F2F"/>
                <w:sz w:val="18"/>
                <w:szCs w:val="18"/>
              </w:rPr>
              <w:br/>
              <w:t>– навчання населення діям під час проведення евакуації.</w:t>
            </w:r>
            <w:r w:rsidRPr="00D91EA4">
              <w:rPr>
                <w:color w:val="2F2F2F"/>
                <w:sz w:val="18"/>
                <w:szCs w:val="18"/>
              </w:rPr>
              <w:br/>
              <w:t>1.2. Працівники охорони в разі виявлення пожежі, спрацювання засобів пожежної сигналізації та автоматичного пожежогасіння повинні діяти за заздалегідь розробленою інструкцією, в якій визначаються їхні обов’язки з контролю за додержанням протипожежного режиму. Заступаючи на чергування, вони зобов’язані пересвідчитися в тому, що шляхи евакуації не захаращено, а двері евакуаційних виходів у разі потреби  без перешкод відчиняються.</w:t>
            </w:r>
            <w:r w:rsidRPr="00D91EA4">
              <w:rPr>
                <w:color w:val="2F2F2F"/>
                <w:sz w:val="18"/>
                <w:szCs w:val="18"/>
              </w:rPr>
              <w:br/>
            </w:r>
            <w:r w:rsidRPr="00D91EA4">
              <w:rPr>
                <w:color w:val="2F2F2F"/>
                <w:sz w:val="18"/>
                <w:szCs w:val="18"/>
              </w:rPr>
              <w:lastRenderedPageBreak/>
              <w:t>1.3. На підприємстві має бути встановлено порядок оповіщення людей про пожежу, з яким необхідно ознайомити всіх працівників.</w:t>
            </w:r>
            <w:r w:rsidRPr="00D91EA4">
              <w:rPr>
                <w:color w:val="2F2F2F"/>
                <w:sz w:val="18"/>
                <w:szCs w:val="18"/>
              </w:rPr>
              <w:br/>
              <w:t>1.4. Після оповіщення про пожежу до початку евакуації проходить певна затримка залежно від того, яку із систем оповіщення було використано для повідомлення про надзвичайну ситуацію.</w:t>
            </w:r>
          </w:p>
          <w:p w:rsidR="00D82534" w:rsidRPr="00D91EA4" w:rsidRDefault="00D82534" w:rsidP="00D82534">
            <w:pPr>
              <w:rPr>
                <w:sz w:val="18"/>
                <w:szCs w:val="18"/>
              </w:rPr>
            </w:pP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89. Права та обов’язки уповноваженої  найманими працівниками особи з питань охорони праці.</w:t>
            </w:r>
          </w:p>
        </w:tc>
        <w:tc>
          <w:tcPr>
            <w:tcW w:w="10956" w:type="dxa"/>
          </w:tcPr>
          <w:p w:rsidR="00D82534" w:rsidRDefault="00D82534" w:rsidP="00D82534">
            <w:pPr>
              <w:pStyle w:val="a7"/>
              <w:shd w:val="clear" w:color="auto" w:fill="FFFFFF"/>
              <w:spacing w:before="0" w:beforeAutospacing="0" w:after="150" w:afterAutospacing="0"/>
              <w:rPr>
                <w:rFonts w:ascii="Open Sans" w:hAnsi="Open Sans"/>
                <w:color w:val="000000"/>
                <w:sz w:val="21"/>
                <w:szCs w:val="21"/>
              </w:rPr>
            </w:pPr>
            <w:r>
              <w:rPr>
                <w:rFonts w:ascii="Open Sans" w:hAnsi="Open Sans"/>
                <w:color w:val="000000"/>
                <w:sz w:val="21"/>
                <w:szCs w:val="21"/>
              </w:rPr>
              <w:t>Уповноважені найманими працівниками особи з питань охорони праці мають право безперешкодно перевіряти на підприємствах виконання вимог щодо охорони праці і вносити обов'язкові для розгляду роботодавцем пропозиції про усунення виявлених порушень нормативно-правових актів з безпеки і гігієни праці.</w:t>
            </w:r>
          </w:p>
          <w:p w:rsidR="00D82534" w:rsidRDefault="00D82534" w:rsidP="00D82534">
            <w:pPr>
              <w:pStyle w:val="a7"/>
              <w:shd w:val="clear" w:color="auto" w:fill="FFFFFF"/>
              <w:spacing w:before="0" w:beforeAutospacing="0" w:after="150" w:afterAutospacing="0"/>
              <w:rPr>
                <w:rFonts w:ascii="Open Sans" w:hAnsi="Open Sans"/>
                <w:color w:val="000000"/>
                <w:sz w:val="21"/>
                <w:szCs w:val="21"/>
              </w:rPr>
            </w:pPr>
            <w:r>
              <w:rPr>
                <w:rFonts w:ascii="Open Sans" w:hAnsi="Open Sans"/>
                <w:color w:val="000000"/>
                <w:sz w:val="21"/>
                <w:szCs w:val="21"/>
              </w:rPr>
              <w:t>Для виконання цих обов'язків роботодавець за свій рахунок організовує навчання, забезпечує необхідними засобами і звільняє уповноважених найманими працівниками осіб з питань охорони праці від роботи на передбачений колективним договором строк із збереженням за ними середнього заробітку.</w:t>
            </w:r>
          </w:p>
          <w:p w:rsidR="00D82534" w:rsidRDefault="00D82534" w:rsidP="00D82534">
            <w:pPr>
              <w:pStyle w:val="a7"/>
              <w:shd w:val="clear" w:color="auto" w:fill="FFFFFF"/>
              <w:spacing w:before="0" w:beforeAutospacing="0" w:after="150" w:afterAutospacing="0"/>
              <w:rPr>
                <w:rFonts w:ascii="Open Sans" w:hAnsi="Open Sans"/>
                <w:color w:val="000000"/>
                <w:sz w:val="21"/>
                <w:szCs w:val="21"/>
              </w:rPr>
            </w:pPr>
            <w:r>
              <w:rPr>
                <w:rFonts w:ascii="Open Sans" w:hAnsi="Open Sans"/>
                <w:color w:val="000000"/>
                <w:sz w:val="21"/>
                <w:szCs w:val="21"/>
              </w:rPr>
              <w:t>Не можуть бути ущемлені будь-які законні інтереси працівників у зв'язку з виконанням ними обов'язків уповноважених найманими працівниками осіб з питань охорони праці. Їх звільнення або притягнення до дисциплінарної чи матеріальної відповідальності здійснюється лише за згодою найманих працівників у порядку, визначеному колективним договором.</w:t>
            </w:r>
          </w:p>
          <w:p w:rsidR="00D82534" w:rsidRDefault="00D82534" w:rsidP="00D82534">
            <w:pPr>
              <w:pStyle w:val="a7"/>
              <w:shd w:val="clear" w:color="auto" w:fill="FFFFFF"/>
              <w:spacing w:before="0" w:beforeAutospacing="0" w:after="150" w:afterAutospacing="0"/>
              <w:rPr>
                <w:rFonts w:ascii="Open Sans" w:hAnsi="Open Sans"/>
                <w:color w:val="000000"/>
                <w:sz w:val="21"/>
                <w:szCs w:val="21"/>
              </w:rPr>
            </w:pPr>
            <w:r>
              <w:rPr>
                <w:rFonts w:ascii="Open Sans" w:hAnsi="Open Sans"/>
                <w:color w:val="000000"/>
                <w:sz w:val="21"/>
                <w:szCs w:val="21"/>
              </w:rPr>
              <w:t>Якщо уповноважені найманими працівниками особи з питань охорони праці вважають, що профілактичні заходи, вжиті роботодавцем, є недостатніми, вони можуть звернутися за допомогою до органу державного нагляду за охороною праці. Вони також мають право брати участь і вносити відповідні пропозиції під час інспекційних перевірок підприємств чи виробництв фізичних осіб, які відповідно до законодавства використовують найману працю, цими органами.</w:t>
            </w:r>
          </w:p>
          <w:p w:rsidR="00D82534" w:rsidRPr="00DD49E3" w:rsidRDefault="00D82534" w:rsidP="00D82534">
            <w:pPr>
              <w:pStyle w:val="a7"/>
              <w:shd w:val="clear" w:color="auto" w:fill="FFFFFF"/>
              <w:spacing w:before="0" w:beforeAutospacing="0" w:after="150" w:afterAutospacing="0"/>
            </w:pPr>
            <w:r>
              <w:rPr>
                <w:rFonts w:ascii="Open Sans" w:hAnsi="Open Sans"/>
                <w:color w:val="000000"/>
                <w:sz w:val="21"/>
                <w:szCs w:val="21"/>
              </w:rPr>
              <w:t>Уповноважені найманими працівниками особи з питань охорони праці діють відповідно до типового положення, що затверджується центральним органом виконавчої влади, що забезпечує формування державної політики у сфері охорони праці.</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90. Відшкодування шкоди, заподіяної застрахованому у разі ушкодження здоров’я працівників або у разі їх смерті.</w:t>
            </w:r>
          </w:p>
        </w:tc>
        <w:tc>
          <w:tcPr>
            <w:tcW w:w="10956" w:type="dxa"/>
          </w:tcPr>
          <w:p w:rsidR="00D82534" w:rsidRPr="00D91EA4" w:rsidRDefault="00D82534" w:rsidP="00D82534">
            <w:pPr>
              <w:rPr>
                <w:sz w:val="18"/>
                <w:szCs w:val="18"/>
              </w:rPr>
            </w:pPr>
            <w:r w:rsidRPr="00D91EA4">
              <w:rPr>
                <w:sz w:val="18"/>
                <w:szCs w:val="18"/>
              </w:rPr>
              <w:t>Відшкодування шкоди, заподіяної працівникові внаслідок ушкодження його здоров'я або у разі смерті працівника, здійснюється Фондом соціального страхування України відповідно до Закону України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w:t>
            </w:r>
          </w:p>
          <w:p w:rsidR="00D82534" w:rsidRPr="00D91EA4" w:rsidRDefault="00D82534" w:rsidP="00D82534">
            <w:pPr>
              <w:rPr>
                <w:sz w:val="18"/>
                <w:szCs w:val="18"/>
              </w:rPr>
            </w:pPr>
            <w:r w:rsidRPr="00D91EA4">
              <w:rPr>
                <w:sz w:val="18"/>
                <w:szCs w:val="18"/>
              </w:rPr>
              <w:t>Роботодавець може за рахунок власних коштів здійснювати потерпілим та членам їх сімей додаткові виплати відповідно до колективного чи трудового договору.</w:t>
            </w:r>
          </w:p>
          <w:p w:rsidR="00D82534" w:rsidRPr="00D91EA4" w:rsidRDefault="00D82534" w:rsidP="00D82534">
            <w:pPr>
              <w:rPr>
                <w:sz w:val="18"/>
                <w:szCs w:val="18"/>
              </w:rPr>
            </w:pPr>
            <w:r w:rsidRPr="00D91EA4">
              <w:rPr>
                <w:sz w:val="18"/>
                <w:szCs w:val="18"/>
              </w:rPr>
              <w:t>За працівниками, які втратили працездатність у зв'язку з нещасним випадком на виробництві або професійним захворюванням, зберігаються місце роботи (посада) та середня заробітна плата на весь період до відновлення працездатності або до встановлення стійкої втрати професійної працездатності. У разі неможливості виконання потерпілим попередньої роботи проводяться його навчання і перекваліфікація, а також працевлаштування відповідно до медичних рекомендацій.</w:t>
            </w:r>
          </w:p>
          <w:p w:rsidR="00D82534" w:rsidRPr="00D91EA4" w:rsidRDefault="00D82534" w:rsidP="00D82534">
            <w:r w:rsidRPr="00D91EA4">
              <w:rPr>
                <w:sz w:val="18"/>
                <w:szCs w:val="18"/>
              </w:rPr>
              <w:t>Час перебування на інвалідності у зв'язку з нещасним випадком на виробництві або професійним захворюванням зараховується до стажу роботи для призначення пенсії за віком, а також до стажу роботи із шкідливими умовами, який дає право на призначення пенсії на пільгових умовах і в пільгових розмірах у порядку, встановленому законом.</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91. Охорона праці неповнолітніх.</w:t>
            </w:r>
          </w:p>
        </w:tc>
        <w:tc>
          <w:tcPr>
            <w:tcW w:w="10956" w:type="dxa"/>
          </w:tcPr>
          <w:p w:rsidR="00D82534" w:rsidRPr="00D91EA4" w:rsidRDefault="00D82534" w:rsidP="00D82534">
            <w:pPr>
              <w:pStyle w:val="a7"/>
              <w:spacing w:before="0" w:beforeAutospacing="0" w:after="0" w:afterAutospacing="0"/>
              <w:jc w:val="both"/>
              <w:rPr>
                <w:color w:val="000000"/>
                <w:sz w:val="18"/>
                <w:szCs w:val="18"/>
              </w:rPr>
            </w:pPr>
            <w:r w:rsidRPr="00D91EA4">
              <w:rPr>
                <w:color w:val="000000"/>
                <w:sz w:val="18"/>
                <w:szCs w:val="18"/>
              </w:rPr>
              <w:t xml:space="preserve">Не допускається залучення неповнолітніх до праці на важких роботах і на роботах із шкідливими або небезпечними умовами праці, на підземних роботах, до нічних, надурочних робіт та робіт у вихідні дні, а також до підіймання і переміщення речей, маса яких перевищує встановлені для них граничні норми, відповідно до переліку важких робіт і робіт із шкідливими і небезпечними умовами праці, граничних норм підіймання і переміщення важких речей, що затверджуються спеціально уповноваженим центральним органом виконавчої влади у галузі охорони здоров'я. </w:t>
            </w:r>
          </w:p>
          <w:p w:rsidR="00D82534" w:rsidRPr="00D91EA4" w:rsidRDefault="00D82534" w:rsidP="00D82534">
            <w:pPr>
              <w:pStyle w:val="a7"/>
              <w:spacing w:before="0" w:beforeAutospacing="0" w:after="0" w:afterAutospacing="0"/>
              <w:jc w:val="both"/>
              <w:rPr>
                <w:color w:val="000000"/>
                <w:sz w:val="18"/>
                <w:szCs w:val="18"/>
              </w:rPr>
            </w:pPr>
            <w:r w:rsidRPr="00D91EA4">
              <w:rPr>
                <w:color w:val="000000"/>
                <w:sz w:val="18"/>
                <w:szCs w:val="18"/>
              </w:rPr>
              <w:lastRenderedPageBreak/>
              <w:t xml:space="preserve">Неповнолітні приймаються на роботу лише після попереднього медичного огляду. </w:t>
            </w:r>
          </w:p>
          <w:p w:rsidR="00D82534" w:rsidRPr="00D91EA4" w:rsidRDefault="00D82534" w:rsidP="00D82534">
            <w:pPr>
              <w:pStyle w:val="a7"/>
              <w:spacing w:before="0" w:beforeAutospacing="0" w:after="0" w:afterAutospacing="0"/>
              <w:jc w:val="both"/>
              <w:rPr>
                <w:color w:val="000000"/>
                <w:sz w:val="18"/>
                <w:szCs w:val="18"/>
              </w:rPr>
            </w:pPr>
            <w:r w:rsidRPr="00D91EA4">
              <w:rPr>
                <w:color w:val="000000"/>
                <w:sz w:val="18"/>
                <w:szCs w:val="18"/>
              </w:rPr>
              <w:t xml:space="preserve">Порядок трудового і професійного навчання неповнолітніх професій, пов'язаних з важкими роботами і роботами із шкідливими або небезпечними умовами праці, визначається положенням, яке затверджується спеціально уповноваженим центральним органом виконавчої влади з нагляду за охороною праці. </w:t>
            </w:r>
          </w:p>
          <w:p w:rsidR="00D82534" w:rsidRPr="00DD49E3" w:rsidRDefault="00D82534" w:rsidP="00D82534">
            <w:pPr>
              <w:pStyle w:val="a7"/>
              <w:spacing w:before="0" w:beforeAutospacing="0" w:after="0" w:afterAutospacing="0"/>
              <w:jc w:val="both"/>
            </w:pPr>
            <w:r w:rsidRPr="00D91EA4">
              <w:rPr>
                <w:color w:val="000000"/>
                <w:sz w:val="18"/>
                <w:szCs w:val="18"/>
              </w:rPr>
              <w:t>Вік, з якого допускається прийняття на роботу, тривалість робочого часу, відпусток та деякі інші умови праці неповнолітніх визначаються законом.</w:t>
            </w:r>
            <w:r w:rsidRPr="00F45C21">
              <w:rPr>
                <w:color w:val="000000"/>
              </w:rPr>
              <w:t xml:space="preserve"> </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92. Домедична допомога при отруєннях та опіках.</w:t>
            </w:r>
          </w:p>
        </w:tc>
        <w:tc>
          <w:tcPr>
            <w:tcW w:w="10956" w:type="dxa"/>
          </w:tcPr>
          <w:p w:rsidR="00D82534" w:rsidRPr="00D91EA4" w:rsidRDefault="00D82534" w:rsidP="00D82534">
            <w:pPr>
              <w:rPr>
                <w:sz w:val="18"/>
                <w:szCs w:val="18"/>
              </w:rPr>
            </w:pPr>
            <w:r w:rsidRPr="00D91EA4">
              <w:rPr>
                <w:sz w:val="18"/>
                <w:szCs w:val="18"/>
              </w:rPr>
              <w:t>Ознаки, які вказують на гостре отруєння: відчуття "піску" або різь в очах, світлобоязнь; опіки на губах, на язиці або шкірі; біль у роті, горлі, грудях або животі, яка посилюється при ковтанні та диханні; підвищене слиновиділення, нудота, блювота (зі специфічним запахом, залишками отруйних речовин, кров’ю); порушення дихання (задуха, гучне дихання, зміна тембру голосу, кашель); пітливість, діарея, незвичайна поведінка постраждалого (збудження, марення); м’язові посмикування, судоми, втрата свідомості; незвичайний колір шкіри (бліда, малинова, синюшна).</w:t>
            </w:r>
          </w:p>
          <w:p w:rsidR="00D82534" w:rsidRPr="00D91EA4" w:rsidRDefault="00D82534" w:rsidP="00D82534">
            <w:pPr>
              <w:rPr>
                <w:sz w:val="18"/>
                <w:szCs w:val="18"/>
              </w:rPr>
            </w:pPr>
            <w:bookmarkStart w:id="77" w:name="n14"/>
            <w:bookmarkEnd w:id="77"/>
            <w:r w:rsidRPr="00D91EA4">
              <w:rPr>
                <w:sz w:val="18"/>
                <w:szCs w:val="18"/>
              </w:rPr>
              <w:t>5. Послідовність дій при наданні домедичної допомоги постраждалим при підозрі на гостре отруєння невідомою речовиною не медичними працівниками:</w:t>
            </w:r>
          </w:p>
          <w:p w:rsidR="00D82534" w:rsidRPr="00D91EA4" w:rsidRDefault="00D82534" w:rsidP="00D82534">
            <w:pPr>
              <w:rPr>
                <w:sz w:val="18"/>
                <w:szCs w:val="18"/>
              </w:rPr>
            </w:pPr>
            <w:bookmarkStart w:id="78" w:name="n15"/>
            <w:bookmarkEnd w:id="78"/>
            <w:r w:rsidRPr="00D91EA4">
              <w:rPr>
                <w:sz w:val="18"/>
                <w:szCs w:val="18"/>
              </w:rPr>
              <w:t>1) переконатися у відсутності небезпеки;</w:t>
            </w:r>
          </w:p>
          <w:p w:rsidR="00D82534" w:rsidRPr="00D91EA4" w:rsidRDefault="00D82534" w:rsidP="00D82534">
            <w:pPr>
              <w:rPr>
                <w:sz w:val="18"/>
                <w:szCs w:val="18"/>
              </w:rPr>
            </w:pPr>
            <w:bookmarkStart w:id="79" w:name="n16"/>
            <w:bookmarkEnd w:id="79"/>
            <w:r w:rsidRPr="00D91EA4">
              <w:rPr>
                <w:sz w:val="18"/>
                <w:szCs w:val="18"/>
              </w:rPr>
              <w:t>2) при огляді місця події звернути увагу на ознаки, які можуть свідчити про гостре отруєння: неприємний різкий запах, полум’я, дим, відкриті чи перекинуті ємності, ємності з-під ліків та алкогольних напоїв, відкрита аптечка, використані шприци тощо;</w:t>
            </w:r>
          </w:p>
          <w:p w:rsidR="00D82534" w:rsidRPr="00D91EA4" w:rsidRDefault="00D82534" w:rsidP="00D82534">
            <w:pPr>
              <w:rPr>
                <w:sz w:val="18"/>
                <w:szCs w:val="18"/>
              </w:rPr>
            </w:pPr>
            <w:bookmarkStart w:id="80" w:name="n17"/>
            <w:bookmarkEnd w:id="80"/>
            <w:r w:rsidRPr="00D91EA4">
              <w:rPr>
                <w:sz w:val="18"/>
                <w:szCs w:val="18"/>
              </w:rPr>
              <w:t>3) уточнити, що саме та в якій кількості приймав постраждалий;</w:t>
            </w:r>
          </w:p>
          <w:p w:rsidR="00D82534" w:rsidRPr="00D91EA4" w:rsidRDefault="00D82534" w:rsidP="00D82534">
            <w:pPr>
              <w:rPr>
                <w:sz w:val="18"/>
                <w:szCs w:val="18"/>
              </w:rPr>
            </w:pPr>
            <w:bookmarkStart w:id="81" w:name="n18"/>
            <w:bookmarkEnd w:id="81"/>
            <w:r w:rsidRPr="00D91EA4">
              <w:rPr>
                <w:sz w:val="18"/>
                <w:szCs w:val="18"/>
              </w:rPr>
              <w:t>4) провести огляд постраждалого, визначити наявність свідомості, дихання;</w:t>
            </w:r>
          </w:p>
          <w:p w:rsidR="00D82534" w:rsidRPr="00D91EA4" w:rsidRDefault="00D82534" w:rsidP="00D82534">
            <w:pPr>
              <w:rPr>
                <w:sz w:val="18"/>
                <w:szCs w:val="18"/>
              </w:rPr>
            </w:pPr>
            <w:bookmarkStart w:id="82" w:name="n19"/>
            <w:bookmarkEnd w:id="82"/>
            <w:r w:rsidRPr="00D91EA4">
              <w:rPr>
                <w:sz w:val="18"/>
                <w:szCs w:val="18"/>
              </w:rPr>
              <w:t>5) викликати бригаду екстреної (швидкої) медичної допомоги;</w:t>
            </w:r>
          </w:p>
          <w:p w:rsidR="00D82534" w:rsidRPr="00D91EA4" w:rsidRDefault="00D82534" w:rsidP="00D82534">
            <w:pPr>
              <w:rPr>
                <w:sz w:val="18"/>
                <w:szCs w:val="18"/>
              </w:rPr>
            </w:pPr>
            <w:bookmarkStart w:id="83" w:name="n20"/>
            <w:bookmarkEnd w:id="83"/>
            <w:r w:rsidRPr="00D91EA4">
              <w:rPr>
                <w:sz w:val="18"/>
                <w:szCs w:val="18"/>
              </w:rPr>
              <w:t>6) якщо у постраждалого відсутнє дихання, розпочати проведення серцево-легеневої реанімації;</w:t>
            </w:r>
          </w:p>
          <w:p w:rsidR="00D82534" w:rsidRPr="00D91EA4" w:rsidRDefault="00D82534" w:rsidP="00D82534">
            <w:pPr>
              <w:rPr>
                <w:sz w:val="18"/>
                <w:szCs w:val="18"/>
              </w:rPr>
            </w:pPr>
            <w:bookmarkStart w:id="84" w:name="n21"/>
            <w:bookmarkEnd w:id="84"/>
            <w:r w:rsidRPr="00D91EA4">
              <w:rPr>
                <w:sz w:val="18"/>
                <w:szCs w:val="18"/>
              </w:rPr>
              <w:t>7) якщо постраждалий без свідомості, але у нього збережене нормальне дихання, перевести постраждалого в стабільне положення. Забезпечити постійний нагляд за постраждалим до приїзду бригади екстреної (швидкої) медичної допомоги;</w:t>
            </w:r>
          </w:p>
          <w:p w:rsidR="00D82534" w:rsidRPr="00D91EA4" w:rsidRDefault="00D82534" w:rsidP="00D82534">
            <w:pPr>
              <w:rPr>
                <w:sz w:val="18"/>
                <w:szCs w:val="18"/>
              </w:rPr>
            </w:pPr>
            <w:bookmarkStart w:id="85" w:name="n22"/>
            <w:bookmarkEnd w:id="85"/>
            <w:r w:rsidRPr="00D91EA4">
              <w:rPr>
                <w:sz w:val="18"/>
                <w:szCs w:val="18"/>
              </w:rPr>
              <w:t>8) якщо постраждалий перебуває в свідомості та відомо, що отрута була прийнята перорально (через рот), промити шлунок «ресторанним» або блювотним методом до отримання чистих промивних вод: дорослому необхідно випити 500-700 мл (2-3 стакани) чистої, холодної (18°С) води, потім необхідно викликати блювоту; повторювати промивання до отримання чистих промивних вод;</w:t>
            </w:r>
          </w:p>
          <w:p w:rsidR="00D82534" w:rsidRPr="00D91EA4" w:rsidRDefault="00D82534" w:rsidP="00D82534">
            <w:pPr>
              <w:rPr>
                <w:sz w:val="18"/>
                <w:szCs w:val="18"/>
              </w:rPr>
            </w:pPr>
            <w:bookmarkStart w:id="86" w:name="n23"/>
            <w:bookmarkEnd w:id="86"/>
            <w:r w:rsidRPr="00D91EA4">
              <w:rPr>
                <w:sz w:val="18"/>
                <w:szCs w:val="18"/>
              </w:rPr>
              <w:t>9) після промивання шлунка дати постраждалому ентеросорбент (наприклад, до 50 грам активованого вугілля) та проносне (дорослим - 50 мл вазелінового масла). Однак, при отруєнні припікаючими речовинами (наприклад, бензином) та порушенні/відсутності свідомості забороняється викликати блювоту у постраждалого;</w:t>
            </w:r>
          </w:p>
          <w:p w:rsidR="00D82534" w:rsidRPr="00D91EA4" w:rsidRDefault="00D82534" w:rsidP="00D82534">
            <w:pPr>
              <w:rPr>
                <w:sz w:val="18"/>
                <w:szCs w:val="18"/>
              </w:rPr>
            </w:pPr>
            <w:bookmarkStart w:id="87" w:name="n24"/>
            <w:bookmarkEnd w:id="87"/>
            <w:r w:rsidRPr="00D91EA4">
              <w:rPr>
                <w:sz w:val="18"/>
                <w:szCs w:val="18"/>
              </w:rPr>
              <w:t>10) при потраплянні отруйної речовини в очі та/або на шкіру промити уражену ділянку великою кількістю чистої, холодної (18°С) води. За наявності хімічних опіків (після промивання водою) накласти стерильну пов’язку на місце опіку;</w:t>
            </w:r>
          </w:p>
          <w:p w:rsidR="00D82534" w:rsidRPr="00D91EA4" w:rsidRDefault="00D82534" w:rsidP="00D82534">
            <w:pPr>
              <w:rPr>
                <w:sz w:val="18"/>
                <w:szCs w:val="18"/>
              </w:rPr>
            </w:pPr>
            <w:bookmarkStart w:id="88" w:name="n25"/>
            <w:bookmarkEnd w:id="88"/>
            <w:r w:rsidRPr="00D91EA4">
              <w:rPr>
                <w:sz w:val="18"/>
                <w:szCs w:val="18"/>
              </w:rPr>
              <w:t>11) забезпечити постійний нагляд за постраждалим до приїзду бригади екстреної (швидкої) медичної допомоги;</w:t>
            </w:r>
          </w:p>
          <w:p w:rsidR="00D82534" w:rsidRPr="00D91EA4" w:rsidRDefault="00D82534" w:rsidP="00D82534">
            <w:pPr>
              <w:rPr>
                <w:sz w:val="18"/>
                <w:szCs w:val="18"/>
              </w:rPr>
            </w:pPr>
            <w:bookmarkStart w:id="89" w:name="n26"/>
            <w:bookmarkEnd w:id="89"/>
            <w:r w:rsidRPr="00D91EA4">
              <w:rPr>
                <w:sz w:val="18"/>
                <w:szCs w:val="18"/>
              </w:rPr>
              <w:t>12) 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p w:rsidR="00D82534" w:rsidRPr="00DD49E3" w:rsidRDefault="00D82534" w:rsidP="00D82534"/>
        </w:tc>
      </w:tr>
      <w:tr w:rsidR="00D82534" w:rsidRPr="00D82534" w:rsidTr="00D82534">
        <w:tc>
          <w:tcPr>
            <w:tcW w:w="4887" w:type="dxa"/>
          </w:tcPr>
          <w:p w:rsidR="00D82534" w:rsidRPr="00DD49E3" w:rsidRDefault="00D82534" w:rsidP="00D82534">
            <w:pPr>
              <w:jc w:val="both"/>
              <w:rPr>
                <w:sz w:val="28"/>
                <w:szCs w:val="28"/>
              </w:rPr>
            </w:pPr>
            <w:r w:rsidRPr="00DD49E3">
              <w:rPr>
                <w:sz w:val="28"/>
                <w:szCs w:val="28"/>
              </w:rPr>
              <w:t>93. Основні причини виробничого травматизму та професійних захворювань та основні заходів щодо їх попередження.</w:t>
            </w:r>
          </w:p>
        </w:tc>
        <w:tc>
          <w:tcPr>
            <w:tcW w:w="10956" w:type="dxa"/>
          </w:tcPr>
          <w:p w:rsidR="00D82534" w:rsidRPr="00166B74" w:rsidRDefault="00D82534" w:rsidP="00D82534">
            <w:pPr>
              <w:pStyle w:val="a7"/>
              <w:spacing w:before="0" w:beforeAutospacing="0" w:after="0" w:afterAutospacing="0"/>
              <w:jc w:val="both"/>
              <w:rPr>
                <w:color w:val="402A18"/>
                <w:sz w:val="18"/>
                <w:szCs w:val="18"/>
              </w:rPr>
            </w:pPr>
            <w:r w:rsidRPr="00166B74">
              <w:rPr>
                <w:color w:val="402A18"/>
                <w:sz w:val="18"/>
                <w:szCs w:val="18"/>
              </w:rPr>
              <w:t>Успішна профілактика виробничого травматизму та професійно'! захворюваності можлива лише за умови ретельного вивчення причин їх виникнення. Для полегшення цього завдання прийнято поділяти причини виробничого травматизму і професійної захворюваності на наступні основні групи: організаційні, технічні, санітарно-гігієнічні, психофізіологічні.</w:t>
            </w:r>
          </w:p>
          <w:p w:rsidR="00D82534" w:rsidRPr="00166B74" w:rsidRDefault="00D82534" w:rsidP="00D82534">
            <w:pPr>
              <w:pStyle w:val="a7"/>
              <w:spacing w:before="0" w:beforeAutospacing="0" w:after="0" w:afterAutospacing="0"/>
              <w:jc w:val="both"/>
              <w:rPr>
                <w:color w:val="402A18"/>
                <w:sz w:val="18"/>
                <w:szCs w:val="18"/>
              </w:rPr>
            </w:pPr>
            <w:r w:rsidRPr="00166B74">
              <w:rPr>
                <w:color w:val="402A18"/>
                <w:sz w:val="18"/>
                <w:szCs w:val="18"/>
              </w:rPr>
              <w:t>Організаційні причини: відсутність або неякісне проведення навчання з питань охорони праці; відсутність контролю; порушення вимог інструкцій, правил, норм, стандартів; невиконання заходів щодо охорони праці; порушення технологічних регламентів, правил експлуатації устаткування, транспортних засобів, інструменту; порушення норм і правил планово-попереджувального ремонту устаткування; недостатній технічний нагляд за небезпечними роботами; використання устаткування, механізмів та інструменту не за призначенням.</w:t>
            </w:r>
          </w:p>
          <w:p w:rsidR="00D82534" w:rsidRPr="00166B74" w:rsidRDefault="00D82534" w:rsidP="00D82534">
            <w:pPr>
              <w:pStyle w:val="a7"/>
              <w:spacing w:before="0" w:beforeAutospacing="0" w:after="0" w:afterAutospacing="0"/>
              <w:jc w:val="both"/>
              <w:rPr>
                <w:color w:val="402A18"/>
                <w:sz w:val="18"/>
                <w:szCs w:val="18"/>
              </w:rPr>
            </w:pPr>
            <w:r w:rsidRPr="00166B74">
              <w:rPr>
                <w:color w:val="402A18"/>
                <w:sz w:val="18"/>
                <w:szCs w:val="18"/>
              </w:rPr>
              <w:t>Технічні причини: несправність виробничого устаткування, механізмів, інструменту; недосконалість технологічних процесів; конструктивні недоліки устаткування, недосконалість або відсутність захисних загороджень, запобіжних пристроїв, засобів сигналізації та блокування.</w:t>
            </w:r>
          </w:p>
          <w:p w:rsidR="00D82534" w:rsidRPr="00166B74" w:rsidRDefault="00D82534" w:rsidP="00D82534">
            <w:pPr>
              <w:pStyle w:val="a7"/>
              <w:spacing w:before="0" w:beforeAutospacing="0" w:after="0" w:afterAutospacing="0"/>
              <w:jc w:val="both"/>
              <w:rPr>
                <w:color w:val="402A18"/>
                <w:sz w:val="18"/>
                <w:szCs w:val="18"/>
              </w:rPr>
            </w:pPr>
            <w:r w:rsidRPr="00166B74">
              <w:rPr>
                <w:color w:val="402A18"/>
                <w:sz w:val="18"/>
                <w:szCs w:val="18"/>
              </w:rPr>
              <w:lastRenderedPageBreak/>
              <w:t>Санітарно-гігієнічні причини: підвищений (вище ГДК) вміст в повітрі робочих зон шкідливих речовин; недостатнє чи нераціональне освітлення; підвищені рівні шуму, вібрації; незадовільні мікрокліматичні умови; наявність різноманітних випромінювань вище допустимих значень; порушення правил особистої гігієни.</w:t>
            </w:r>
          </w:p>
          <w:p w:rsidR="00D82534" w:rsidRPr="00166B74" w:rsidRDefault="00D82534" w:rsidP="00D82534">
            <w:pPr>
              <w:pStyle w:val="a7"/>
              <w:spacing w:before="0" w:beforeAutospacing="0" w:after="0" w:afterAutospacing="0"/>
              <w:jc w:val="both"/>
              <w:rPr>
                <w:color w:val="402A18"/>
                <w:sz w:val="18"/>
                <w:szCs w:val="18"/>
              </w:rPr>
            </w:pPr>
            <w:r w:rsidRPr="00166B74">
              <w:rPr>
                <w:color w:val="402A18"/>
                <w:sz w:val="18"/>
                <w:szCs w:val="18"/>
              </w:rPr>
              <w:t>Психофізіологічні причини: помилкові дії внаслідок втоми працівника через надмірну важкість і напруженість роботи; монотонність праці; хворобливий стан працівника; необережність; невідповідність психофізіологічних чи антропометричних даних працівника використовуваній техніці чи виконуваній роботі.</w:t>
            </w:r>
          </w:p>
          <w:p w:rsidR="00D82534" w:rsidRPr="00D82534" w:rsidRDefault="00D82534" w:rsidP="00D82534">
            <w:pPr>
              <w:rPr>
                <w:lang w:val="uk-UA"/>
              </w:rPr>
            </w:pP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94. Відображення функцій і завдань з питань охорони праці у посадових інструкціях посадових осіб і фахівців.</w:t>
            </w:r>
          </w:p>
        </w:tc>
        <w:tc>
          <w:tcPr>
            <w:tcW w:w="10956" w:type="dxa"/>
          </w:tcPr>
          <w:p w:rsidR="00D82534" w:rsidRPr="00BC4157" w:rsidRDefault="00D82534" w:rsidP="00D82534">
            <w:r w:rsidRPr="00BC4157">
              <w:t xml:space="preserve">Ці функції включають обов'язки з проведення інструктажів, контролю за дотриманням правил безпеки, мінімізації ризиків травмувань та професійних захворювань, а також інші завдання, що стосуються безпеки праці, що детально прописуються в розділі "Завдання та обов'язки" посадової інструкції. </w:t>
            </w:r>
          </w:p>
          <w:p w:rsidR="00D82534" w:rsidRPr="00BC4157" w:rsidRDefault="00D82534" w:rsidP="00D82534">
            <w:r w:rsidRPr="00BC4157">
              <w:t xml:space="preserve">Посадові інструкції мають містити конкретні положення щодо безпеки праці, які стосуються функцій посадової особи. </w:t>
            </w:r>
          </w:p>
          <w:p w:rsidR="00D82534" w:rsidRPr="00BC4157" w:rsidRDefault="00D82534" w:rsidP="00D82534">
            <w:r w:rsidRPr="00BC4157">
              <w:t xml:space="preserve">Ці положення повинні враховувати структуру управління підприємства та особливості штатного розпису. </w:t>
            </w:r>
          </w:p>
          <w:p w:rsidR="00D82534" w:rsidRDefault="00D82534" w:rsidP="00D82534">
            <w:r w:rsidRPr="00BC4157">
              <w:t>Завдання з охорони праці спрямовані на мінімізацію ризиків травмувань та професійних захворювань шляхом усунення шкідливих та небезпечних виробничих факторів.</w:t>
            </w:r>
          </w:p>
          <w:p w:rsidR="00D82534" w:rsidRPr="00BC4157" w:rsidRDefault="00D82534" w:rsidP="00D82534">
            <w:r w:rsidRPr="00BC4157">
              <w:t>Посадові інструкції розробляє безпосередній керівник або керівник структурного підрозділу.</w:t>
            </w:r>
          </w:p>
          <w:p w:rsidR="00D82534" w:rsidRPr="00DD49E3" w:rsidRDefault="00D82534" w:rsidP="00D82534">
            <w:r w:rsidRPr="00BC4157">
              <w:t>Затверджує посадову інструкцію керівник підприємства або його заступник.</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 xml:space="preserve">95. Вимоги щодо утримання первинних засобів пожежогасіння. </w:t>
            </w:r>
          </w:p>
        </w:tc>
        <w:tc>
          <w:tcPr>
            <w:tcW w:w="10956" w:type="dxa"/>
          </w:tcPr>
          <w:p w:rsidR="00D82534" w:rsidRPr="00A74691" w:rsidRDefault="00D82534" w:rsidP="00D82534">
            <w:pPr>
              <w:rPr>
                <w:color w:val="202124"/>
                <w:sz w:val="18"/>
                <w:szCs w:val="18"/>
                <w:shd w:val="clear" w:color="auto" w:fill="FFFFFF"/>
              </w:rPr>
            </w:pPr>
            <w:r w:rsidRPr="00A74691">
              <w:rPr>
                <w:b/>
                <w:bCs/>
                <w:color w:val="202124"/>
                <w:sz w:val="18"/>
                <w:szCs w:val="18"/>
                <w:shd w:val="clear" w:color="auto" w:fill="FFFFFF"/>
              </w:rPr>
              <w:t>Первинні засоби пожежогасіння</w:t>
            </w:r>
            <w:r w:rsidRPr="00A74691">
              <w:rPr>
                <w:color w:val="202124"/>
                <w:sz w:val="18"/>
                <w:szCs w:val="18"/>
                <w:shd w:val="clear" w:color="auto" w:fill="FFFFFF"/>
              </w:rPr>
              <w:t> повинні бути розміщені в легкодоступних місцях і не повинні заважати евакуації людей із приміщень. Доступи до місць розміщення </w:t>
            </w:r>
            <w:r w:rsidRPr="00A74691">
              <w:rPr>
                <w:b/>
                <w:bCs/>
                <w:color w:val="202124"/>
                <w:sz w:val="18"/>
                <w:szCs w:val="18"/>
                <w:shd w:val="clear" w:color="auto" w:fill="FFFFFF"/>
              </w:rPr>
              <w:t>первинних засобів пожежогасіння</w:t>
            </w:r>
            <w:r w:rsidRPr="00A74691">
              <w:rPr>
                <w:color w:val="202124"/>
                <w:sz w:val="18"/>
                <w:szCs w:val="18"/>
                <w:shd w:val="clear" w:color="auto" w:fill="FFFFFF"/>
              </w:rPr>
              <w:t> повинні бути постійно вільними.</w:t>
            </w:r>
          </w:p>
          <w:p w:rsidR="00D82534" w:rsidRPr="00A74691" w:rsidRDefault="00D82534" w:rsidP="00D82534">
            <w:pPr>
              <w:shd w:val="clear" w:color="auto" w:fill="FFFFFF"/>
              <w:rPr>
                <w:color w:val="2F2F2F"/>
                <w:sz w:val="18"/>
                <w:szCs w:val="18"/>
                <w:lang w:eastAsia="uk-UA"/>
              </w:rPr>
            </w:pPr>
            <w:r w:rsidRPr="00A74691">
              <w:rPr>
                <w:b/>
                <w:bCs/>
                <w:color w:val="2F2F2F"/>
                <w:sz w:val="18"/>
                <w:szCs w:val="18"/>
                <w:lang w:eastAsia="uk-UA"/>
              </w:rPr>
              <w:t>1. Загальні вимоги до експлуатації вогнегасників</w:t>
            </w:r>
          </w:p>
          <w:p w:rsidR="00D82534" w:rsidRPr="00A74691" w:rsidRDefault="00D82534" w:rsidP="00D82534">
            <w:pPr>
              <w:shd w:val="clear" w:color="auto" w:fill="FFFFFF"/>
              <w:rPr>
                <w:color w:val="2F2F2F"/>
                <w:sz w:val="18"/>
                <w:szCs w:val="18"/>
                <w:lang w:eastAsia="uk-UA"/>
              </w:rPr>
            </w:pPr>
            <w:r w:rsidRPr="00A74691">
              <w:rPr>
                <w:color w:val="2F2F2F"/>
                <w:sz w:val="18"/>
                <w:szCs w:val="18"/>
                <w:lang w:eastAsia="uk-UA"/>
              </w:rPr>
              <w:t>1.1. Під час експлуатації вогнегасників слід керуватися Законом України «Про пожежну безпеку», національними й міждержавними стандартами та іншими нормативно-правовими актами, які регламентують вимоги до експлуатації вогнегасників.</w:t>
            </w:r>
          </w:p>
          <w:p w:rsidR="00D82534" w:rsidRPr="00A74691" w:rsidRDefault="00D82534" w:rsidP="00D82534">
            <w:pPr>
              <w:shd w:val="clear" w:color="auto" w:fill="FFFFFF"/>
              <w:rPr>
                <w:color w:val="2F2F2F"/>
                <w:sz w:val="18"/>
                <w:szCs w:val="18"/>
                <w:lang w:eastAsia="uk-UA"/>
              </w:rPr>
            </w:pPr>
            <w:r w:rsidRPr="00A74691">
              <w:rPr>
                <w:color w:val="2F2F2F"/>
                <w:sz w:val="18"/>
                <w:szCs w:val="18"/>
                <w:lang w:eastAsia="uk-UA"/>
              </w:rPr>
              <w:t>1.2. Забезпечення виконання цих вимог покладається на керівників підприємств, установ та організацій і уповноважених ними осіб.</w:t>
            </w:r>
          </w:p>
          <w:p w:rsidR="00D82534" w:rsidRPr="00A74691" w:rsidRDefault="00D82534" w:rsidP="00D82534">
            <w:pPr>
              <w:shd w:val="clear" w:color="auto" w:fill="FFFFFF"/>
              <w:rPr>
                <w:color w:val="2F2F2F"/>
                <w:sz w:val="18"/>
                <w:szCs w:val="18"/>
                <w:lang w:eastAsia="uk-UA"/>
              </w:rPr>
            </w:pPr>
            <w:r w:rsidRPr="00A74691">
              <w:rPr>
                <w:color w:val="2F2F2F"/>
                <w:sz w:val="18"/>
                <w:szCs w:val="18"/>
                <w:lang w:eastAsia="uk-UA"/>
              </w:rPr>
              <w:t>1.3. Керівники підприємств або уповноважені ними особи, а також орендарі, якщо це обумовлено договором оренди, зобов’язані:</w:t>
            </w:r>
          </w:p>
          <w:p w:rsidR="00D82534" w:rsidRPr="00A74691" w:rsidRDefault="00D82534" w:rsidP="0037330B">
            <w:pPr>
              <w:numPr>
                <w:ilvl w:val="0"/>
                <w:numId w:val="51"/>
              </w:numPr>
              <w:shd w:val="clear" w:color="auto" w:fill="FFFFFF"/>
              <w:ind w:left="0"/>
              <w:rPr>
                <w:color w:val="2F2F2F"/>
                <w:sz w:val="18"/>
                <w:szCs w:val="18"/>
                <w:lang w:eastAsia="uk-UA"/>
              </w:rPr>
            </w:pPr>
            <w:r w:rsidRPr="00A74691">
              <w:rPr>
                <w:color w:val="2F2F2F"/>
                <w:sz w:val="18"/>
                <w:szCs w:val="18"/>
                <w:lang w:eastAsia="uk-UA"/>
              </w:rPr>
              <w:t>забезпечувати дотримання стандартів, норм, а також вимог приписів і постанов органів державного пожежного нагляду та державного нагляду за охороною праці;</w:t>
            </w:r>
          </w:p>
          <w:p w:rsidR="00D82534" w:rsidRPr="00A74691" w:rsidRDefault="00D82534" w:rsidP="0037330B">
            <w:pPr>
              <w:numPr>
                <w:ilvl w:val="0"/>
                <w:numId w:val="51"/>
              </w:numPr>
              <w:shd w:val="clear" w:color="auto" w:fill="FFFFFF"/>
              <w:ind w:left="0"/>
              <w:rPr>
                <w:color w:val="2F2F2F"/>
                <w:sz w:val="18"/>
                <w:szCs w:val="18"/>
                <w:lang w:eastAsia="uk-UA"/>
              </w:rPr>
            </w:pPr>
            <w:r w:rsidRPr="00A74691">
              <w:rPr>
                <w:color w:val="2F2F2F"/>
                <w:sz w:val="18"/>
                <w:szCs w:val="18"/>
                <w:lang w:eastAsia="uk-UA"/>
              </w:rPr>
              <w:t>забезпечувати організацію експлуатації та технічного обслуговування вогнегасників; </w:t>
            </w:r>
          </w:p>
          <w:p w:rsidR="00D82534" w:rsidRPr="00A74691" w:rsidRDefault="00D82534" w:rsidP="0037330B">
            <w:pPr>
              <w:numPr>
                <w:ilvl w:val="0"/>
                <w:numId w:val="51"/>
              </w:numPr>
              <w:shd w:val="clear" w:color="auto" w:fill="FFFFFF"/>
              <w:ind w:left="0"/>
              <w:rPr>
                <w:color w:val="2F2F2F"/>
                <w:sz w:val="18"/>
                <w:szCs w:val="18"/>
                <w:lang w:eastAsia="uk-UA"/>
              </w:rPr>
            </w:pPr>
            <w:r w:rsidRPr="00A74691">
              <w:rPr>
                <w:color w:val="2F2F2F"/>
                <w:sz w:val="18"/>
                <w:szCs w:val="18"/>
                <w:lang w:eastAsia="uk-UA"/>
              </w:rPr>
              <w:t>утримувати вогнегасники в працездатному стані;</w:t>
            </w:r>
          </w:p>
          <w:p w:rsidR="00D82534" w:rsidRPr="00A74691" w:rsidRDefault="00D82534" w:rsidP="0037330B">
            <w:pPr>
              <w:numPr>
                <w:ilvl w:val="0"/>
                <w:numId w:val="51"/>
              </w:numPr>
              <w:shd w:val="clear" w:color="auto" w:fill="FFFFFF"/>
              <w:ind w:left="0"/>
              <w:rPr>
                <w:color w:val="2F2F2F"/>
                <w:sz w:val="18"/>
                <w:szCs w:val="18"/>
                <w:lang w:eastAsia="uk-UA"/>
              </w:rPr>
            </w:pPr>
            <w:r w:rsidRPr="00A74691">
              <w:rPr>
                <w:color w:val="2F2F2F"/>
                <w:sz w:val="18"/>
                <w:szCs w:val="18"/>
                <w:lang w:eastAsia="uk-UA"/>
              </w:rPr>
              <w:t>не допускати застосування вогнегасників не за призначенням;</w:t>
            </w:r>
          </w:p>
          <w:p w:rsidR="00D82534" w:rsidRPr="00A74691" w:rsidRDefault="00D82534" w:rsidP="0037330B">
            <w:pPr>
              <w:numPr>
                <w:ilvl w:val="0"/>
                <w:numId w:val="51"/>
              </w:numPr>
              <w:shd w:val="clear" w:color="auto" w:fill="FFFFFF"/>
              <w:ind w:left="0"/>
              <w:rPr>
                <w:color w:val="2F2F2F"/>
                <w:sz w:val="18"/>
                <w:szCs w:val="18"/>
                <w:lang w:eastAsia="uk-UA"/>
              </w:rPr>
            </w:pPr>
            <w:r w:rsidRPr="00A74691">
              <w:rPr>
                <w:color w:val="2F2F2F"/>
                <w:sz w:val="18"/>
                <w:szCs w:val="18"/>
                <w:lang w:eastAsia="uk-UA"/>
              </w:rPr>
              <w:t>своєчасно організовувати проведення оглядів вогнегасників;</w:t>
            </w:r>
          </w:p>
          <w:p w:rsidR="00D82534" w:rsidRPr="00A74691" w:rsidRDefault="00D82534" w:rsidP="0037330B">
            <w:pPr>
              <w:numPr>
                <w:ilvl w:val="0"/>
                <w:numId w:val="51"/>
              </w:numPr>
              <w:shd w:val="clear" w:color="auto" w:fill="FFFFFF"/>
              <w:ind w:left="0"/>
              <w:rPr>
                <w:color w:val="2F2F2F"/>
                <w:sz w:val="18"/>
                <w:szCs w:val="18"/>
                <w:lang w:eastAsia="uk-UA"/>
              </w:rPr>
            </w:pPr>
            <w:r w:rsidRPr="00A74691">
              <w:rPr>
                <w:color w:val="2F2F2F"/>
                <w:sz w:val="18"/>
                <w:szCs w:val="18"/>
                <w:lang w:eastAsia="uk-UA"/>
              </w:rPr>
              <w:t>організовувати навчання працівників правилам застосування вогнегасників за призначенням.</w:t>
            </w:r>
          </w:p>
          <w:p w:rsidR="00D82534" w:rsidRPr="00A74691" w:rsidRDefault="00D82534" w:rsidP="00D82534">
            <w:pPr>
              <w:shd w:val="clear" w:color="auto" w:fill="FFFFFF"/>
              <w:rPr>
                <w:color w:val="2F2F2F"/>
                <w:sz w:val="18"/>
                <w:szCs w:val="18"/>
                <w:lang w:eastAsia="uk-UA"/>
              </w:rPr>
            </w:pPr>
            <w:r w:rsidRPr="00A74691">
              <w:rPr>
                <w:color w:val="2F2F2F"/>
                <w:sz w:val="18"/>
                <w:szCs w:val="18"/>
                <w:lang w:eastAsia="uk-UA"/>
              </w:rPr>
              <w:t>1.4. Експлуатація вогнегасників на підприємствах без призначення особи, відповідальної за пожежну безпеку на об’єкті, забороняється.</w:t>
            </w:r>
          </w:p>
          <w:p w:rsidR="00D82534" w:rsidRPr="00A74691" w:rsidRDefault="00D82534" w:rsidP="00D82534">
            <w:pPr>
              <w:shd w:val="clear" w:color="auto" w:fill="FFFFFF"/>
              <w:rPr>
                <w:color w:val="2F2F2F"/>
                <w:sz w:val="18"/>
                <w:szCs w:val="18"/>
                <w:lang w:eastAsia="uk-UA"/>
              </w:rPr>
            </w:pPr>
            <w:r w:rsidRPr="00A74691">
              <w:rPr>
                <w:color w:val="2F2F2F"/>
                <w:sz w:val="18"/>
                <w:szCs w:val="18"/>
                <w:lang w:eastAsia="uk-UA"/>
              </w:rPr>
              <w:t>1.5. Особа, відповідальна за пожежну безпеку на об’єкті, повинна пройти спеціальне навчання за навчальними програмами, погодженими Державним департаментом пожежної безпеки МНС України, і після складання заліку отримати посвідчення встановленого зразка. Один раз на три роки проводиться перевірка її знань.</w:t>
            </w:r>
          </w:p>
          <w:p w:rsidR="00D82534" w:rsidRPr="00A74691" w:rsidRDefault="00D82534" w:rsidP="00D82534">
            <w:pPr>
              <w:shd w:val="clear" w:color="auto" w:fill="FFFFFF"/>
              <w:rPr>
                <w:color w:val="2F2F2F"/>
                <w:sz w:val="18"/>
                <w:szCs w:val="18"/>
                <w:lang w:eastAsia="uk-UA"/>
              </w:rPr>
            </w:pPr>
            <w:r w:rsidRPr="00A74691">
              <w:rPr>
                <w:color w:val="2F2F2F"/>
                <w:sz w:val="18"/>
                <w:szCs w:val="18"/>
                <w:lang w:eastAsia="uk-UA"/>
              </w:rPr>
              <w:t>1.6. Особа, відповідальна за пожежну безпеку на об’єкті, зобов’язана забезпечити:</w:t>
            </w:r>
          </w:p>
          <w:p w:rsidR="00D82534" w:rsidRPr="00A74691" w:rsidRDefault="00D82534" w:rsidP="0037330B">
            <w:pPr>
              <w:numPr>
                <w:ilvl w:val="0"/>
                <w:numId w:val="52"/>
              </w:numPr>
              <w:shd w:val="clear" w:color="auto" w:fill="FFFFFF"/>
              <w:ind w:left="0"/>
              <w:rPr>
                <w:color w:val="2F2F2F"/>
                <w:sz w:val="18"/>
                <w:szCs w:val="18"/>
                <w:lang w:eastAsia="uk-UA"/>
              </w:rPr>
            </w:pPr>
            <w:r w:rsidRPr="00A74691">
              <w:rPr>
                <w:color w:val="2F2F2F"/>
                <w:sz w:val="18"/>
                <w:szCs w:val="18"/>
                <w:lang w:eastAsia="uk-UA"/>
              </w:rPr>
              <w:t>утримання вогнегасників у працездатному стані шляхом своєчасного проведення їх огляду та організації технічного обслуговування;</w:t>
            </w:r>
          </w:p>
          <w:p w:rsidR="00D82534" w:rsidRPr="00A74691" w:rsidRDefault="00D82534" w:rsidP="0037330B">
            <w:pPr>
              <w:numPr>
                <w:ilvl w:val="0"/>
                <w:numId w:val="52"/>
              </w:numPr>
              <w:shd w:val="clear" w:color="auto" w:fill="FFFFFF"/>
              <w:ind w:left="0"/>
              <w:rPr>
                <w:color w:val="2F2F2F"/>
                <w:sz w:val="18"/>
                <w:szCs w:val="18"/>
                <w:lang w:eastAsia="uk-UA"/>
              </w:rPr>
            </w:pPr>
            <w:r w:rsidRPr="00A74691">
              <w:rPr>
                <w:color w:val="2F2F2F"/>
                <w:sz w:val="18"/>
                <w:szCs w:val="18"/>
                <w:lang w:eastAsia="uk-UA"/>
              </w:rPr>
              <w:t>контроль над систематичним веденням експлуатаційних документів;</w:t>
            </w:r>
          </w:p>
          <w:p w:rsidR="00D82534" w:rsidRPr="00A74691" w:rsidRDefault="00D82534" w:rsidP="0037330B">
            <w:pPr>
              <w:numPr>
                <w:ilvl w:val="0"/>
                <w:numId w:val="52"/>
              </w:numPr>
              <w:shd w:val="clear" w:color="auto" w:fill="FFFFFF"/>
              <w:ind w:left="0"/>
              <w:rPr>
                <w:color w:val="2F2F2F"/>
                <w:sz w:val="18"/>
                <w:szCs w:val="18"/>
                <w:lang w:eastAsia="uk-UA"/>
              </w:rPr>
            </w:pPr>
            <w:r w:rsidRPr="00A74691">
              <w:rPr>
                <w:color w:val="2F2F2F"/>
                <w:sz w:val="18"/>
                <w:szCs w:val="18"/>
                <w:lang w:eastAsia="uk-UA"/>
              </w:rPr>
              <w:t>навчання працівників підприємства правилам застосування вогнегасників.</w:t>
            </w:r>
          </w:p>
          <w:p w:rsidR="00D82534" w:rsidRPr="00A74691" w:rsidRDefault="00D82534" w:rsidP="00D82534">
            <w:pPr>
              <w:shd w:val="clear" w:color="auto" w:fill="FFFFFF"/>
              <w:rPr>
                <w:color w:val="2F2F2F"/>
                <w:sz w:val="18"/>
                <w:szCs w:val="18"/>
                <w:lang w:eastAsia="uk-UA"/>
              </w:rPr>
            </w:pPr>
            <w:r w:rsidRPr="00A74691">
              <w:rPr>
                <w:color w:val="2F2F2F"/>
                <w:sz w:val="18"/>
                <w:szCs w:val="18"/>
                <w:lang w:eastAsia="uk-UA"/>
              </w:rPr>
              <w:t xml:space="preserve">1.7. Для забезпечення працездатного стану та якісної експлуатації вогнегасників на підприємстві має бути організовано їх технічне обслуговування. Для виконання робіт з технічного обслуговування вогнегасників підприємство укладає договір з пунктом технічного </w:t>
            </w:r>
            <w:r w:rsidRPr="00A74691">
              <w:rPr>
                <w:color w:val="2F2F2F"/>
                <w:sz w:val="18"/>
                <w:szCs w:val="18"/>
                <w:lang w:eastAsia="uk-UA"/>
              </w:rPr>
              <w:lastRenderedPageBreak/>
              <w:t>обслуговування вогнегасників (ПТОВ) відповідно до вимог чинного законодавства України. Допускається створення на підприємстві власного ПТОВ.</w:t>
            </w:r>
          </w:p>
          <w:p w:rsidR="00D82534" w:rsidRPr="00A74691" w:rsidRDefault="00D82534" w:rsidP="00D82534">
            <w:pPr>
              <w:shd w:val="clear" w:color="auto" w:fill="FFFFFF"/>
              <w:rPr>
                <w:color w:val="2F2F2F"/>
                <w:sz w:val="18"/>
                <w:szCs w:val="18"/>
                <w:lang w:eastAsia="uk-UA"/>
              </w:rPr>
            </w:pPr>
            <w:r w:rsidRPr="00A74691">
              <w:rPr>
                <w:color w:val="2F2F2F"/>
                <w:sz w:val="18"/>
                <w:szCs w:val="18"/>
                <w:lang w:eastAsia="uk-UA"/>
              </w:rPr>
              <w:t>1.8. Виробники або уповноважені ними постачальники зобов’язані забезпечити проведення технічного обслуговування вогнегасників на всій території України за регіональним принципом шляхом створення власних ПТОВ або надання повноважень існуючим ПТОВ, перелік яких має бути наведено у паспорті на кожний вогнегасник.</w:t>
            </w:r>
          </w:p>
          <w:p w:rsidR="00D82534" w:rsidRPr="00DD49E3" w:rsidRDefault="00D82534" w:rsidP="00D82534"/>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lastRenderedPageBreak/>
              <w:t xml:space="preserve">96. Поняття домедичної допомоги. Основні принципи надання домедичної допомоги. </w:t>
            </w:r>
          </w:p>
        </w:tc>
        <w:tc>
          <w:tcPr>
            <w:tcW w:w="10956" w:type="dxa"/>
          </w:tcPr>
          <w:p w:rsidR="00D82534" w:rsidRPr="00A74691" w:rsidRDefault="00D82534" w:rsidP="00D82534">
            <w:pPr>
              <w:rPr>
                <w:color w:val="202124"/>
                <w:sz w:val="18"/>
                <w:szCs w:val="18"/>
                <w:shd w:val="clear" w:color="auto" w:fill="FFFFFF"/>
              </w:rPr>
            </w:pPr>
            <w:r w:rsidRPr="00A74691">
              <w:rPr>
                <w:color w:val="202124"/>
                <w:sz w:val="18"/>
                <w:szCs w:val="18"/>
                <w:shd w:val="clear" w:color="auto" w:fill="FFFFFF"/>
              </w:rPr>
              <w:t>Перша медична </w:t>
            </w:r>
            <w:r w:rsidRPr="00A74691">
              <w:rPr>
                <w:b/>
                <w:bCs/>
                <w:color w:val="202124"/>
                <w:sz w:val="18"/>
                <w:szCs w:val="18"/>
                <w:shd w:val="clear" w:color="auto" w:fill="FFFFFF"/>
              </w:rPr>
              <w:t>допомога</w:t>
            </w:r>
            <w:r w:rsidRPr="00A74691">
              <w:rPr>
                <w:color w:val="202124"/>
                <w:sz w:val="18"/>
                <w:szCs w:val="18"/>
                <w:shd w:val="clear" w:color="auto" w:fill="FFFFFF"/>
              </w:rPr>
              <w:t> (ПМД) — комплекс негайних заходів, які проводяться людині, що раптово захворіла або постраждала від дії зовнішніх факторів до її передачі, в разі потреби, під опіку кваліфікованому медичному персоналу.</w:t>
            </w:r>
          </w:p>
          <w:p w:rsidR="00D82534" w:rsidRPr="00A74691" w:rsidRDefault="00D82534" w:rsidP="00D82534">
            <w:pPr>
              <w:pStyle w:val="a7"/>
              <w:spacing w:before="0" w:beforeAutospacing="0" w:after="0" w:afterAutospacing="0"/>
              <w:textAlignment w:val="baseline"/>
              <w:rPr>
                <w:color w:val="535353"/>
                <w:sz w:val="18"/>
                <w:szCs w:val="18"/>
              </w:rPr>
            </w:pPr>
            <w:r w:rsidRPr="00A74691">
              <w:rPr>
                <w:rStyle w:val="af3"/>
                <w:color w:val="535353"/>
                <w:sz w:val="18"/>
                <w:szCs w:val="18"/>
                <w:bdr w:val="none" w:sz="0" w:space="0" w:color="auto" w:frame="1"/>
              </w:rPr>
              <w:t>Головні принципи Першої медичної допомоги</w:t>
            </w:r>
          </w:p>
          <w:p w:rsidR="00D82534" w:rsidRPr="00A74691" w:rsidRDefault="00D82534" w:rsidP="00D82534">
            <w:pPr>
              <w:pStyle w:val="a7"/>
              <w:spacing w:before="0" w:beforeAutospacing="0" w:after="0" w:afterAutospacing="0"/>
              <w:textAlignment w:val="baseline"/>
              <w:rPr>
                <w:color w:val="535353"/>
                <w:sz w:val="18"/>
                <w:szCs w:val="18"/>
              </w:rPr>
            </w:pPr>
            <w:r w:rsidRPr="00A74691">
              <w:rPr>
                <w:color w:val="535353"/>
                <w:sz w:val="18"/>
                <w:szCs w:val="18"/>
                <w:bdr w:val="none" w:sz="0" w:space="0" w:color="auto" w:frame="1"/>
              </w:rPr>
              <w:t>1. </w:t>
            </w:r>
            <w:r w:rsidRPr="00A74691">
              <w:rPr>
                <w:rStyle w:val="af3"/>
                <w:color w:val="535353"/>
                <w:sz w:val="18"/>
                <w:szCs w:val="18"/>
                <w:bdr w:val="none" w:sz="0" w:space="0" w:color="auto" w:frame="1"/>
              </w:rPr>
              <w:t>«Не панікуйте»</w:t>
            </w:r>
            <w:r w:rsidRPr="00A74691">
              <w:rPr>
                <w:color w:val="535353"/>
                <w:sz w:val="18"/>
                <w:szCs w:val="18"/>
                <w:bdr w:val="none" w:sz="0" w:space="0" w:color="auto" w:frame="1"/>
              </w:rPr>
              <w:t>. </w:t>
            </w:r>
            <w:r w:rsidRPr="00A74691">
              <w:rPr>
                <w:b/>
                <w:bCs/>
                <w:color w:val="535353"/>
                <w:sz w:val="18"/>
                <w:szCs w:val="18"/>
                <w:bdr w:val="none" w:sz="0" w:space="0" w:color="auto" w:frame="1"/>
              </w:rPr>
              <w:t xml:space="preserve"> </w:t>
            </w:r>
            <w:r w:rsidRPr="00A74691">
              <w:rPr>
                <w:b/>
                <w:bCs/>
                <w:color w:val="535353"/>
                <w:sz w:val="18"/>
                <w:szCs w:val="18"/>
                <w:bdr w:val="none" w:sz="0" w:space="0" w:color="auto" w:frame="1"/>
              </w:rPr>
              <w:br/>
            </w:r>
            <w:r w:rsidRPr="00A74691">
              <w:rPr>
                <w:color w:val="535353"/>
                <w:sz w:val="18"/>
                <w:szCs w:val="18"/>
                <w:bdr w:val="none" w:sz="0" w:space="0" w:color="auto" w:frame="1"/>
              </w:rPr>
              <w:t>2. </w:t>
            </w:r>
            <w:r w:rsidRPr="00A74691">
              <w:rPr>
                <w:rStyle w:val="af3"/>
                <w:color w:val="535353"/>
                <w:sz w:val="18"/>
                <w:szCs w:val="18"/>
                <w:bdr w:val="none" w:sz="0" w:space="0" w:color="auto" w:frame="1"/>
              </w:rPr>
              <w:t>«Подбайте про безпеку!»</w:t>
            </w:r>
            <w:r w:rsidRPr="00A74691">
              <w:rPr>
                <w:color w:val="535353"/>
                <w:sz w:val="18"/>
                <w:szCs w:val="18"/>
                <w:bdr w:val="none" w:sz="0" w:space="0" w:color="auto" w:frame="1"/>
              </w:rPr>
              <w:t> </w:t>
            </w:r>
          </w:p>
          <w:p w:rsidR="00D82534" w:rsidRPr="00A74691" w:rsidRDefault="00D82534" w:rsidP="00D82534">
            <w:pPr>
              <w:pStyle w:val="a7"/>
              <w:spacing w:before="0" w:beforeAutospacing="0" w:after="0" w:afterAutospacing="0"/>
              <w:textAlignment w:val="baseline"/>
              <w:rPr>
                <w:color w:val="535353"/>
                <w:sz w:val="18"/>
                <w:szCs w:val="18"/>
              </w:rPr>
            </w:pPr>
            <w:r w:rsidRPr="00A74691">
              <w:rPr>
                <w:color w:val="535353"/>
                <w:sz w:val="18"/>
                <w:szCs w:val="18"/>
                <w:bdr w:val="none" w:sz="0" w:space="0" w:color="auto" w:frame="1"/>
              </w:rPr>
              <w:t>3. </w:t>
            </w:r>
            <w:r w:rsidRPr="00A74691">
              <w:rPr>
                <w:rStyle w:val="af3"/>
                <w:color w:val="535353"/>
                <w:sz w:val="18"/>
                <w:szCs w:val="18"/>
                <w:bdr w:val="none" w:sz="0" w:space="0" w:color="auto" w:frame="1"/>
              </w:rPr>
              <w:t>«Припиніть дію ушкоджуючого фактору»</w:t>
            </w:r>
            <w:r w:rsidRPr="00A74691">
              <w:rPr>
                <w:color w:val="535353"/>
                <w:sz w:val="18"/>
                <w:szCs w:val="18"/>
                <w:bdr w:val="none" w:sz="0" w:space="0" w:color="auto" w:frame="1"/>
              </w:rPr>
              <w:t>.  </w:t>
            </w:r>
          </w:p>
          <w:p w:rsidR="00D82534" w:rsidRPr="00A74691" w:rsidRDefault="00D82534" w:rsidP="00D82534">
            <w:pPr>
              <w:pStyle w:val="a7"/>
              <w:spacing w:before="0" w:beforeAutospacing="0" w:after="0" w:afterAutospacing="0"/>
              <w:textAlignment w:val="baseline"/>
              <w:rPr>
                <w:color w:val="535353"/>
                <w:sz w:val="18"/>
                <w:szCs w:val="18"/>
              </w:rPr>
            </w:pPr>
            <w:r w:rsidRPr="00A74691">
              <w:rPr>
                <w:color w:val="535353"/>
                <w:sz w:val="18"/>
                <w:szCs w:val="18"/>
                <w:bdr w:val="none" w:sz="0" w:space="0" w:color="auto" w:frame="1"/>
              </w:rPr>
              <w:t>4. </w:t>
            </w:r>
            <w:r w:rsidRPr="00A74691">
              <w:rPr>
                <w:rStyle w:val="af3"/>
                <w:color w:val="535353"/>
                <w:sz w:val="18"/>
                <w:szCs w:val="18"/>
                <w:bdr w:val="none" w:sz="0" w:space="0" w:color="auto" w:frame="1"/>
              </w:rPr>
              <w:t>«Визначте, хто тут головний»</w:t>
            </w:r>
            <w:r w:rsidRPr="00A74691">
              <w:rPr>
                <w:color w:val="535353"/>
                <w:sz w:val="18"/>
                <w:szCs w:val="18"/>
                <w:bdr w:val="none" w:sz="0" w:space="0" w:color="auto" w:frame="1"/>
              </w:rPr>
              <w:t xml:space="preserve">. </w:t>
            </w:r>
          </w:p>
          <w:p w:rsidR="00D82534" w:rsidRPr="00A74691" w:rsidRDefault="00D82534" w:rsidP="00D82534">
            <w:pPr>
              <w:pStyle w:val="a7"/>
              <w:spacing w:before="0" w:beforeAutospacing="0" w:after="0" w:afterAutospacing="0"/>
              <w:textAlignment w:val="baseline"/>
              <w:rPr>
                <w:color w:val="535353"/>
                <w:sz w:val="18"/>
                <w:szCs w:val="18"/>
              </w:rPr>
            </w:pPr>
            <w:r w:rsidRPr="00A74691">
              <w:rPr>
                <w:color w:val="535353"/>
                <w:sz w:val="18"/>
                <w:szCs w:val="18"/>
                <w:bdr w:val="none" w:sz="0" w:space="0" w:color="auto" w:frame="1"/>
              </w:rPr>
              <w:t>5.</w:t>
            </w:r>
            <w:r w:rsidRPr="00A74691">
              <w:rPr>
                <w:rStyle w:val="af3"/>
                <w:color w:val="535353"/>
                <w:sz w:val="18"/>
                <w:szCs w:val="18"/>
                <w:bdr w:val="none" w:sz="0" w:space="0" w:color="auto" w:frame="1"/>
              </w:rPr>
              <w:t> «Що тут сталося?»</w:t>
            </w:r>
            <w:r w:rsidRPr="00A74691">
              <w:rPr>
                <w:color w:val="535353"/>
                <w:sz w:val="18"/>
                <w:szCs w:val="18"/>
                <w:bdr w:val="none" w:sz="0" w:space="0" w:color="auto" w:frame="1"/>
              </w:rPr>
              <w:t> </w:t>
            </w:r>
          </w:p>
          <w:p w:rsidR="00D82534" w:rsidRPr="00A74691" w:rsidRDefault="00D82534" w:rsidP="00D82534">
            <w:pPr>
              <w:pStyle w:val="a7"/>
              <w:spacing w:before="0" w:beforeAutospacing="0" w:after="0" w:afterAutospacing="0"/>
              <w:textAlignment w:val="baseline"/>
              <w:rPr>
                <w:color w:val="535353"/>
                <w:sz w:val="18"/>
                <w:szCs w:val="18"/>
              </w:rPr>
            </w:pPr>
            <w:r w:rsidRPr="00A74691">
              <w:rPr>
                <w:color w:val="535353"/>
                <w:sz w:val="18"/>
                <w:szCs w:val="18"/>
                <w:bdr w:val="none" w:sz="0" w:space="0" w:color="auto" w:frame="1"/>
              </w:rPr>
              <w:t>6. </w:t>
            </w:r>
            <w:r w:rsidRPr="00A74691">
              <w:rPr>
                <w:rStyle w:val="af3"/>
                <w:color w:val="535353"/>
                <w:sz w:val="18"/>
                <w:szCs w:val="18"/>
                <w:bdr w:val="none" w:sz="0" w:space="0" w:color="auto" w:frame="1"/>
              </w:rPr>
              <w:t>«Оцініть стан постраждалого і дійте!» </w:t>
            </w:r>
          </w:p>
          <w:p w:rsidR="00D82534" w:rsidRPr="00A74691" w:rsidRDefault="00D82534" w:rsidP="00D82534">
            <w:pPr>
              <w:pStyle w:val="a7"/>
              <w:spacing w:before="0" w:beforeAutospacing="0" w:after="0" w:afterAutospacing="0"/>
              <w:textAlignment w:val="baseline"/>
              <w:rPr>
                <w:color w:val="535353"/>
                <w:sz w:val="18"/>
                <w:szCs w:val="18"/>
              </w:rPr>
            </w:pPr>
            <w:r w:rsidRPr="00A74691">
              <w:rPr>
                <w:rStyle w:val="af3"/>
                <w:color w:val="535353"/>
                <w:sz w:val="18"/>
                <w:szCs w:val="18"/>
                <w:bdr w:val="none" w:sz="0" w:space="0" w:color="auto" w:frame="1"/>
              </w:rPr>
              <w:t>7. «Телефонуйте 1-0-3!» </w:t>
            </w:r>
          </w:p>
          <w:p w:rsidR="00D82534" w:rsidRPr="00A74691" w:rsidRDefault="00D82534" w:rsidP="00D82534">
            <w:pPr>
              <w:pStyle w:val="a7"/>
              <w:spacing w:before="0" w:beforeAutospacing="0" w:after="0" w:afterAutospacing="0"/>
              <w:textAlignment w:val="baseline"/>
              <w:rPr>
                <w:color w:val="535353"/>
                <w:sz w:val="18"/>
                <w:szCs w:val="18"/>
              </w:rPr>
            </w:pPr>
            <w:r w:rsidRPr="00A74691">
              <w:rPr>
                <w:rStyle w:val="af3"/>
                <w:color w:val="535353"/>
                <w:sz w:val="18"/>
                <w:szCs w:val="18"/>
                <w:bdr w:val="none" w:sz="0" w:space="0" w:color="auto" w:frame="1"/>
              </w:rPr>
              <w:t>8. «Не нашкодь!» </w:t>
            </w:r>
            <w:r w:rsidRPr="00A74691">
              <w:rPr>
                <w:color w:val="535353"/>
                <w:sz w:val="18"/>
                <w:szCs w:val="18"/>
                <w:bdr w:val="none" w:sz="0" w:space="0" w:color="auto" w:frame="1"/>
              </w:rPr>
              <w:t> </w:t>
            </w:r>
            <w:r w:rsidRPr="00A74691">
              <w:rPr>
                <w:rStyle w:val="af3"/>
                <w:color w:val="535353"/>
                <w:sz w:val="18"/>
                <w:szCs w:val="18"/>
                <w:bdr w:val="none" w:sz="0" w:space="0" w:color="auto" w:frame="1"/>
              </w:rPr>
              <w:t xml:space="preserve"> 9. «Дійте швидко — час не на вашому боці!»</w:t>
            </w:r>
            <w:r w:rsidRPr="00A74691">
              <w:rPr>
                <w:color w:val="535353"/>
                <w:sz w:val="18"/>
                <w:szCs w:val="18"/>
                <w:bdr w:val="none" w:sz="0" w:space="0" w:color="auto" w:frame="1"/>
              </w:rPr>
              <w:t> </w:t>
            </w:r>
          </w:p>
          <w:p w:rsidR="00D82534" w:rsidRPr="00DD49E3" w:rsidRDefault="00D82534" w:rsidP="00D82534">
            <w:pPr>
              <w:pStyle w:val="a7"/>
              <w:spacing w:before="0" w:beforeAutospacing="0" w:after="0" w:afterAutospacing="0"/>
              <w:textAlignment w:val="baseline"/>
            </w:pPr>
            <w:r w:rsidRPr="00A74691">
              <w:rPr>
                <w:rStyle w:val="af3"/>
                <w:color w:val="535353"/>
                <w:sz w:val="18"/>
                <w:szCs w:val="18"/>
                <w:bdr w:val="none" w:sz="0" w:space="0" w:color="auto" w:frame="1"/>
              </w:rPr>
              <w:t>10.  «Передайте постраждалого під опіку кваліфікованого медичного персоналу!»</w:t>
            </w:r>
            <w:r w:rsidRPr="00A74691">
              <w:rPr>
                <w:color w:val="535353"/>
                <w:sz w:val="18"/>
                <w:szCs w:val="18"/>
                <w:bdr w:val="none" w:sz="0" w:space="0" w:color="auto" w:frame="1"/>
              </w:rPr>
              <w:t> </w:t>
            </w:r>
          </w:p>
        </w:tc>
      </w:tr>
      <w:tr w:rsidR="00D82534" w:rsidRPr="00DD49E3" w:rsidTr="00D82534">
        <w:tc>
          <w:tcPr>
            <w:tcW w:w="4887" w:type="dxa"/>
          </w:tcPr>
          <w:p w:rsidR="00D82534" w:rsidRPr="00DD49E3" w:rsidRDefault="00D82534" w:rsidP="00D82534">
            <w:pPr>
              <w:jc w:val="both"/>
              <w:rPr>
                <w:sz w:val="28"/>
                <w:szCs w:val="28"/>
              </w:rPr>
            </w:pPr>
            <w:r w:rsidRPr="00DD49E3">
              <w:rPr>
                <w:sz w:val="28"/>
                <w:szCs w:val="28"/>
              </w:rPr>
              <w:t>97. Домедична допомога  при електротравмах та пораненнях.</w:t>
            </w:r>
          </w:p>
        </w:tc>
        <w:tc>
          <w:tcPr>
            <w:tcW w:w="10956" w:type="dxa"/>
            <w:shd w:val="clear" w:color="auto" w:fill="auto"/>
          </w:tcPr>
          <w:p w:rsidR="00D82534" w:rsidRPr="00A74691" w:rsidRDefault="00D82534" w:rsidP="00D82534">
            <w:pPr>
              <w:rPr>
                <w:sz w:val="18"/>
                <w:szCs w:val="18"/>
              </w:rPr>
            </w:pPr>
            <w:r w:rsidRPr="00A74691">
              <w:rPr>
                <w:sz w:val="18"/>
                <w:szCs w:val="18"/>
              </w:rPr>
              <w:t>Послідовність дій при наданні домедичної допомоги постраждалим при ураженні електричним струмом та блискавкою не медичними працівниками:</w:t>
            </w:r>
          </w:p>
          <w:p w:rsidR="00D82534" w:rsidRPr="00A74691" w:rsidRDefault="00D82534" w:rsidP="00D82534">
            <w:pPr>
              <w:rPr>
                <w:sz w:val="18"/>
                <w:szCs w:val="18"/>
              </w:rPr>
            </w:pPr>
            <w:bookmarkStart w:id="90" w:name="n9"/>
            <w:bookmarkEnd w:id="90"/>
            <w:r w:rsidRPr="00A74691">
              <w:rPr>
                <w:sz w:val="18"/>
                <w:szCs w:val="18"/>
              </w:rPr>
              <w:t>1) переконатися у відсутності небезпеки;</w:t>
            </w:r>
          </w:p>
          <w:p w:rsidR="00D82534" w:rsidRPr="00A74691" w:rsidRDefault="00D82534" w:rsidP="00D82534">
            <w:pPr>
              <w:rPr>
                <w:sz w:val="18"/>
                <w:szCs w:val="18"/>
              </w:rPr>
            </w:pPr>
            <w:bookmarkStart w:id="91" w:name="n10"/>
            <w:bookmarkEnd w:id="91"/>
            <w:r w:rsidRPr="00A74691">
              <w:rPr>
                <w:sz w:val="18"/>
                <w:szCs w:val="18"/>
              </w:rPr>
              <w:t>2) якщо постраждалий перебуває під дією електричного струму, при можливості припинити його дію: вимкнути джерело струму, відкинути електричний провід за допомогою сухої дерев’яної палиці чи іншого електронепровідного засобу;</w:t>
            </w:r>
          </w:p>
          <w:p w:rsidR="00D82534" w:rsidRPr="00A74691" w:rsidRDefault="00D82534" w:rsidP="00D82534">
            <w:pPr>
              <w:rPr>
                <w:sz w:val="18"/>
                <w:szCs w:val="18"/>
              </w:rPr>
            </w:pPr>
            <w:bookmarkStart w:id="92" w:name="n11"/>
            <w:bookmarkEnd w:id="92"/>
            <w:r w:rsidRPr="00A74691">
              <w:rPr>
                <w:sz w:val="18"/>
                <w:szCs w:val="18"/>
              </w:rPr>
              <w:t>3) провести огляд постраждалого, визначити наявність свідомості, дихання;</w:t>
            </w:r>
          </w:p>
          <w:p w:rsidR="00D82534" w:rsidRPr="00A74691" w:rsidRDefault="00D82534" w:rsidP="00D82534">
            <w:pPr>
              <w:rPr>
                <w:sz w:val="18"/>
                <w:szCs w:val="18"/>
              </w:rPr>
            </w:pPr>
            <w:bookmarkStart w:id="93" w:name="n12"/>
            <w:bookmarkEnd w:id="93"/>
            <w:r w:rsidRPr="00A74691">
              <w:rPr>
                <w:sz w:val="18"/>
                <w:szCs w:val="18"/>
              </w:rPr>
              <w:t>4) викликати бригаду екстреної (швидкої) медичної допомоги;</w:t>
            </w:r>
          </w:p>
          <w:p w:rsidR="00D82534" w:rsidRPr="00A74691" w:rsidRDefault="00D82534" w:rsidP="00D82534">
            <w:pPr>
              <w:rPr>
                <w:sz w:val="18"/>
                <w:szCs w:val="18"/>
              </w:rPr>
            </w:pPr>
            <w:bookmarkStart w:id="94" w:name="n13"/>
            <w:bookmarkEnd w:id="94"/>
            <w:r w:rsidRPr="00A74691">
              <w:rPr>
                <w:sz w:val="18"/>
                <w:szCs w:val="18"/>
              </w:rPr>
              <w:t>5) якщо у постраждалого відсутнє дихання, розпочати проведення серцево-легеневої реанімації;</w:t>
            </w:r>
          </w:p>
          <w:p w:rsidR="00D82534" w:rsidRPr="00A74691" w:rsidRDefault="00D82534" w:rsidP="00D82534">
            <w:pPr>
              <w:rPr>
                <w:sz w:val="18"/>
                <w:szCs w:val="18"/>
              </w:rPr>
            </w:pPr>
            <w:r w:rsidRPr="00A74691">
              <w:rPr>
                <w:sz w:val="18"/>
                <w:szCs w:val="18"/>
              </w:rPr>
              <w:t>6) якщо постраждалий без свідомості, але дихання збережене, надати постраждалому стабільного положення;</w:t>
            </w:r>
          </w:p>
          <w:p w:rsidR="00D82534" w:rsidRPr="00A74691" w:rsidRDefault="00D82534" w:rsidP="00D82534">
            <w:pPr>
              <w:rPr>
                <w:sz w:val="18"/>
                <w:szCs w:val="18"/>
              </w:rPr>
            </w:pPr>
            <w:r w:rsidRPr="00A74691">
              <w:rPr>
                <w:sz w:val="18"/>
                <w:szCs w:val="18"/>
              </w:rPr>
              <w:t>7) накласти на місця опіку чисті, стерильні пов’язки;</w:t>
            </w:r>
          </w:p>
          <w:p w:rsidR="00D82534" w:rsidRPr="00A74691" w:rsidRDefault="00D82534" w:rsidP="00D82534">
            <w:pPr>
              <w:rPr>
                <w:sz w:val="18"/>
                <w:szCs w:val="18"/>
              </w:rPr>
            </w:pPr>
            <w:r w:rsidRPr="00A74691">
              <w:rPr>
                <w:sz w:val="18"/>
                <w:szCs w:val="18"/>
              </w:rPr>
              <w:t>8) забезпечити постійний нагляд за постраждалим до приїзду бригади екстреної (швидкої) медичної допомоги;</w:t>
            </w:r>
          </w:p>
          <w:p w:rsidR="00D82534" w:rsidRPr="00A74691" w:rsidRDefault="00D82534" w:rsidP="00D82534">
            <w:pPr>
              <w:rPr>
                <w:sz w:val="18"/>
                <w:szCs w:val="18"/>
              </w:rPr>
            </w:pPr>
            <w:r w:rsidRPr="00A74691">
              <w:rPr>
                <w:sz w:val="18"/>
                <w:szCs w:val="18"/>
              </w:rPr>
              <w:t>9) при погіршенні стану постраждалого до приїзду бригади екстреної (швидкої) медичної допомоги повторно зателефонувати диспетчеру екстреної медичної допомоги.</w:t>
            </w:r>
          </w:p>
          <w:p w:rsidR="00D82534" w:rsidRPr="00DD49E3" w:rsidRDefault="00D82534" w:rsidP="00D82534"/>
        </w:tc>
      </w:tr>
      <w:tr w:rsidR="00D82534" w:rsidRPr="00DD49E3" w:rsidTr="00D82534">
        <w:tc>
          <w:tcPr>
            <w:tcW w:w="4887" w:type="dxa"/>
            <w:shd w:val="clear" w:color="auto" w:fill="auto"/>
          </w:tcPr>
          <w:p w:rsidR="00D82534" w:rsidRPr="00DD49E3" w:rsidRDefault="00D82534" w:rsidP="00D82534">
            <w:pPr>
              <w:jc w:val="both"/>
              <w:rPr>
                <w:sz w:val="28"/>
                <w:szCs w:val="28"/>
              </w:rPr>
            </w:pPr>
            <w:r w:rsidRPr="00DD49E3">
              <w:rPr>
                <w:sz w:val="28"/>
                <w:szCs w:val="28"/>
              </w:rPr>
              <w:t>98. Основні вимоги міжнародного стандарту з охорони праці ISO 45001:2018 (ДСТУ ISO 45001:2019).</w:t>
            </w:r>
          </w:p>
        </w:tc>
        <w:tc>
          <w:tcPr>
            <w:tcW w:w="10956" w:type="dxa"/>
            <w:shd w:val="clear" w:color="auto" w:fill="auto"/>
          </w:tcPr>
          <w:p w:rsidR="00D82534" w:rsidRPr="00BC4157" w:rsidRDefault="00D82534" w:rsidP="00D82534">
            <w:pPr>
              <w:rPr>
                <w:sz w:val="24"/>
                <w:szCs w:val="24"/>
              </w:rPr>
            </w:pPr>
            <w:r w:rsidRPr="00BC4157">
              <w:t>SO 45001:2018 — це міжнародний стандарт вимог до систем управління охороною здоров'я та безпекою праці, що був опублікований у 2018 році замість OHSAS 18001. ДСТУ ISO 45001:2019 — це його національний український еквівалент (IDT, ідентичний переклад), прийнятий у 2019 році. Стандарт допомагає організаціям запобігати травмам та професійним захворюванням, знижуючи ризики на робочому місці, та може інтегруватися з іншими системами управління, такими як ISO 9001 та ISO 14001</w:t>
            </w:r>
            <w:r>
              <w:t xml:space="preserve">. </w:t>
            </w:r>
            <w:r w:rsidRPr="00BC4157">
              <w:rPr>
                <w:b/>
                <w:bCs/>
                <w:sz w:val="24"/>
                <w:szCs w:val="24"/>
              </w:rPr>
              <w:t>Мета</w:t>
            </w:r>
            <w:r w:rsidRPr="00BC4157">
              <w:rPr>
                <w:sz w:val="24"/>
                <w:szCs w:val="24"/>
              </w:rPr>
              <w:t>: Зменшення професійних травм і захворювань, створення безпечного робочого середовища.</w:t>
            </w:r>
            <w:r w:rsidRPr="00BC4157">
              <w:rPr>
                <w:sz w:val="24"/>
                <w:szCs w:val="24"/>
                <w:lang w:val="en-US"/>
              </w:rPr>
              <w:t> </w:t>
            </w:r>
            <w:r>
              <w:rPr>
                <w:sz w:val="24"/>
                <w:szCs w:val="24"/>
              </w:rPr>
              <w:t xml:space="preserve"> </w:t>
            </w:r>
            <w:r w:rsidRPr="00BC4157">
              <w:rPr>
                <w:sz w:val="24"/>
                <w:szCs w:val="24"/>
              </w:rPr>
              <w:t>Спрямований на управління ризиками та можливостями, пов'язаними з охороною здоров'я та безпекою праці</w:t>
            </w:r>
          </w:p>
          <w:p w:rsidR="00D82534" w:rsidRPr="00BC4157" w:rsidRDefault="00D82534" w:rsidP="00D82534"/>
        </w:tc>
      </w:tr>
    </w:tbl>
    <w:p w:rsidR="00D82534" w:rsidRDefault="00D82534" w:rsidP="00D82534"/>
    <w:p w:rsidR="006F6B91" w:rsidRPr="00AB36B7" w:rsidRDefault="006F6B91" w:rsidP="00AB36B7">
      <w:pPr>
        <w:rPr>
          <w:szCs w:val="28"/>
        </w:rPr>
      </w:pPr>
    </w:p>
    <w:sectPr w:rsidR="006F6B91" w:rsidRPr="00AB36B7" w:rsidSect="00D82534">
      <w:footerReference w:type="default" r:id="rId39"/>
      <w:pgSz w:w="16834" w:h="11909" w:orient="landscape"/>
      <w:pgMar w:top="710" w:right="851" w:bottom="1701" w:left="85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0B" w:rsidRDefault="0037330B" w:rsidP="00044C68">
      <w:r>
        <w:separator/>
      </w:r>
    </w:p>
  </w:endnote>
  <w:endnote w:type="continuationSeparator" w:id="0">
    <w:p w:rsidR="0037330B" w:rsidRDefault="0037330B" w:rsidP="00044C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ohit Hindi">
    <w:charset w:val="80"/>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IBM Plex Serif">
    <w:altName w:val="Times New Roman"/>
    <w:panose1 w:val="00000000000000000000"/>
    <w:charset w:val="00"/>
    <w:family w:val="roman"/>
    <w:notTrueType/>
    <w:pitch w:val="default"/>
    <w:sig w:usb0="00000000" w:usb1="00000000" w:usb2="00000000" w:usb3="00000000" w:csb0="00000000" w:csb1="00000000"/>
  </w:font>
  <w:font w:name="ProbaProRegular">
    <w:altName w:val="Times New Roman"/>
    <w:panose1 w:val="00000000000000000000"/>
    <w:charset w:val="00"/>
    <w:family w:val="roman"/>
    <w:notTrueType/>
    <w:pitch w:val="default"/>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D50" w:rsidRDefault="00377D50" w:rsidP="00377D50">
    <w:pPr>
      <w:pStyle w:val="ab"/>
      <w:rPr>
        <w:lang w:val="en-US"/>
      </w:rPr>
    </w:pPr>
  </w:p>
  <w:p w:rsidR="00377D50" w:rsidRDefault="00377D50" w:rsidP="00377D50">
    <w:pPr>
      <w:pStyle w:val="ab"/>
      <w:rPr>
        <w:lang w:val="en-US"/>
      </w:rPr>
    </w:pPr>
  </w:p>
  <w:p w:rsidR="00377D50" w:rsidRPr="00377D50" w:rsidRDefault="00377D50" w:rsidP="00377D50">
    <w:pPr>
      <w:pStyle w:val="ab"/>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0B" w:rsidRDefault="0037330B" w:rsidP="00044C68">
      <w:r>
        <w:separator/>
      </w:r>
    </w:p>
  </w:footnote>
  <w:footnote w:type="continuationSeparator" w:id="0">
    <w:p w:rsidR="0037330B" w:rsidRDefault="0037330B" w:rsidP="00044C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23"/>
    <w:multiLevelType w:val="multilevel"/>
    <w:tmpl w:val="9E84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E4602"/>
    <w:multiLevelType w:val="multilevel"/>
    <w:tmpl w:val="0ADE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9356DA"/>
    <w:multiLevelType w:val="multilevel"/>
    <w:tmpl w:val="49C2F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FD3475"/>
    <w:multiLevelType w:val="multilevel"/>
    <w:tmpl w:val="5F1E5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3249C4"/>
    <w:multiLevelType w:val="multilevel"/>
    <w:tmpl w:val="6B58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2104D2"/>
    <w:multiLevelType w:val="multilevel"/>
    <w:tmpl w:val="3AE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E53BB9"/>
    <w:multiLevelType w:val="multilevel"/>
    <w:tmpl w:val="EB56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ADF4A74"/>
    <w:multiLevelType w:val="multilevel"/>
    <w:tmpl w:val="02F8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946AF9"/>
    <w:multiLevelType w:val="multilevel"/>
    <w:tmpl w:val="394C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C877C1"/>
    <w:multiLevelType w:val="hybridMultilevel"/>
    <w:tmpl w:val="E520B9BC"/>
    <w:lvl w:ilvl="0" w:tplc="52D4072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0CFD7C5D"/>
    <w:multiLevelType w:val="multilevel"/>
    <w:tmpl w:val="B1E42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29520B"/>
    <w:multiLevelType w:val="multilevel"/>
    <w:tmpl w:val="4CB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A34901"/>
    <w:multiLevelType w:val="multilevel"/>
    <w:tmpl w:val="E5D6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B87477"/>
    <w:multiLevelType w:val="multilevel"/>
    <w:tmpl w:val="AC98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901CA5"/>
    <w:multiLevelType w:val="multilevel"/>
    <w:tmpl w:val="5B6E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50763AD"/>
    <w:multiLevelType w:val="hybridMultilevel"/>
    <w:tmpl w:val="6C9AD630"/>
    <w:lvl w:ilvl="0" w:tplc="52D4072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1557623E"/>
    <w:multiLevelType w:val="multilevel"/>
    <w:tmpl w:val="5F9A0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5797B93"/>
    <w:multiLevelType w:val="multilevel"/>
    <w:tmpl w:val="2A4E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6A20C60"/>
    <w:multiLevelType w:val="multilevel"/>
    <w:tmpl w:val="0362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AAB41E9"/>
    <w:multiLevelType w:val="multilevel"/>
    <w:tmpl w:val="9E74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BA071B6"/>
    <w:multiLevelType w:val="multilevel"/>
    <w:tmpl w:val="2F3A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1A3CEB"/>
    <w:multiLevelType w:val="multilevel"/>
    <w:tmpl w:val="6774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1C260532"/>
    <w:multiLevelType w:val="multilevel"/>
    <w:tmpl w:val="DD22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9F3EDF"/>
    <w:multiLevelType w:val="hybridMultilevel"/>
    <w:tmpl w:val="40B25F2C"/>
    <w:lvl w:ilvl="0" w:tplc="52D4072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1DC249C6"/>
    <w:multiLevelType w:val="multilevel"/>
    <w:tmpl w:val="01E2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28617B4"/>
    <w:multiLevelType w:val="multilevel"/>
    <w:tmpl w:val="0D0E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2E565B5"/>
    <w:multiLevelType w:val="multilevel"/>
    <w:tmpl w:val="5880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3995507"/>
    <w:multiLevelType w:val="multilevel"/>
    <w:tmpl w:val="7AE0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43834B6"/>
    <w:multiLevelType w:val="multilevel"/>
    <w:tmpl w:val="E6B8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47E319B"/>
    <w:multiLevelType w:val="multilevel"/>
    <w:tmpl w:val="9508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A5A6F19"/>
    <w:multiLevelType w:val="multilevel"/>
    <w:tmpl w:val="D0A6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FC6E4C"/>
    <w:multiLevelType w:val="multilevel"/>
    <w:tmpl w:val="3070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F0B7E4F"/>
    <w:multiLevelType w:val="multilevel"/>
    <w:tmpl w:val="CDB6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1F120D9"/>
    <w:multiLevelType w:val="hybridMultilevel"/>
    <w:tmpl w:val="9078C686"/>
    <w:lvl w:ilvl="0" w:tplc="52D4072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332C51F0"/>
    <w:multiLevelType w:val="multilevel"/>
    <w:tmpl w:val="645C9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37720D7"/>
    <w:multiLevelType w:val="hybridMultilevel"/>
    <w:tmpl w:val="1BA85C38"/>
    <w:lvl w:ilvl="0" w:tplc="52D4072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341255F5"/>
    <w:multiLevelType w:val="hybridMultilevel"/>
    <w:tmpl w:val="9C863F18"/>
    <w:lvl w:ilvl="0" w:tplc="52D4072A">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346413AE"/>
    <w:multiLevelType w:val="multilevel"/>
    <w:tmpl w:val="36D2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4696777"/>
    <w:multiLevelType w:val="multilevel"/>
    <w:tmpl w:val="2270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3BBB4619"/>
    <w:multiLevelType w:val="multilevel"/>
    <w:tmpl w:val="F47C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3CDB6688"/>
    <w:multiLevelType w:val="multilevel"/>
    <w:tmpl w:val="56D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F8B09B8"/>
    <w:multiLevelType w:val="multilevel"/>
    <w:tmpl w:val="F936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5405A27"/>
    <w:multiLevelType w:val="multilevel"/>
    <w:tmpl w:val="8598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6526A38"/>
    <w:multiLevelType w:val="singleLevel"/>
    <w:tmpl w:val="272AD4F2"/>
    <w:lvl w:ilvl="0">
      <w:numFmt w:val="bullet"/>
      <w:pStyle w:val="6"/>
      <w:lvlText w:val="–"/>
      <w:lvlJc w:val="left"/>
      <w:pPr>
        <w:tabs>
          <w:tab w:val="num" w:pos="360"/>
        </w:tabs>
        <w:ind w:left="360" w:hanging="360"/>
      </w:pPr>
    </w:lvl>
  </w:abstractNum>
  <w:abstractNum w:abstractNumId="44">
    <w:nsid w:val="4A1E3667"/>
    <w:multiLevelType w:val="multilevel"/>
    <w:tmpl w:val="8666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CBA40B0"/>
    <w:multiLevelType w:val="multilevel"/>
    <w:tmpl w:val="D544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DCA7A5A"/>
    <w:multiLevelType w:val="multilevel"/>
    <w:tmpl w:val="4F5A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24145AA"/>
    <w:multiLevelType w:val="multilevel"/>
    <w:tmpl w:val="BF18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5553267E"/>
    <w:multiLevelType w:val="multilevel"/>
    <w:tmpl w:val="E5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570751B"/>
    <w:multiLevelType w:val="multilevel"/>
    <w:tmpl w:val="9C06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94D223B"/>
    <w:multiLevelType w:val="multilevel"/>
    <w:tmpl w:val="D150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C573D7C"/>
    <w:multiLevelType w:val="multilevel"/>
    <w:tmpl w:val="FEF8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EB179B1"/>
    <w:multiLevelType w:val="multilevel"/>
    <w:tmpl w:val="B460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F451A2F"/>
    <w:multiLevelType w:val="multilevel"/>
    <w:tmpl w:val="5E6A8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860071E"/>
    <w:multiLevelType w:val="multilevel"/>
    <w:tmpl w:val="6CF0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693F5E16"/>
    <w:multiLevelType w:val="multilevel"/>
    <w:tmpl w:val="873C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75756A80"/>
    <w:multiLevelType w:val="multilevel"/>
    <w:tmpl w:val="15F49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86935AD"/>
    <w:multiLevelType w:val="multilevel"/>
    <w:tmpl w:val="BF24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9587810"/>
    <w:multiLevelType w:val="multilevel"/>
    <w:tmpl w:val="A692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A91681D"/>
    <w:multiLevelType w:val="multilevel"/>
    <w:tmpl w:val="EC8C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BFB2AEF"/>
    <w:multiLevelType w:val="multilevel"/>
    <w:tmpl w:val="8FC6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EE206A7"/>
    <w:multiLevelType w:val="multilevel"/>
    <w:tmpl w:val="D798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7F524050"/>
    <w:multiLevelType w:val="multilevel"/>
    <w:tmpl w:val="E0F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49"/>
  </w:num>
  <w:num w:numId="3">
    <w:abstractNumId w:val="33"/>
  </w:num>
  <w:num w:numId="4">
    <w:abstractNumId w:val="23"/>
  </w:num>
  <w:num w:numId="5">
    <w:abstractNumId w:val="54"/>
  </w:num>
  <w:num w:numId="6">
    <w:abstractNumId w:val="55"/>
  </w:num>
  <w:num w:numId="7">
    <w:abstractNumId w:val="57"/>
  </w:num>
  <w:num w:numId="8">
    <w:abstractNumId w:val="38"/>
  </w:num>
  <w:num w:numId="9">
    <w:abstractNumId w:val="39"/>
  </w:num>
  <w:num w:numId="10">
    <w:abstractNumId w:val="61"/>
  </w:num>
  <w:num w:numId="11">
    <w:abstractNumId w:val="19"/>
  </w:num>
  <w:num w:numId="12">
    <w:abstractNumId w:val="35"/>
  </w:num>
  <w:num w:numId="13">
    <w:abstractNumId w:val="13"/>
  </w:num>
  <w:num w:numId="14">
    <w:abstractNumId w:val="62"/>
  </w:num>
  <w:num w:numId="15">
    <w:abstractNumId w:val="24"/>
  </w:num>
  <w:num w:numId="16">
    <w:abstractNumId w:val="11"/>
  </w:num>
  <w:num w:numId="17">
    <w:abstractNumId w:val="9"/>
  </w:num>
  <w:num w:numId="18">
    <w:abstractNumId w:val="60"/>
  </w:num>
  <w:num w:numId="19">
    <w:abstractNumId w:val="26"/>
  </w:num>
  <w:num w:numId="20">
    <w:abstractNumId w:val="1"/>
  </w:num>
  <w:num w:numId="21">
    <w:abstractNumId w:val="40"/>
  </w:num>
  <w:num w:numId="22">
    <w:abstractNumId w:val="4"/>
  </w:num>
  <w:num w:numId="23">
    <w:abstractNumId w:val="27"/>
  </w:num>
  <w:num w:numId="24">
    <w:abstractNumId w:val="21"/>
  </w:num>
  <w:num w:numId="25">
    <w:abstractNumId w:val="47"/>
  </w:num>
  <w:num w:numId="26">
    <w:abstractNumId w:val="7"/>
  </w:num>
  <w:num w:numId="27">
    <w:abstractNumId w:val="5"/>
  </w:num>
  <w:num w:numId="28">
    <w:abstractNumId w:val="0"/>
  </w:num>
  <w:num w:numId="29">
    <w:abstractNumId w:val="44"/>
  </w:num>
  <w:num w:numId="30">
    <w:abstractNumId w:val="50"/>
  </w:num>
  <w:num w:numId="31">
    <w:abstractNumId w:val="41"/>
  </w:num>
  <w:num w:numId="32">
    <w:abstractNumId w:val="42"/>
  </w:num>
  <w:num w:numId="33">
    <w:abstractNumId w:val="32"/>
  </w:num>
  <w:num w:numId="34">
    <w:abstractNumId w:val="18"/>
  </w:num>
  <w:num w:numId="35">
    <w:abstractNumId w:val="30"/>
  </w:num>
  <w:num w:numId="36">
    <w:abstractNumId w:val="46"/>
  </w:num>
  <w:num w:numId="37">
    <w:abstractNumId w:val="17"/>
  </w:num>
  <w:num w:numId="38">
    <w:abstractNumId w:val="58"/>
  </w:num>
  <w:num w:numId="39">
    <w:abstractNumId w:val="37"/>
  </w:num>
  <w:num w:numId="40">
    <w:abstractNumId w:val="36"/>
  </w:num>
  <w:num w:numId="41">
    <w:abstractNumId w:val="15"/>
  </w:num>
  <w:num w:numId="42">
    <w:abstractNumId w:val="14"/>
  </w:num>
  <w:num w:numId="43">
    <w:abstractNumId w:val="48"/>
  </w:num>
  <w:num w:numId="44">
    <w:abstractNumId w:val="10"/>
  </w:num>
  <w:num w:numId="45">
    <w:abstractNumId w:val="34"/>
  </w:num>
  <w:num w:numId="46">
    <w:abstractNumId w:val="56"/>
  </w:num>
  <w:num w:numId="47">
    <w:abstractNumId w:val="3"/>
  </w:num>
  <w:num w:numId="48">
    <w:abstractNumId w:val="12"/>
  </w:num>
  <w:num w:numId="49">
    <w:abstractNumId w:val="53"/>
  </w:num>
  <w:num w:numId="50">
    <w:abstractNumId w:val="6"/>
  </w:num>
  <w:num w:numId="51">
    <w:abstractNumId w:val="45"/>
  </w:num>
  <w:num w:numId="52">
    <w:abstractNumId w:val="2"/>
  </w:num>
  <w:num w:numId="53">
    <w:abstractNumId w:val="25"/>
  </w:num>
  <w:num w:numId="54">
    <w:abstractNumId w:val="31"/>
  </w:num>
  <w:num w:numId="55">
    <w:abstractNumId w:val="22"/>
  </w:num>
  <w:num w:numId="56">
    <w:abstractNumId w:val="59"/>
  </w:num>
  <w:num w:numId="57">
    <w:abstractNumId w:val="8"/>
  </w:num>
  <w:num w:numId="58">
    <w:abstractNumId w:val="52"/>
  </w:num>
  <w:num w:numId="59">
    <w:abstractNumId w:val="20"/>
  </w:num>
  <w:num w:numId="60">
    <w:abstractNumId w:val="16"/>
  </w:num>
  <w:num w:numId="61">
    <w:abstractNumId w:val="51"/>
  </w:num>
  <w:num w:numId="62">
    <w:abstractNumId w:val="29"/>
  </w:num>
  <w:num w:numId="63">
    <w:abstractNumId w:val="28"/>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hideSpellingErrors/>
  <w:defaultTabStop w:val="708"/>
  <w:hyphenationZone w:val="425"/>
  <w:drawingGridHorizontalSpacing w:val="120"/>
  <w:displayHorizontalDrawingGridEvery w:val="2"/>
  <w:characterSpacingControl w:val="doNotCompress"/>
  <w:hdrShapeDefaults>
    <o:shapedefaults v:ext="edit" spidmax="566274"/>
  </w:hdrShapeDefaults>
  <w:footnotePr>
    <w:footnote w:id="-1"/>
    <w:footnote w:id="0"/>
  </w:footnotePr>
  <w:endnotePr>
    <w:endnote w:id="-1"/>
    <w:endnote w:id="0"/>
  </w:endnotePr>
  <w:compat/>
  <w:rsids>
    <w:rsidRoot w:val="00227132"/>
    <w:rsid w:val="000034F2"/>
    <w:rsid w:val="0000776B"/>
    <w:rsid w:val="00010C97"/>
    <w:rsid w:val="000121A7"/>
    <w:rsid w:val="000127CA"/>
    <w:rsid w:val="00013952"/>
    <w:rsid w:val="000147CB"/>
    <w:rsid w:val="00021E2F"/>
    <w:rsid w:val="00032BED"/>
    <w:rsid w:val="000423CE"/>
    <w:rsid w:val="0004342A"/>
    <w:rsid w:val="00043758"/>
    <w:rsid w:val="000438E3"/>
    <w:rsid w:val="00044144"/>
    <w:rsid w:val="00044940"/>
    <w:rsid w:val="00044C68"/>
    <w:rsid w:val="00044DD8"/>
    <w:rsid w:val="00044E78"/>
    <w:rsid w:val="0004559E"/>
    <w:rsid w:val="00052669"/>
    <w:rsid w:val="00055A55"/>
    <w:rsid w:val="000626B9"/>
    <w:rsid w:val="00062856"/>
    <w:rsid w:val="00066BC7"/>
    <w:rsid w:val="00071558"/>
    <w:rsid w:val="000736E9"/>
    <w:rsid w:val="0007629E"/>
    <w:rsid w:val="0008672C"/>
    <w:rsid w:val="00091ED9"/>
    <w:rsid w:val="00092171"/>
    <w:rsid w:val="00092912"/>
    <w:rsid w:val="00095717"/>
    <w:rsid w:val="000960B1"/>
    <w:rsid w:val="00096C88"/>
    <w:rsid w:val="00097EB1"/>
    <w:rsid w:val="000A053E"/>
    <w:rsid w:val="000A0689"/>
    <w:rsid w:val="000A2BF3"/>
    <w:rsid w:val="000A3440"/>
    <w:rsid w:val="000A3B04"/>
    <w:rsid w:val="000A3F44"/>
    <w:rsid w:val="000B2130"/>
    <w:rsid w:val="000B51AA"/>
    <w:rsid w:val="000B6D95"/>
    <w:rsid w:val="000B71E7"/>
    <w:rsid w:val="000C3510"/>
    <w:rsid w:val="000D3F07"/>
    <w:rsid w:val="000D67F5"/>
    <w:rsid w:val="000D71DE"/>
    <w:rsid w:val="000D7AAE"/>
    <w:rsid w:val="000E0501"/>
    <w:rsid w:val="000E0ED3"/>
    <w:rsid w:val="000E218E"/>
    <w:rsid w:val="000E4C6E"/>
    <w:rsid w:val="000F17E4"/>
    <w:rsid w:val="000F2BCD"/>
    <w:rsid w:val="000F6711"/>
    <w:rsid w:val="000F6B55"/>
    <w:rsid w:val="00105C45"/>
    <w:rsid w:val="00114AEA"/>
    <w:rsid w:val="00116F02"/>
    <w:rsid w:val="001202FA"/>
    <w:rsid w:val="001208F7"/>
    <w:rsid w:val="00120B3F"/>
    <w:rsid w:val="001266AB"/>
    <w:rsid w:val="00126E16"/>
    <w:rsid w:val="00127F19"/>
    <w:rsid w:val="00134C35"/>
    <w:rsid w:val="0013723F"/>
    <w:rsid w:val="00137F94"/>
    <w:rsid w:val="00143A5E"/>
    <w:rsid w:val="001443EF"/>
    <w:rsid w:val="00145AEE"/>
    <w:rsid w:val="00150555"/>
    <w:rsid w:val="00156759"/>
    <w:rsid w:val="00162241"/>
    <w:rsid w:val="001632B9"/>
    <w:rsid w:val="00163EC1"/>
    <w:rsid w:val="00165426"/>
    <w:rsid w:val="001675E7"/>
    <w:rsid w:val="0017327C"/>
    <w:rsid w:val="00177682"/>
    <w:rsid w:val="001776BC"/>
    <w:rsid w:val="001847C2"/>
    <w:rsid w:val="0019059D"/>
    <w:rsid w:val="00192443"/>
    <w:rsid w:val="00192936"/>
    <w:rsid w:val="001958DE"/>
    <w:rsid w:val="001A3EF2"/>
    <w:rsid w:val="001A622A"/>
    <w:rsid w:val="001A7C6E"/>
    <w:rsid w:val="001B07E7"/>
    <w:rsid w:val="001B7FEF"/>
    <w:rsid w:val="001C0E8B"/>
    <w:rsid w:val="001C3259"/>
    <w:rsid w:val="001C33DA"/>
    <w:rsid w:val="001C4EEE"/>
    <w:rsid w:val="001C7F99"/>
    <w:rsid w:val="001D0B31"/>
    <w:rsid w:val="001D3606"/>
    <w:rsid w:val="001D6E07"/>
    <w:rsid w:val="001E5BEE"/>
    <w:rsid w:val="001F279F"/>
    <w:rsid w:val="001F2870"/>
    <w:rsid w:val="001F2BE7"/>
    <w:rsid w:val="001F3845"/>
    <w:rsid w:val="001F4296"/>
    <w:rsid w:val="001F48C5"/>
    <w:rsid w:val="001F56AF"/>
    <w:rsid w:val="001F586F"/>
    <w:rsid w:val="001F7CB8"/>
    <w:rsid w:val="00206FA4"/>
    <w:rsid w:val="00212D14"/>
    <w:rsid w:val="00214446"/>
    <w:rsid w:val="002152F5"/>
    <w:rsid w:val="00222A66"/>
    <w:rsid w:val="00224C45"/>
    <w:rsid w:val="002251F6"/>
    <w:rsid w:val="0022522F"/>
    <w:rsid w:val="00227132"/>
    <w:rsid w:val="002277C5"/>
    <w:rsid w:val="00227D2B"/>
    <w:rsid w:val="00234605"/>
    <w:rsid w:val="002436E8"/>
    <w:rsid w:val="00245CB4"/>
    <w:rsid w:val="002538DE"/>
    <w:rsid w:val="00262642"/>
    <w:rsid w:val="0026399B"/>
    <w:rsid w:val="002643A7"/>
    <w:rsid w:val="002645CA"/>
    <w:rsid w:val="00271917"/>
    <w:rsid w:val="00273188"/>
    <w:rsid w:val="002746FA"/>
    <w:rsid w:val="002800AB"/>
    <w:rsid w:val="002827A2"/>
    <w:rsid w:val="00283CF5"/>
    <w:rsid w:val="0029035F"/>
    <w:rsid w:val="00292CD5"/>
    <w:rsid w:val="002A30D6"/>
    <w:rsid w:val="002A34AE"/>
    <w:rsid w:val="002A3772"/>
    <w:rsid w:val="002A41AC"/>
    <w:rsid w:val="002A5AD1"/>
    <w:rsid w:val="002A5CC8"/>
    <w:rsid w:val="002B200A"/>
    <w:rsid w:val="002B2295"/>
    <w:rsid w:val="002C2ECC"/>
    <w:rsid w:val="002C3AB4"/>
    <w:rsid w:val="002C6291"/>
    <w:rsid w:val="002D0633"/>
    <w:rsid w:val="002D3942"/>
    <w:rsid w:val="002D3DEB"/>
    <w:rsid w:val="002E23E8"/>
    <w:rsid w:val="002E2540"/>
    <w:rsid w:val="002E31B2"/>
    <w:rsid w:val="002E4565"/>
    <w:rsid w:val="002E4F51"/>
    <w:rsid w:val="002E75A1"/>
    <w:rsid w:val="002F5813"/>
    <w:rsid w:val="002F6226"/>
    <w:rsid w:val="00303ADF"/>
    <w:rsid w:val="00305013"/>
    <w:rsid w:val="00305535"/>
    <w:rsid w:val="003057FD"/>
    <w:rsid w:val="00310247"/>
    <w:rsid w:val="00314FCD"/>
    <w:rsid w:val="00315D8F"/>
    <w:rsid w:val="00316991"/>
    <w:rsid w:val="00317924"/>
    <w:rsid w:val="003237A1"/>
    <w:rsid w:val="00325D2B"/>
    <w:rsid w:val="00327BC8"/>
    <w:rsid w:val="00330898"/>
    <w:rsid w:val="00331AAF"/>
    <w:rsid w:val="00332CCB"/>
    <w:rsid w:val="003363CB"/>
    <w:rsid w:val="00340A58"/>
    <w:rsid w:val="00340E4A"/>
    <w:rsid w:val="0034179E"/>
    <w:rsid w:val="00343338"/>
    <w:rsid w:val="003468FF"/>
    <w:rsid w:val="00350AEA"/>
    <w:rsid w:val="00351AE7"/>
    <w:rsid w:val="00352E6A"/>
    <w:rsid w:val="003562A3"/>
    <w:rsid w:val="003574B5"/>
    <w:rsid w:val="00361B2D"/>
    <w:rsid w:val="0036229D"/>
    <w:rsid w:val="00363531"/>
    <w:rsid w:val="003667F6"/>
    <w:rsid w:val="0037330B"/>
    <w:rsid w:val="00373370"/>
    <w:rsid w:val="0037488C"/>
    <w:rsid w:val="00374B24"/>
    <w:rsid w:val="0037660C"/>
    <w:rsid w:val="0037733E"/>
    <w:rsid w:val="00377D50"/>
    <w:rsid w:val="00383695"/>
    <w:rsid w:val="00390334"/>
    <w:rsid w:val="00390627"/>
    <w:rsid w:val="00390E88"/>
    <w:rsid w:val="00393C3F"/>
    <w:rsid w:val="003949CD"/>
    <w:rsid w:val="003964B5"/>
    <w:rsid w:val="003A4826"/>
    <w:rsid w:val="003A57E1"/>
    <w:rsid w:val="003B0129"/>
    <w:rsid w:val="003B242C"/>
    <w:rsid w:val="003B2AC5"/>
    <w:rsid w:val="003B43A0"/>
    <w:rsid w:val="003C698C"/>
    <w:rsid w:val="003C7071"/>
    <w:rsid w:val="003D0A9F"/>
    <w:rsid w:val="003D1E05"/>
    <w:rsid w:val="003D21ED"/>
    <w:rsid w:val="003D2547"/>
    <w:rsid w:val="003D3712"/>
    <w:rsid w:val="003D4A6F"/>
    <w:rsid w:val="003D51F9"/>
    <w:rsid w:val="003D67B2"/>
    <w:rsid w:val="003D6DCC"/>
    <w:rsid w:val="003E4BB6"/>
    <w:rsid w:val="003E4EBB"/>
    <w:rsid w:val="003E6DE8"/>
    <w:rsid w:val="003E7BC0"/>
    <w:rsid w:val="003F03F1"/>
    <w:rsid w:val="003F1C89"/>
    <w:rsid w:val="004015C1"/>
    <w:rsid w:val="004021CE"/>
    <w:rsid w:val="00402CE0"/>
    <w:rsid w:val="0040600B"/>
    <w:rsid w:val="00406C94"/>
    <w:rsid w:val="00406FED"/>
    <w:rsid w:val="00413EB6"/>
    <w:rsid w:val="00415513"/>
    <w:rsid w:val="004176BC"/>
    <w:rsid w:val="00422185"/>
    <w:rsid w:val="0042689B"/>
    <w:rsid w:val="00431192"/>
    <w:rsid w:val="00432164"/>
    <w:rsid w:val="004321E7"/>
    <w:rsid w:val="00432778"/>
    <w:rsid w:val="00434791"/>
    <w:rsid w:val="00436112"/>
    <w:rsid w:val="004440FD"/>
    <w:rsid w:val="00445C7B"/>
    <w:rsid w:val="00454B94"/>
    <w:rsid w:val="004562A9"/>
    <w:rsid w:val="00463934"/>
    <w:rsid w:val="00466A61"/>
    <w:rsid w:val="00467BFC"/>
    <w:rsid w:val="00470F69"/>
    <w:rsid w:val="00471E67"/>
    <w:rsid w:val="00471FF3"/>
    <w:rsid w:val="00472D1A"/>
    <w:rsid w:val="00484447"/>
    <w:rsid w:val="00485D8B"/>
    <w:rsid w:val="00485FB9"/>
    <w:rsid w:val="00486A13"/>
    <w:rsid w:val="004907C1"/>
    <w:rsid w:val="00492452"/>
    <w:rsid w:val="00492B9A"/>
    <w:rsid w:val="004A3F93"/>
    <w:rsid w:val="004A7120"/>
    <w:rsid w:val="004A76FF"/>
    <w:rsid w:val="004B0EC8"/>
    <w:rsid w:val="004B66CD"/>
    <w:rsid w:val="004C3E1C"/>
    <w:rsid w:val="004C455A"/>
    <w:rsid w:val="004C567B"/>
    <w:rsid w:val="004C67ED"/>
    <w:rsid w:val="004D20B6"/>
    <w:rsid w:val="004D4B81"/>
    <w:rsid w:val="004E15B5"/>
    <w:rsid w:val="004E36AD"/>
    <w:rsid w:val="004E5934"/>
    <w:rsid w:val="004E74B7"/>
    <w:rsid w:val="004E7883"/>
    <w:rsid w:val="004E7A5F"/>
    <w:rsid w:val="004F0E81"/>
    <w:rsid w:val="004F1A3C"/>
    <w:rsid w:val="004F540A"/>
    <w:rsid w:val="00500641"/>
    <w:rsid w:val="00505449"/>
    <w:rsid w:val="005068C4"/>
    <w:rsid w:val="005069E4"/>
    <w:rsid w:val="00507C3C"/>
    <w:rsid w:val="005112B5"/>
    <w:rsid w:val="005306D1"/>
    <w:rsid w:val="00530B3F"/>
    <w:rsid w:val="00530B71"/>
    <w:rsid w:val="00532FCD"/>
    <w:rsid w:val="00536CED"/>
    <w:rsid w:val="00540895"/>
    <w:rsid w:val="005472BB"/>
    <w:rsid w:val="005472CC"/>
    <w:rsid w:val="00547D89"/>
    <w:rsid w:val="00550194"/>
    <w:rsid w:val="00551147"/>
    <w:rsid w:val="00554E14"/>
    <w:rsid w:val="005559F2"/>
    <w:rsid w:val="00555A34"/>
    <w:rsid w:val="005577AD"/>
    <w:rsid w:val="00557F5F"/>
    <w:rsid w:val="00562F12"/>
    <w:rsid w:val="00572C83"/>
    <w:rsid w:val="00573EAA"/>
    <w:rsid w:val="00574FD8"/>
    <w:rsid w:val="00583018"/>
    <w:rsid w:val="005909FA"/>
    <w:rsid w:val="00590C9B"/>
    <w:rsid w:val="005911F9"/>
    <w:rsid w:val="005B05C5"/>
    <w:rsid w:val="005B3519"/>
    <w:rsid w:val="005B4F98"/>
    <w:rsid w:val="005B6AEF"/>
    <w:rsid w:val="005C0A62"/>
    <w:rsid w:val="005C1A88"/>
    <w:rsid w:val="005C2623"/>
    <w:rsid w:val="005C3162"/>
    <w:rsid w:val="005C3C20"/>
    <w:rsid w:val="005C43AF"/>
    <w:rsid w:val="005C6D0B"/>
    <w:rsid w:val="005D7F5D"/>
    <w:rsid w:val="005E2FE5"/>
    <w:rsid w:val="005E67AE"/>
    <w:rsid w:val="005F08CC"/>
    <w:rsid w:val="005F6782"/>
    <w:rsid w:val="00606E26"/>
    <w:rsid w:val="00611651"/>
    <w:rsid w:val="00612D81"/>
    <w:rsid w:val="006142A4"/>
    <w:rsid w:val="00621DC1"/>
    <w:rsid w:val="00623A12"/>
    <w:rsid w:val="0062732D"/>
    <w:rsid w:val="00640299"/>
    <w:rsid w:val="0064150E"/>
    <w:rsid w:val="006453BA"/>
    <w:rsid w:val="006474A2"/>
    <w:rsid w:val="0065057E"/>
    <w:rsid w:val="006549A1"/>
    <w:rsid w:val="00654A7E"/>
    <w:rsid w:val="00656876"/>
    <w:rsid w:val="00671BB6"/>
    <w:rsid w:val="00671EA0"/>
    <w:rsid w:val="00672BC7"/>
    <w:rsid w:val="00675078"/>
    <w:rsid w:val="0068037F"/>
    <w:rsid w:val="006805C1"/>
    <w:rsid w:val="006877C9"/>
    <w:rsid w:val="00692336"/>
    <w:rsid w:val="006A1BA4"/>
    <w:rsid w:val="006A2196"/>
    <w:rsid w:val="006A2B6B"/>
    <w:rsid w:val="006A5A92"/>
    <w:rsid w:val="006A640E"/>
    <w:rsid w:val="006A681A"/>
    <w:rsid w:val="006A7621"/>
    <w:rsid w:val="006B2ECF"/>
    <w:rsid w:val="006B37C2"/>
    <w:rsid w:val="006B6409"/>
    <w:rsid w:val="006C18DE"/>
    <w:rsid w:val="006C5B1A"/>
    <w:rsid w:val="006C5CF3"/>
    <w:rsid w:val="006C702D"/>
    <w:rsid w:val="006D3655"/>
    <w:rsid w:val="006E1099"/>
    <w:rsid w:val="006E12F6"/>
    <w:rsid w:val="006E4A12"/>
    <w:rsid w:val="006E60E1"/>
    <w:rsid w:val="006F6B91"/>
    <w:rsid w:val="006F7964"/>
    <w:rsid w:val="00701027"/>
    <w:rsid w:val="00702AC3"/>
    <w:rsid w:val="00707614"/>
    <w:rsid w:val="007121A1"/>
    <w:rsid w:val="007141FC"/>
    <w:rsid w:val="007230F1"/>
    <w:rsid w:val="0073067D"/>
    <w:rsid w:val="00732297"/>
    <w:rsid w:val="00733021"/>
    <w:rsid w:val="00734A9B"/>
    <w:rsid w:val="00740FAD"/>
    <w:rsid w:val="007452CC"/>
    <w:rsid w:val="007472B5"/>
    <w:rsid w:val="0075026E"/>
    <w:rsid w:val="00750898"/>
    <w:rsid w:val="007508A3"/>
    <w:rsid w:val="00751B5C"/>
    <w:rsid w:val="00752055"/>
    <w:rsid w:val="00752FDA"/>
    <w:rsid w:val="00757B16"/>
    <w:rsid w:val="00760116"/>
    <w:rsid w:val="0076534F"/>
    <w:rsid w:val="007661A3"/>
    <w:rsid w:val="00766F09"/>
    <w:rsid w:val="0076758B"/>
    <w:rsid w:val="007704EC"/>
    <w:rsid w:val="00770DDC"/>
    <w:rsid w:val="00772A43"/>
    <w:rsid w:val="00772AEB"/>
    <w:rsid w:val="00774553"/>
    <w:rsid w:val="00774B23"/>
    <w:rsid w:val="00782B76"/>
    <w:rsid w:val="007832D1"/>
    <w:rsid w:val="007863F7"/>
    <w:rsid w:val="00786780"/>
    <w:rsid w:val="00787519"/>
    <w:rsid w:val="0079151E"/>
    <w:rsid w:val="0079206C"/>
    <w:rsid w:val="007A0563"/>
    <w:rsid w:val="007A6871"/>
    <w:rsid w:val="007A6999"/>
    <w:rsid w:val="007B2DAE"/>
    <w:rsid w:val="007B72D3"/>
    <w:rsid w:val="007C27F0"/>
    <w:rsid w:val="007C3008"/>
    <w:rsid w:val="007C4FE9"/>
    <w:rsid w:val="007C53B3"/>
    <w:rsid w:val="007C7F2D"/>
    <w:rsid w:val="007D4712"/>
    <w:rsid w:val="007D786E"/>
    <w:rsid w:val="007E041C"/>
    <w:rsid w:val="007E428E"/>
    <w:rsid w:val="007E5973"/>
    <w:rsid w:val="007E5A0B"/>
    <w:rsid w:val="007F2C71"/>
    <w:rsid w:val="007F45D6"/>
    <w:rsid w:val="007F6B60"/>
    <w:rsid w:val="00803D4F"/>
    <w:rsid w:val="00805413"/>
    <w:rsid w:val="008068C7"/>
    <w:rsid w:val="00807684"/>
    <w:rsid w:val="0081155B"/>
    <w:rsid w:val="008136BA"/>
    <w:rsid w:val="008147FC"/>
    <w:rsid w:val="0081494C"/>
    <w:rsid w:val="00816CD8"/>
    <w:rsid w:val="00817AA0"/>
    <w:rsid w:val="00821B09"/>
    <w:rsid w:val="008229EE"/>
    <w:rsid w:val="00823C36"/>
    <w:rsid w:val="00823D98"/>
    <w:rsid w:val="00824AF9"/>
    <w:rsid w:val="00824E62"/>
    <w:rsid w:val="008273A7"/>
    <w:rsid w:val="008277BF"/>
    <w:rsid w:val="00833903"/>
    <w:rsid w:val="00834055"/>
    <w:rsid w:val="00836375"/>
    <w:rsid w:val="00836E60"/>
    <w:rsid w:val="00842ABB"/>
    <w:rsid w:val="00845E16"/>
    <w:rsid w:val="00846C1A"/>
    <w:rsid w:val="0085042E"/>
    <w:rsid w:val="008517F4"/>
    <w:rsid w:val="008523EA"/>
    <w:rsid w:val="00856C25"/>
    <w:rsid w:val="00856F45"/>
    <w:rsid w:val="00860FAE"/>
    <w:rsid w:val="00864A2D"/>
    <w:rsid w:val="008655A7"/>
    <w:rsid w:val="00865D77"/>
    <w:rsid w:val="00873E7F"/>
    <w:rsid w:val="00875FED"/>
    <w:rsid w:val="00877093"/>
    <w:rsid w:val="00880F22"/>
    <w:rsid w:val="0088217F"/>
    <w:rsid w:val="00885BD0"/>
    <w:rsid w:val="00893222"/>
    <w:rsid w:val="008953CE"/>
    <w:rsid w:val="008975AD"/>
    <w:rsid w:val="008A2442"/>
    <w:rsid w:val="008A6404"/>
    <w:rsid w:val="008B2224"/>
    <w:rsid w:val="008B53E2"/>
    <w:rsid w:val="008B7607"/>
    <w:rsid w:val="008C128E"/>
    <w:rsid w:val="008C2617"/>
    <w:rsid w:val="008C38B2"/>
    <w:rsid w:val="008C39BA"/>
    <w:rsid w:val="008C6814"/>
    <w:rsid w:val="008C7BDA"/>
    <w:rsid w:val="008D21A6"/>
    <w:rsid w:val="008E0736"/>
    <w:rsid w:val="008E2D87"/>
    <w:rsid w:val="008F0332"/>
    <w:rsid w:val="008F4FBE"/>
    <w:rsid w:val="00905E4C"/>
    <w:rsid w:val="00907E7A"/>
    <w:rsid w:val="00914F84"/>
    <w:rsid w:val="00915DAB"/>
    <w:rsid w:val="00921EF1"/>
    <w:rsid w:val="009256F2"/>
    <w:rsid w:val="0092658A"/>
    <w:rsid w:val="0093111D"/>
    <w:rsid w:val="00933783"/>
    <w:rsid w:val="00937912"/>
    <w:rsid w:val="00942101"/>
    <w:rsid w:val="00943451"/>
    <w:rsid w:val="00943C37"/>
    <w:rsid w:val="009452A0"/>
    <w:rsid w:val="009542B0"/>
    <w:rsid w:val="00954581"/>
    <w:rsid w:val="0095599A"/>
    <w:rsid w:val="009608B2"/>
    <w:rsid w:val="00961F10"/>
    <w:rsid w:val="00962675"/>
    <w:rsid w:val="00967C28"/>
    <w:rsid w:val="00972B32"/>
    <w:rsid w:val="0097388D"/>
    <w:rsid w:val="0098008D"/>
    <w:rsid w:val="00980DFE"/>
    <w:rsid w:val="00981FF8"/>
    <w:rsid w:val="009824A0"/>
    <w:rsid w:val="0098294C"/>
    <w:rsid w:val="00983B21"/>
    <w:rsid w:val="009870F8"/>
    <w:rsid w:val="009903D7"/>
    <w:rsid w:val="0099061B"/>
    <w:rsid w:val="00992EFB"/>
    <w:rsid w:val="00994183"/>
    <w:rsid w:val="00997790"/>
    <w:rsid w:val="009A313B"/>
    <w:rsid w:val="009A4934"/>
    <w:rsid w:val="009A526E"/>
    <w:rsid w:val="009A604D"/>
    <w:rsid w:val="009A6CF5"/>
    <w:rsid w:val="009B010C"/>
    <w:rsid w:val="009B0DCA"/>
    <w:rsid w:val="009B165D"/>
    <w:rsid w:val="009B194C"/>
    <w:rsid w:val="009B2AA6"/>
    <w:rsid w:val="009B2E58"/>
    <w:rsid w:val="009B56F9"/>
    <w:rsid w:val="009B5A30"/>
    <w:rsid w:val="009B6FC8"/>
    <w:rsid w:val="009B78BB"/>
    <w:rsid w:val="009C120D"/>
    <w:rsid w:val="009C4469"/>
    <w:rsid w:val="009C4AE5"/>
    <w:rsid w:val="009C53D9"/>
    <w:rsid w:val="009C6B4F"/>
    <w:rsid w:val="009C788B"/>
    <w:rsid w:val="009D25FB"/>
    <w:rsid w:val="009E44F0"/>
    <w:rsid w:val="009E4FFE"/>
    <w:rsid w:val="009E5459"/>
    <w:rsid w:val="009E5EB5"/>
    <w:rsid w:val="009F0BD8"/>
    <w:rsid w:val="009F1533"/>
    <w:rsid w:val="009F154C"/>
    <w:rsid w:val="009F18A3"/>
    <w:rsid w:val="009F4901"/>
    <w:rsid w:val="009F5A17"/>
    <w:rsid w:val="009F730D"/>
    <w:rsid w:val="009F7BC2"/>
    <w:rsid w:val="00A00225"/>
    <w:rsid w:val="00A100EA"/>
    <w:rsid w:val="00A12B23"/>
    <w:rsid w:val="00A12D50"/>
    <w:rsid w:val="00A1577F"/>
    <w:rsid w:val="00A23D50"/>
    <w:rsid w:val="00A30803"/>
    <w:rsid w:val="00A329A2"/>
    <w:rsid w:val="00A34AD6"/>
    <w:rsid w:val="00A34B68"/>
    <w:rsid w:val="00A378C6"/>
    <w:rsid w:val="00A410D6"/>
    <w:rsid w:val="00A42BE5"/>
    <w:rsid w:val="00A45AF9"/>
    <w:rsid w:val="00A4622C"/>
    <w:rsid w:val="00A50474"/>
    <w:rsid w:val="00A5497A"/>
    <w:rsid w:val="00A55743"/>
    <w:rsid w:val="00A561B2"/>
    <w:rsid w:val="00A57D46"/>
    <w:rsid w:val="00A6307E"/>
    <w:rsid w:val="00A7517A"/>
    <w:rsid w:val="00A76228"/>
    <w:rsid w:val="00A7658A"/>
    <w:rsid w:val="00A76C19"/>
    <w:rsid w:val="00A8050C"/>
    <w:rsid w:val="00A82AB4"/>
    <w:rsid w:val="00A8378F"/>
    <w:rsid w:val="00A84219"/>
    <w:rsid w:val="00A871A7"/>
    <w:rsid w:val="00A9303F"/>
    <w:rsid w:val="00A95A50"/>
    <w:rsid w:val="00A970CB"/>
    <w:rsid w:val="00AA1B19"/>
    <w:rsid w:val="00AA1DCD"/>
    <w:rsid w:val="00AA7CA3"/>
    <w:rsid w:val="00AA7D8A"/>
    <w:rsid w:val="00AB36B7"/>
    <w:rsid w:val="00AC0B9C"/>
    <w:rsid w:val="00AC1B97"/>
    <w:rsid w:val="00AC3ACB"/>
    <w:rsid w:val="00AC6B8D"/>
    <w:rsid w:val="00AD165B"/>
    <w:rsid w:val="00AD767C"/>
    <w:rsid w:val="00AE22C5"/>
    <w:rsid w:val="00AE34F3"/>
    <w:rsid w:val="00AF2F5C"/>
    <w:rsid w:val="00AF748B"/>
    <w:rsid w:val="00AF7979"/>
    <w:rsid w:val="00B00B1C"/>
    <w:rsid w:val="00B046C9"/>
    <w:rsid w:val="00B05E03"/>
    <w:rsid w:val="00B101FB"/>
    <w:rsid w:val="00B10471"/>
    <w:rsid w:val="00B12E6C"/>
    <w:rsid w:val="00B1622B"/>
    <w:rsid w:val="00B22E4F"/>
    <w:rsid w:val="00B27F34"/>
    <w:rsid w:val="00B30778"/>
    <w:rsid w:val="00B31F3E"/>
    <w:rsid w:val="00B322AC"/>
    <w:rsid w:val="00B35A08"/>
    <w:rsid w:val="00B36D00"/>
    <w:rsid w:val="00B37FAC"/>
    <w:rsid w:val="00B41D77"/>
    <w:rsid w:val="00B450EE"/>
    <w:rsid w:val="00B47E93"/>
    <w:rsid w:val="00B500A0"/>
    <w:rsid w:val="00B52D86"/>
    <w:rsid w:val="00B622EA"/>
    <w:rsid w:val="00B66C1F"/>
    <w:rsid w:val="00B71360"/>
    <w:rsid w:val="00B7163D"/>
    <w:rsid w:val="00B73ECB"/>
    <w:rsid w:val="00B75462"/>
    <w:rsid w:val="00B83817"/>
    <w:rsid w:val="00B838BF"/>
    <w:rsid w:val="00B86F38"/>
    <w:rsid w:val="00B90912"/>
    <w:rsid w:val="00B937E1"/>
    <w:rsid w:val="00B96FBF"/>
    <w:rsid w:val="00B976D9"/>
    <w:rsid w:val="00BA338F"/>
    <w:rsid w:val="00BA46B1"/>
    <w:rsid w:val="00BA6427"/>
    <w:rsid w:val="00BA683A"/>
    <w:rsid w:val="00BB0DA4"/>
    <w:rsid w:val="00BB20FC"/>
    <w:rsid w:val="00BB3BCF"/>
    <w:rsid w:val="00BB5172"/>
    <w:rsid w:val="00BB58AD"/>
    <w:rsid w:val="00BB6EA9"/>
    <w:rsid w:val="00BC0E63"/>
    <w:rsid w:val="00BC384B"/>
    <w:rsid w:val="00BD37F4"/>
    <w:rsid w:val="00BD38C5"/>
    <w:rsid w:val="00BE116F"/>
    <w:rsid w:val="00BE1810"/>
    <w:rsid w:val="00BE1FF1"/>
    <w:rsid w:val="00BE288A"/>
    <w:rsid w:val="00BE63B3"/>
    <w:rsid w:val="00BE6C2C"/>
    <w:rsid w:val="00BF003B"/>
    <w:rsid w:val="00BF073A"/>
    <w:rsid w:val="00BF4F55"/>
    <w:rsid w:val="00BF51C7"/>
    <w:rsid w:val="00BF6EF0"/>
    <w:rsid w:val="00BF766E"/>
    <w:rsid w:val="00C10BAA"/>
    <w:rsid w:val="00C10D43"/>
    <w:rsid w:val="00C12D81"/>
    <w:rsid w:val="00C133B4"/>
    <w:rsid w:val="00C1405D"/>
    <w:rsid w:val="00C146BE"/>
    <w:rsid w:val="00C17BE5"/>
    <w:rsid w:val="00C20FD1"/>
    <w:rsid w:val="00C21726"/>
    <w:rsid w:val="00C31A98"/>
    <w:rsid w:val="00C32929"/>
    <w:rsid w:val="00C33B38"/>
    <w:rsid w:val="00C40807"/>
    <w:rsid w:val="00C40F3D"/>
    <w:rsid w:val="00C414E5"/>
    <w:rsid w:val="00C425F5"/>
    <w:rsid w:val="00C4518C"/>
    <w:rsid w:val="00C4693E"/>
    <w:rsid w:val="00C53D41"/>
    <w:rsid w:val="00C550A4"/>
    <w:rsid w:val="00C55672"/>
    <w:rsid w:val="00C55752"/>
    <w:rsid w:val="00C55B6E"/>
    <w:rsid w:val="00C6022E"/>
    <w:rsid w:val="00C61811"/>
    <w:rsid w:val="00C62239"/>
    <w:rsid w:val="00C659EB"/>
    <w:rsid w:val="00C67ADF"/>
    <w:rsid w:val="00C72570"/>
    <w:rsid w:val="00C75D7A"/>
    <w:rsid w:val="00C7616B"/>
    <w:rsid w:val="00C80F32"/>
    <w:rsid w:val="00C80F38"/>
    <w:rsid w:val="00C83802"/>
    <w:rsid w:val="00C848E8"/>
    <w:rsid w:val="00C86568"/>
    <w:rsid w:val="00C9391F"/>
    <w:rsid w:val="00C95A1B"/>
    <w:rsid w:val="00C967F4"/>
    <w:rsid w:val="00C97B8E"/>
    <w:rsid w:val="00CA005F"/>
    <w:rsid w:val="00CA0E3E"/>
    <w:rsid w:val="00CA2804"/>
    <w:rsid w:val="00CA5924"/>
    <w:rsid w:val="00CB10D5"/>
    <w:rsid w:val="00CB139E"/>
    <w:rsid w:val="00CB2969"/>
    <w:rsid w:val="00CB3E42"/>
    <w:rsid w:val="00CB68EF"/>
    <w:rsid w:val="00CC0F0F"/>
    <w:rsid w:val="00CC1238"/>
    <w:rsid w:val="00CC253C"/>
    <w:rsid w:val="00CD0E16"/>
    <w:rsid w:val="00CD0F1B"/>
    <w:rsid w:val="00CE21C4"/>
    <w:rsid w:val="00CE2E18"/>
    <w:rsid w:val="00CE5EEB"/>
    <w:rsid w:val="00CF003F"/>
    <w:rsid w:val="00CF00A4"/>
    <w:rsid w:val="00CF0774"/>
    <w:rsid w:val="00CF2BC2"/>
    <w:rsid w:val="00CF3188"/>
    <w:rsid w:val="00CF3811"/>
    <w:rsid w:val="00CF6513"/>
    <w:rsid w:val="00CF6575"/>
    <w:rsid w:val="00D01FDF"/>
    <w:rsid w:val="00D02EB6"/>
    <w:rsid w:val="00D037E8"/>
    <w:rsid w:val="00D03816"/>
    <w:rsid w:val="00D04F99"/>
    <w:rsid w:val="00D058F0"/>
    <w:rsid w:val="00D05BA0"/>
    <w:rsid w:val="00D06EB4"/>
    <w:rsid w:val="00D163EE"/>
    <w:rsid w:val="00D204A7"/>
    <w:rsid w:val="00D319FB"/>
    <w:rsid w:val="00D358D6"/>
    <w:rsid w:val="00D36C06"/>
    <w:rsid w:val="00D42415"/>
    <w:rsid w:val="00D452D1"/>
    <w:rsid w:val="00D468C4"/>
    <w:rsid w:val="00D507A7"/>
    <w:rsid w:val="00D51D8C"/>
    <w:rsid w:val="00D54EDF"/>
    <w:rsid w:val="00D55494"/>
    <w:rsid w:val="00D55DE2"/>
    <w:rsid w:val="00D57589"/>
    <w:rsid w:val="00D57BD7"/>
    <w:rsid w:val="00D62551"/>
    <w:rsid w:val="00D655C6"/>
    <w:rsid w:val="00D67D47"/>
    <w:rsid w:val="00D710BE"/>
    <w:rsid w:val="00D724A8"/>
    <w:rsid w:val="00D729BD"/>
    <w:rsid w:val="00D7346B"/>
    <w:rsid w:val="00D73D09"/>
    <w:rsid w:val="00D76DB8"/>
    <w:rsid w:val="00D82534"/>
    <w:rsid w:val="00D86FB6"/>
    <w:rsid w:val="00D9010C"/>
    <w:rsid w:val="00D90E8F"/>
    <w:rsid w:val="00DA1BBA"/>
    <w:rsid w:val="00DA3372"/>
    <w:rsid w:val="00DA3457"/>
    <w:rsid w:val="00DA6928"/>
    <w:rsid w:val="00DB0863"/>
    <w:rsid w:val="00DB252C"/>
    <w:rsid w:val="00DB2F1F"/>
    <w:rsid w:val="00DB33B5"/>
    <w:rsid w:val="00DB3984"/>
    <w:rsid w:val="00DB48FF"/>
    <w:rsid w:val="00DB6229"/>
    <w:rsid w:val="00DC3D21"/>
    <w:rsid w:val="00DC56A4"/>
    <w:rsid w:val="00DE0149"/>
    <w:rsid w:val="00DE07D6"/>
    <w:rsid w:val="00DE1449"/>
    <w:rsid w:val="00DE2947"/>
    <w:rsid w:val="00DE2FC0"/>
    <w:rsid w:val="00DF1C36"/>
    <w:rsid w:val="00DF1F40"/>
    <w:rsid w:val="00DF1F45"/>
    <w:rsid w:val="00DF2553"/>
    <w:rsid w:val="00E0023C"/>
    <w:rsid w:val="00E01C2B"/>
    <w:rsid w:val="00E046E0"/>
    <w:rsid w:val="00E05248"/>
    <w:rsid w:val="00E12434"/>
    <w:rsid w:val="00E13FC4"/>
    <w:rsid w:val="00E16EB6"/>
    <w:rsid w:val="00E218D7"/>
    <w:rsid w:val="00E230C3"/>
    <w:rsid w:val="00E3238F"/>
    <w:rsid w:val="00E34EFC"/>
    <w:rsid w:val="00E360D1"/>
    <w:rsid w:val="00E40E8C"/>
    <w:rsid w:val="00E418BB"/>
    <w:rsid w:val="00E42A21"/>
    <w:rsid w:val="00E441E1"/>
    <w:rsid w:val="00E5069A"/>
    <w:rsid w:val="00E51B01"/>
    <w:rsid w:val="00E51EEE"/>
    <w:rsid w:val="00E53043"/>
    <w:rsid w:val="00E57451"/>
    <w:rsid w:val="00E6180A"/>
    <w:rsid w:val="00E63788"/>
    <w:rsid w:val="00E65A24"/>
    <w:rsid w:val="00E67661"/>
    <w:rsid w:val="00E67906"/>
    <w:rsid w:val="00E70D94"/>
    <w:rsid w:val="00E72140"/>
    <w:rsid w:val="00E85776"/>
    <w:rsid w:val="00E86E56"/>
    <w:rsid w:val="00E92838"/>
    <w:rsid w:val="00E92C1E"/>
    <w:rsid w:val="00E94C32"/>
    <w:rsid w:val="00E96641"/>
    <w:rsid w:val="00E96C59"/>
    <w:rsid w:val="00E97431"/>
    <w:rsid w:val="00E97D49"/>
    <w:rsid w:val="00EA19E1"/>
    <w:rsid w:val="00EA2F6B"/>
    <w:rsid w:val="00EA6260"/>
    <w:rsid w:val="00EB59B0"/>
    <w:rsid w:val="00EB6728"/>
    <w:rsid w:val="00EB7F83"/>
    <w:rsid w:val="00EC129E"/>
    <w:rsid w:val="00EC2972"/>
    <w:rsid w:val="00EC4F88"/>
    <w:rsid w:val="00ED0426"/>
    <w:rsid w:val="00ED1E4A"/>
    <w:rsid w:val="00ED6654"/>
    <w:rsid w:val="00EE075F"/>
    <w:rsid w:val="00EE108D"/>
    <w:rsid w:val="00EE222C"/>
    <w:rsid w:val="00EE2CE5"/>
    <w:rsid w:val="00EE4442"/>
    <w:rsid w:val="00EE566C"/>
    <w:rsid w:val="00EE6DE0"/>
    <w:rsid w:val="00EE796F"/>
    <w:rsid w:val="00EF4B81"/>
    <w:rsid w:val="00EF5292"/>
    <w:rsid w:val="00EF6BCD"/>
    <w:rsid w:val="00F00020"/>
    <w:rsid w:val="00F00420"/>
    <w:rsid w:val="00F019DD"/>
    <w:rsid w:val="00F02386"/>
    <w:rsid w:val="00F038FE"/>
    <w:rsid w:val="00F0396A"/>
    <w:rsid w:val="00F03FE5"/>
    <w:rsid w:val="00F11321"/>
    <w:rsid w:val="00F16E4C"/>
    <w:rsid w:val="00F17054"/>
    <w:rsid w:val="00F2384C"/>
    <w:rsid w:val="00F2637E"/>
    <w:rsid w:val="00F2713C"/>
    <w:rsid w:val="00F304ED"/>
    <w:rsid w:val="00F30AE2"/>
    <w:rsid w:val="00F31394"/>
    <w:rsid w:val="00F32D9C"/>
    <w:rsid w:val="00F35790"/>
    <w:rsid w:val="00F411D8"/>
    <w:rsid w:val="00F43983"/>
    <w:rsid w:val="00F46968"/>
    <w:rsid w:val="00F47B12"/>
    <w:rsid w:val="00F542A3"/>
    <w:rsid w:val="00F5527B"/>
    <w:rsid w:val="00F5575B"/>
    <w:rsid w:val="00F55BA6"/>
    <w:rsid w:val="00F5621A"/>
    <w:rsid w:val="00F56614"/>
    <w:rsid w:val="00F57B03"/>
    <w:rsid w:val="00F60B76"/>
    <w:rsid w:val="00F67A46"/>
    <w:rsid w:val="00F67EB7"/>
    <w:rsid w:val="00F751CD"/>
    <w:rsid w:val="00F7685C"/>
    <w:rsid w:val="00F770F2"/>
    <w:rsid w:val="00F77773"/>
    <w:rsid w:val="00F83F17"/>
    <w:rsid w:val="00F86911"/>
    <w:rsid w:val="00F92AA1"/>
    <w:rsid w:val="00F94F9D"/>
    <w:rsid w:val="00F9699B"/>
    <w:rsid w:val="00FA30B9"/>
    <w:rsid w:val="00FA3308"/>
    <w:rsid w:val="00FA3850"/>
    <w:rsid w:val="00FA4201"/>
    <w:rsid w:val="00FB0DBF"/>
    <w:rsid w:val="00FB4881"/>
    <w:rsid w:val="00FB72C4"/>
    <w:rsid w:val="00FC08DE"/>
    <w:rsid w:val="00FC0B79"/>
    <w:rsid w:val="00FC1E1D"/>
    <w:rsid w:val="00FC237B"/>
    <w:rsid w:val="00FD3124"/>
    <w:rsid w:val="00FD5411"/>
    <w:rsid w:val="00FD70A4"/>
    <w:rsid w:val="00FE3BF3"/>
    <w:rsid w:val="00FF115C"/>
    <w:rsid w:val="00FF4933"/>
    <w:rsid w:val="00FF4E6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66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13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1811"/>
    <w:pPr>
      <w:keepNext/>
      <w:ind w:firstLine="851"/>
      <w:jc w:val="both"/>
      <w:outlineLvl w:val="0"/>
    </w:pPr>
    <w:rPr>
      <w:sz w:val="32"/>
      <w:szCs w:val="20"/>
      <w:lang w:val="uk-UA"/>
    </w:rPr>
  </w:style>
  <w:style w:type="paragraph" w:styleId="2">
    <w:name w:val="heading 2"/>
    <w:basedOn w:val="a"/>
    <w:next w:val="a"/>
    <w:link w:val="20"/>
    <w:uiPriority w:val="9"/>
    <w:unhideWhenUsed/>
    <w:qFormat/>
    <w:rsid w:val="0065057E"/>
    <w:pPr>
      <w:keepNext/>
      <w:keepLines/>
      <w:spacing w:before="200"/>
      <w:outlineLvl w:val="1"/>
    </w:pPr>
    <w:rPr>
      <w:rFonts w:asciiTheme="majorHAnsi" w:eastAsiaTheme="majorEastAsia" w:hAnsiTheme="majorHAnsi" w:cstheme="majorBidi"/>
      <w:b/>
      <w:bCs/>
      <w:color w:val="4F81BD" w:themeColor="accent1"/>
      <w:sz w:val="26"/>
      <w:szCs w:val="26"/>
      <w:lang w:val="uk-UA" w:eastAsia="uk-UA"/>
    </w:rPr>
  </w:style>
  <w:style w:type="paragraph" w:styleId="3">
    <w:name w:val="heading 3"/>
    <w:basedOn w:val="a"/>
    <w:next w:val="a"/>
    <w:link w:val="30"/>
    <w:unhideWhenUsed/>
    <w:qFormat/>
    <w:rsid w:val="00D8253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8691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E60E1"/>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semiHidden/>
    <w:unhideWhenUsed/>
    <w:qFormat/>
    <w:rsid w:val="006E60E1"/>
    <w:pPr>
      <w:keepNext/>
      <w:numPr>
        <w:numId w:val="1"/>
      </w:numPr>
      <w:suppressAutoHyphens/>
      <w:jc w:val="center"/>
      <w:outlineLvl w:val="5"/>
    </w:pPr>
    <w:rPr>
      <w:szCs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27132"/>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styleId="a3">
    <w:name w:val="Balloon Text"/>
    <w:basedOn w:val="a"/>
    <w:link w:val="a4"/>
    <w:uiPriority w:val="99"/>
    <w:semiHidden/>
    <w:unhideWhenUsed/>
    <w:rsid w:val="00227132"/>
    <w:rPr>
      <w:rFonts w:ascii="Tahoma" w:hAnsi="Tahoma" w:cs="Tahoma"/>
      <w:sz w:val="16"/>
      <w:szCs w:val="16"/>
    </w:rPr>
  </w:style>
  <w:style w:type="character" w:customStyle="1" w:styleId="a4">
    <w:name w:val="Текст выноски Знак"/>
    <w:basedOn w:val="a0"/>
    <w:link w:val="a3"/>
    <w:uiPriority w:val="99"/>
    <w:semiHidden/>
    <w:rsid w:val="00227132"/>
    <w:rPr>
      <w:rFonts w:ascii="Tahoma" w:eastAsia="Times New Roman" w:hAnsi="Tahoma" w:cs="Tahoma"/>
      <w:sz w:val="16"/>
      <w:szCs w:val="16"/>
      <w:lang w:eastAsia="ru-RU"/>
    </w:rPr>
  </w:style>
  <w:style w:type="character" w:customStyle="1" w:styleId="10">
    <w:name w:val="Заголовок 1 Знак"/>
    <w:basedOn w:val="a0"/>
    <w:link w:val="1"/>
    <w:uiPriority w:val="9"/>
    <w:rsid w:val="00C61811"/>
    <w:rPr>
      <w:rFonts w:ascii="Times New Roman" w:eastAsia="Times New Roman" w:hAnsi="Times New Roman" w:cs="Times New Roman"/>
      <w:sz w:val="32"/>
      <w:szCs w:val="20"/>
      <w:lang w:val="uk-UA" w:eastAsia="ru-RU"/>
    </w:rPr>
  </w:style>
  <w:style w:type="paragraph" w:styleId="a5">
    <w:name w:val="List Paragraph"/>
    <w:basedOn w:val="a"/>
    <w:uiPriority w:val="34"/>
    <w:qFormat/>
    <w:rsid w:val="00C61811"/>
    <w:pPr>
      <w:ind w:left="720"/>
      <w:contextualSpacing/>
    </w:pPr>
    <w:rPr>
      <w:sz w:val="20"/>
      <w:szCs w:val="20"/>
      <w:lang w:val="uk-UA"/>
    </w:rPr>
  </w:style>
  <w:style w:type="paragraph" w:customStyle="1" w:styleId="21">
    <w:name w:val="Обычный2"/>
    <w:rsid w:val="00C61811"/>
    <w:pPr>
      <w:widowControl w:val="0"/>
      <w:snapToGrid w:val="0"/>
      <w:spacing w:after="0" w:line="240" w:lineRule="auto"/>
      <w:ind w:firstLine="540"/>
      <w:jc w:val="both"/>
    </w:pPr>
    <w:rPr>
      <w:rFonts w:ascii="Arial" w:eastAsia="Times New Roman" w:hAnsi="Arial" w:cs="Times New Roman"/>
      <w:sz w:val="16"/>
      <w:szCs w:val="20"/>
      <w:lang w:val="uk-UA" w:eastAsia="ru-RU"/>
    </w:rPr>
  </w:style>
  <w:style w:type="table" w:styleId="a6">
    <w:name w:val="Table Grid"/>
    <w:basedOn w:val="a1"/>
    <w:uiPriority w:val="39"/>
    <w:rsid w:val="002E3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1202FA"/>
    <w:pPr>
      <w:spacing w:before="100" w:beforeAutospacing="1" w:after="100" w:afterAutospacing="1"/>
    </w:pPr>
    <w:rPr>
      <w:lang w:val="uk-UA" w:eastAsia="uk-UA"/>
    </w:rPr>
  </w:style>
  <w:style w:type="paragraph" w:customStyle="1" w:styleId="12">
    <w:name w:val="Абзац списка1"/>
    <w:basedOn w:val="a"/>
    <w:rsid w:val="00A5497A"/>
    <w:pPr>
      <w:spacing w:after="160" w:line="256" w:lineRule="auto"/>
      <w:ind w:left="720"/>
    </w:pPr>
    <w:rPr>
      <w:rFonts w:ascii="Calibri" w:eastAsia="Calibri" w:hAnsi="Calibri"/>
      <w:sz w:val="22"/>
      <w:szCs w:val="22"/>
      <w:lang w:eastAsia="en-US"/>
    </w:rPr>
  </w:style>
  <w:style w:type="paragraph" w:styleId="a8">
    <w:name w:val="No Spacing"/>
    <w:uiPriority w:val="1"/>
    <w:qFormat/>
    <w:rsid w:val="002E2540"/>
    <w:pPr>
      <w:spacing w:after="0" w:line="240" w:lineRule="auto"/>
    </w:pPr>
    <w:rPr>
      <w:rFonts w:ascii="Calibri" w:eastAsia="Calibri" w:hAnsi="Calibri" w:cs="Times New Roman"/>
    </w:rPr>
  </w:style>
  <w:style w:type="paragraph" w:styleId="a9">
    <w:name w:val="header"/>
    <w:basedOn w:val="a"/>
    <w:link w:val="aa"/>
    <w:semiHidden/>
    <w:unhideWhenUsed/>
    <w:rsid w:val="00044C68"/>
    <w:pPr>
      <w:tabs>
        <w:tab w:val="center" w:pos="4819"/>
        <w:tab w:val="right" w:pos="9639"/>
      </w:tabs>
    </w:pPr>
  </w:style>
  <w:style w:type="character" w:customStyle="1" w:styleId="aa">
    <w:name w:val="Верхний колонтитул Знак"/>
    <w:basedOn w:val="a0"/>
    <w:link w:val="a9"/>
    <w:semiHidden/>
    <w:rsid w:val="00044C68"/>
    <w:rPr>
      <w:rFonts w:ascii="Times New Roman" w:eastAsia="Times New Roman" w:hAnsi="Times New Roman" w:cs="Times New Roman"/>
      <w:sz w:val="24"/>
      <w:szCs w:val="24"/>
      <w:lang w:eastAsia="ru-RU"/>
    </w:rPr>
  </w:style>
  <w:style w:type="paragraph" w:styleId="ab">
    <w:name w:val="footer"/>
    <w:basedOn w:val="a"/>
    <w:link w:val="ac"/>
    <w:unhideWhenUsed/>
    <w:rsid w:val="00044C68"/>
    <w:pPr>
      <w:tabs>
        <w:tab w:val="center" w:pos="4819"/>
        <w:tab w:val="right" w:pos="9639"/>
      </w:tabs>
    </w:pPr>
  </w:style>
  <w:style w:type="character" w:customStyle="1" w:styleId="ac">
    <w:name w:val="Нижний колонтитул Знак"/>
    <w:basedOn w:val="a0"/>
    <w:link w:val="ab"/>
    <w:rsid w:val="00044C68"/>
    <w:rPr>
      <w:rFonts w:ascii="Times New Roman" w:eastAsia="Times New Roman" w:hAnsi="Times New Roman" w:cs="Times New Roman"/>
      <w:sz w:val="24"/>
      <w:szCs w:val="24"/>
      <w:lang w:eastAsia="ru-RU"/>
    </w:rPr>
  </w:style>
  <w:style w:type="character" w:styleId="ad">
    <w:name w:val="Hyperlink"/>
    <w:basedOn w:val="a0"/>
    <w:uiPriority w:val="99"/>
    <w:unhideWhenUsed/>
    <w:rsid w:val="00D7346B"/>
    <w:rPr>
      <w:color w:val="0000FF"/>
      <w:u w:val="single"/>
    </w:rPr>
  </w:style>
  <w:style w:type="character" w:customStyle="1" w:styleId="20">
    <w:name w:val="Заголовок 2 Знак"/>
    <w:basedOn w:val="a0"/>
    <w:link w:val="2"/>
    <w:uiPriority w:val="9"/>
    <w:rsid w:val="0065057E"/>
    <w:rPr>
      <w:rFonts w:asciiTheme="majorHAnsi" w:eastAsiaTheme="majorEastAsia" w:hAnsiTheme="majorHAnsi" w:cstheme="majorBidi"/>
      <w:b/>
      <w:bCs/>
      <w:color w:val="4F81BD" w:themeColor="accent1"/>
      <w:sz w:val="26"/>
      <w:szCs w:val="26"/>
      <w:lang w:val="uk-UA" w:eastAsia="uk-UA"/>
    </w:rPr>
  </w:style>
  <w:style w:type="paragraph" w:styleId="ae">
    <w:name w:val="Body Text"/>
    <w:basedOn w:val="a"/>
    <w:link w:val="af"/>
    <w:semiHidden/>
    <w:unhideWhenUsed/>
    <w:qFormat/>
    <w:rsid w:val="0065057E"/>
    <w:pPr>
      <w:widowControl w:val="0"/>
      <w:autoSpaceDE w:val="0"/>
      <w:autoSpaceDN w:val="0"/>
      <w:ind w:left="192"/>
    </w:pPr>
    <w:rPr>
      <w:lang w:val="en-US" w:eastAsia="en-US"/>
    </w:rPr>
  </w:style>
  <w:style w:type="character" w:customStyle="1" w:styleId="af">
    <w:name w:val="Основной текст Знак"/>
    <w:basedOn w:val="a0"/>
    <w:link w:val="ae"/>
    <w:semiHidden/>
    <w:rsid w:val="0065057E"/>
    <w:rPr>
      <w:rFonts w:ascii="Times New Roman" w:eastAsia="Times New Roman" w:hAnsi="Times New Roman" w:cs="Times New Roman"/>
      <w:sz w:val="24"/>
      <w:szCs w:val="24"/>
      <w:lang w:val="en-US"/>
    </w:rPr>
  </w:style>
  <w:style w:type="paragraph" w:customStyle="1" w:styleId="msolistparagraph0">
    <w:name w:val="msolistparagraph"/>
    <w:basedOn w:val="a"/>
    <w:rsid w:val="0065057E"/>
    <w:pPr>
      <w:spacing w:before="100" w:beforeAutospacing="1" w:after="100" w:afterAutospacing="1"/>
    </w:pPr>
  </w:style>
  <w:style w:type="character" w:customStyle="1" w:styleId="af0">
    <w:name w:val="Основний текст_"/>
    <w:basedOn w:val="a0"/>
    <w:link w:val="13"/>
    <w:locked/>
    <w:rsid w:val="0065057E"/>
    <w:rPr>
      <w:rFonts w:ascii="Times New Roman" w:eastAsia="Times New Roman" w:hAnsi="Times New Roman" w:cs="Times New Roman"/>
      <w:sz w:val="27"/>
      <w:szCs w:val="27"/>
      <w:shd w:val="clear" w:color="auto" w:fill="FFFFFF"/>
    </w:rPr>
  </w:style>
  <w:style w:type="paragraph" w:customStyle="1" w:styleId="13">
    <w:name w:val="Основний текст1"/>
    <w:basedOn w:val="a"/>
    <w:link w:val="af0"/>
    <w:rsid w:val="0065057E"/>
    <w:pPr>
      <w:widowControl w:val="0"/>
      <w:shd w:val="clear" w:color="auto" w:fill="FFFFFF"/>
      <w:spacing w:line="322" w:lineRule="exact"/>
      <w:ind w:hanging="480"/>
    </w:pPr>
    <w:rPr>
      <w:sz w:val="27"/>
      <w:szCs w:val="27"/>
      <w:lang w:eastAsia="en-US"/>
    </w:rPr>
  </w:style>
  <w:style w:type="paragraph" w:customStyle="1" w:styleId="Heading2">
    <w:name w:val="Heading 2"/>
    <w:basedOn w:val="a"/>
    <w:uiPriority w:val="1"/>
    <w:qFormat/>
    <w:rsid w:val="0065057E"/>
    <w:pPr>
      <w:widowControl w:val="0"/>
      <w:autoSpaceDE w:val="0"/>
      <w:autoSpaceDN w:val="0"/>
      <w:spacing w:before="69"/>
      <w:ind w:left="2438"/>
      <w:outlineLvl w:val="2"/>
    </w:pPr>
    <w:rPr>
      <w:b/>
      <w:bCs/>
      <w:i/>
      <w:sz w:val="28"/>
      <w:szCs w:val="28"/>
      <w:lang w:val="en-US" w:eastAsia="en-US"/>
    </w:rPr>
  </w:style>
  <w:style w:type="paragraph" w:customStyle="1" w:styleId="TableParagraph">
    <w:name w:val="Table Paragraph"/>
    <w:basedOn w:val="a"/>
    <w:uiPriority w:val="1"/>
    <w:qFormat/>
    <w:rsid w:val="0065057E"/>
    <w:pPr>
      <w:widowControl w:val="0"/>
      <w:autoSpaceDE w:val="0"/>
      <w:autoSpaceDN w:val="0"/>
    </w:pPr>
    <w:rPr>
      <w:sz w:val="22"/>
      <w:szCs w:val="22"/>
      <w:lang w:val="en-US" w:eastAsia="en-US"/>
    </w:rPr>
  </w:style>
  <w:style w:type="paragraph" w:customStyle="1" w:styleId="Heading3">
    <w:name w:val="Heading 3"/>
    <w:basedOn w:val="a"/>
    <w:uiPriority w:val="1"/>
    <w:qFormat/>
    <w:rsid w:val="0065057E"/>
    <w:pPr>
      <w:widowControl w:val="0"/>
      <w:autoSpaceDE w:val="0"/>
      <w:autoSpaceDN w:val="0"/>
      <w:ind w:left="3802"/>
      <w:outlineLvl w:val="3"/>
    </w:pPr>
    <w:rPr>
      <w:b/>
      <w:bCs/>
      <w:lang w:val="en-US" w:eastAsia="en-US"/>
    </w:rPr>
  </w:style>
  <w:style w:type="character" w:customStyle="1" w:styleId="af1">
    <w:name w:val="Підпис до таблиці"/>
    <w:basedOn w:val="a0"/>
    <w:rsid w:val="0065057E"/>
    <w:rPr>
      <w:rFonts w:ascii="Times New Roman" w:eastAsia="Times New Roman" w:hAnsi="Times New Roman" w:cs="Times New Roman" w:hint="default"/>
      <w:b/>
      <w:bCs/>
      <w:i w:val="0"/>
      <w:iCs w:val="0"/>
      <w:smallCaps w:val="0"/>
      <w:color w:val="000000"/>
      <w:spacing w:val="0"/>
      <w:w w:val="100"/>
      <w:position w:val="0"/>
      <w:sz w:val="27"/>
      <w:szCs w:val="27"/>
      <w:u w:val="single"/>
      <w:lang w:val="uk-UA"/>
    </w:rPr>
  </w:style>
  <w:style w:type="character" w:customStyle="1" w:styleId="af2">
    <w:name w:val="Основний текст + Напівжирний"/>
    <w:basedOn w:val="af0"/>
    <w:rsid w:val="0065057E"/>
    <w:rPr>
      <w:b/>
      <w:bCs/>
      <w:color w:val="000000"/>
      <w:spacing w:val="0"/>
      <w:w w:val="100"/>
      <w:position w:val="0"/>
      <w:lang w:val="uk-UA"/>
    </w:rPr>
  </w:style>
  <w:style w:type="character" w:customStyle="1" w:styleId="41">
    <w:name w:val="Основний текст (4)"/>
    <w:basedOn w:val="a0"/>
    <w:rsid w:val="0065057E"/>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character" w:customStyle="1" w:styleId="42">
    <w:name w:val="Основний текст4"/>
    <w:basedOn w:val="af0"/>
    <w:rsid w:val="0065057E"/>
    <w:rPr>
      <w:color w:val="000000"/>
      <w:spacing w:val="0"/>
      <w:w w:val="100"/>
      <w:position w:val="0"/>
      <w:lang w:val="uk-UA"/>
    </w:rPr>
  </w:style>
  <w:style w:type="character" w:customStyle="1" w:styleId="9">
    <w:name w:val="Підпис до таблиці (9)"/>
    <w:basedOn w:val="a0"/>
    <w:rsid w:val="0065057E"/>
    <w:rPr>
      <w:rFonts w:ascii="Times New Roman" w:eastAsia="Times New Roman" w:hAnsi="Times New Roman" w:cs="Times New Roman" w:hint="default"/>
      <w:b/>
      <w:bCs/>
      <w:i/>
      <w:iCs/>
      <w:smallCaps w:val="0"/>
      <w:strike w:val="0"/>
      <w:dstrike w:val="0"/>
      <w:color w:val="000000"/>
      <w:spacing w:val="0"/>
      <w:w w:val="100"/>
      <w:position w:val="0"/>
      <w:sz w:val="27"/>
      <w:szCs w:val="27"/>
      <w:u w:val="none"/>
      <w:effect w:val="none"/>
      <w:lang w:val="uk-UA"/>
    </w:rPr>
  </w:style>
  <w:style w:type="table" w:customStyle="1" w:styleId="TableNormal">
    <w:name w:val="Table Normal"/>
    <w:uiPriority w:val="2"/>
    <w:semiHidden/>
    <w:qFormat/>
    <w:rsid w:val="0065057E"/>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f3">
    <w:name w:val="Strong"/>
    <w:basedOn w:val="a0"/>
    <w:uiPriority w:val="22"/>
    <w:qFormat/>
    <w:rsid w:val="0065057E"/>
    <w:rPr>
      <w:b/>
      <w:bCs/>
    </w:rPr>
  </w:style>
  <w:style w:type="character" w:styleId="af4">
    <w:name w:val="Emphasis"/>
    <w:basedOn w:val="a0"/>
    <w:uiPriority w:val="20"/>
    <w:qFormat/>
    <w:rsid w:val="0065057E"/>
    <w:rPr>
      <w:i/>
      <w:iCs/>
    </w:rPr>
  </w:style>
  <w:style w:type="paragraph" w:customStyle="1" w:styleId="recept-list-left-bold">
    <w:name w:val="recept-list-left-bold"/>
    <w:basedOn w:val="a"/>
    <w:rsid w:val="00467BFC"/>
    <w:pPr>
      <w:spacing w:before="100" w:beforeAutospacing="1" w:after="100" w:afterAutospacing="1"/>
    </w:pPr>
    <w:rPr>
      <w:lang w:val="uk-UA" w:eastAsia="uk-UA"/>
    </w:rPr>
  </w:style>
  <w:style w:type="character" w:customStyle="1" w:styleId="squant">
    <w:name w:val="squant"/>
    <w:basedOn w:val="a0"/>
    <w:rsid w:val="00467BFC"/>
  </w:style>
  <w:style w:type="character" w:customStyle="1" w:styleId="type">
    <w:name w:val="type"/>
    <w:basedOn w:val="a0"/>
    <w:rsid w:val="00467BFC"/>
  </w:style>
  <w:style w:type="character" w:customStyle="1" w:styleId="xfmc1">
    <w:name w:val="xfmc1"/>
    <w:basedOn w:val="a0"/>
    <w:rsid w:val="002D3942"/>
  </w:style>
  <w:style w:type="character" w:customStyle="1" w:styleId="docdata">
    <w:name w:val="docdata"/>
    <w:aliases w:val="docy,v5,4403,baiaagaaboqcaaadxauaaau9dqaaaaaaaaaaaaaaaaaaaaaaaaaaaaaaaaaaaaaaaaaaaaaaaaaaaaaaaaaaaaaaaaaaaaaaaaaaaaaaaaaaaaaaaaaaaaaaaaaaaaaaaaaaaaaaaaaaaaaaaaaaaaaaaaaaaaaaaaaaaaaaaaaaaaaaaaaaaaaaaaaaaaaaaaaaaaaaaaaaaaaaaaaaaaaaaaaaaaaaaaaaaaaa"/>
    <w:basedOn w:val="a0"/>
    <w:rsid w:val="00472D1A"/>
  </w:style>
  <w:style w:type="character" w:customStyle="1" w:styleId="40">
    <w:name w:val="Заголовок 4 Знак"/>
    <w:basedOn w:val="a0"/>
    <w:link w:val="4"/>
    <w:uiPriority w:val="9"/>
    <w:semiHidden/>
    <w:rsid w:val="00F86911"/>
    <w:rPr>
      <w:rFonts w:asciiTheme="majorHAnsi" w:eastAsiaTheme="majorEastAsia" w:hAnsiTheme="majorHAnsi" w:cstheme="majorBidi"/>
      <w:b/>
      <w:bCs/>
      <w:i/>
      <w:iCs/>
      <w:color w:val="4F81BD" w:themeColor="accent1"/>
      <w:sz w:val="24"/>
      <w:szCs w:val="24"/>
      <w:lang w:eastAsia="ru-RU"/>
    </w:rPr>
  </w:style>
  <w:style w:type="paragraph" w:customStyle="1" w:styleId="7363">
    <w:name w:val="7363"/>
    <w:aliases w:val="baiaagaaboqcaaadobgaaavggaaaaaaaaaaaaaaaaaaaaaaaaaaaaaaaaaaaaaaaaaaaaaaaaaaaaaaaaaaaaaaaaaaaaaaaaaaaaaaaaaaaaaaaaaaaaaaaaaaaaaaaaaaaaaaaaaaaaaaaaaaaaaaaaaaaaaaaaaaaaaaaaaaaaaaaaaaaaaaaaaaaaaaaaaaaaaaaaaaaaaaaaaaaaaaaaaaaaaaaaaaaaaaa"/>
    <w:basedOn w:val="a"/>
    <w:uiPriority w:val="99"/>
    <w:rsid w:val="00B86F38"/>
    <w:pPr>
      <w:spacing w:before="100" w:beforeAutospacing="1" w:after="100" w:afterAutospacing="1"/>
    </w:pPr>
  </w:style>
  <w:style w:type="paragraph" w:customStyle="1" w:styleId="Ch6">
    <w:name w:val="Заголовок Додатка (Ch_6 Міністерства)"/>
    <w:basedOn w:val="a"/>
    <w:uiPriority w:val="99"/>
    <w:rsid w:val="00B86F38"/>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val="uk-UA" w:eastAsia="uk-UA"/>
    </w:rPr>
  </w:style>
  <w:style w:type="paragraph" w:customStyle="1" w:styleId="31">
    <w:name w:val="Обычный3"/>
    <w:rsid w:val="00E97431"/>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FR1">
    <w:name w:val="FR1"/>
    <w:rsid w:val="00325D2B"/>
    <w:pPr>
      <w:widowControl w:val="0"/>
      <w:snapToGrid w:val="0"/>
      <w:spacing w:before="80" w:after="0" w:line="300" w:lineRule="auto"/>
      <w:ind w:left="120" w:firstLine="400"/>
      <w:jc w:val="both"/>
    </w:pPr>
    <w:rPr>
      <w:rFonts w:ascii="Arial" w:eastAsia="Times New Roman" w:hAnsi="Arial" w:cs="Times New Roman"/>
      <w:sz w:val="16"/>
      <w:szCs w:val="20"/>
      <w:lang w:val="uk-UA" w:eastAsia="ru-RU"/>
    </w:rPr>
  </w:style>
  <w:style w:type="character" w:customStyle="1" w:styleId="af5">
    <w:name w:val="Основной текст_"/>
    <w:basedOn w:val="a0"/>
    <w:link w:val="14"/>
    <w:rsid w:val="009B78BB"/>
    <w:rPr>
      <w:rFonts w:ascii="Times New Roman" w:eastAsia="Times New Roman" w:hAnsi="Times New Roman" w:cs="Times New Roman"/>
      <w:sz w:val="28"/>
      <w:szCs w:val="28"/>
    </w:rPr>
  </w:style>
  <w:style w:type="paragraph" w:customStyle="1" w:styleId="14">
    <w:name w:val="Основной текст1"/>
    <w:basedOn w:val="a"/>
    <w:link w:val="af5"/>
    <w:rsid w:val="009B78BB"/>
    <w:pPr>
      <w:widowControl w:val="0"/>
      <w:ind w:firstLine="380"/>
    </w:pPr>
    <w:rPr>
      <w:sz w:val="28"/>
      <w:szCs w:val="28"/>
      <w:lang w:eastAsia="en-US"/>
    </w:rPr>
  </w:style>
  <w:style w:type="paragraph" w:customStyle="1" w:styleId="43">
    <w:name w:val="Обычный4"/>
    <w:rsid w:val="002A5AD1"/>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61">
    <w:name w:val="Обычный6"/>
    <w:rsid w:val="000A2BF3"/>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7">
    <w:name w:val="Обычный7"/>
    <w:rsid w:val="000A2BF3"/>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110">
    <w:name w:val="Обычный11"/>
    <w:rsid w:val="000A2BF3"/>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17">
    <w:name w:val="Обычный17"/>
    <w:rsid w:val="00273188"/>
    <w:pPr>
      <w:widowControl w:val="0"/>
      <w:snapToGrid w:val="0"/>
      <w:spacing w:after="0" w:line="240" w:lineRule="auto"/>
      <w:ind w:firstLine="540"/>
      <w:jc w:val="both"/>
    </w:pPr>
    <w:rPr>
      <w:rFonts w:ascii="Arial" w:eastAsia="Times New Roman" w:hAnsi="Arial" w:cs="Times New Roman"/>
      <w:sz w:val="16"/>
      <w:szCs w:val="20"/>
      <w:lang w:val="uk-UA" w:eastAsia="ru-RU"/>
    </w:rPr>
  </w:style>
  <w:style w:type="paragraph" w:customStyle="1" w:styleId="normal">
    <w:name w:val="normal"/>
    <w:rsid w:val="00CB68EF"/>
    <w:pPr>
      <w:spacing w:after="0" w:line="240" w:lineRule="auto"/>
    </w:pPr>
    <w:rPr>
      <w:rFonts w:ascii="Times New Roman" w:eastAsia="Times New Roman" w:hAnsi="Times New Roman" w:cs="Times New Roman"/>
      <w:sz w:val="24"/>
      <w:szCs w:val="24"/>
      <w:lang w:val="uk-UA" w:eastAsia="ru-RU"/>
    </w:rPr>
  </w:style>
  <w:style w:type="paragraph" w:customStyle="1" w:styleId="paragraph">
    <w:name w:val="paragraph"/>
    <w:basedOn w:val="a"/>
    <w:rsid w:val="00C55B6E"/>
    <w:pPr>
      <w:spacing w:before="100" w:beforeAutospacing="1" w:after="100" w:afterAutospacing="1"/>
    </w:pPr>
    <w:rPr>
      <w:lang w:val="uk-UA" w:eastAsia="uk-UA"/>
    </w:rPr>
  </w:style>
  <w:style w:type="character" w:customStyle="1" w:styleId="yf686742b">
    <w:name w:val="yf686742b"/>
    <w:basedOn w:val="a0"/>
    <w:rsid w:val="00C55B6E"/>
  </w:style>
  <w:style w:type="character" w:customStyle="1" w:styleId="realrating">
    <w:name w:val="realrating"/>
    <w:basedOn w:val="a0"/>
    <w:rsid w:val="00A50474"/>
  </w:style>
  <w:style w:type="character" w:customStyle="1" w:styleId="ratingnum">
    <w:name w:val="ratingnum"/>
    <w:basedOn w:val="a0"/>
    <w:rsid w:val="00A50474"/>
  </w:style>
  <w:style w:type="paragraph" w:styleId="af6">
    <w:name w:val="Title"/>
    <w:basedOn w:val="a"/>
    <w:link w:val="af7"/>
    <w:uiPriority w:val="99"/>
    <w:qFormat/>
    <w:rsid w:val="00E70D94"/>
    <w:pPr>
      <w:jc w:val="center"/>
    </w:pPr>
    <w:rPr>
      <w:b/>
      <w:bCs/>
      <w:sz w:val="28"/>
      <w:u w:val="single"/>
      <w:lang w:val="uk-UA"/>
    </w:rPr>
  </w:style>
  <w:style w:type="character" w:customStyle="1" w:styleId="af7">
    <w:name w:val="Название Знак"/>
    <w:basedOn w:val="a0"/>
    <w:link w:val="af6"/>
    <w:uiPriority w:val="99"/>
    <w:rsid w:val="00E70D94"/>
    <w:rPr>
      <w:rFonts w:ascii="Times New Roman" w:eastAsia="Times New Roman" w:hAnsi="Times New Roman" w:cs="Times New Roman"/>
      <w:b/>
      <w:bCs/>
      <w:sz w:val="28"/>
      <w:szCs w:val="24"/>
      <w:u w:val="single"/>
      <w:lang w:val="uk-UA" w:eastAsia="ru-RU"/>
    </w:rPr>
  </w:style>
  <w:style w:type="paragraph" w:customStyle="1" w:styleId="6819">
    <w:name w:val="6819"/>
    <w:aliases w:val="baiaagaaboqcaaad3bgaaaxqgaaaaaaaaaaaaaaaaaaaaaaaaaaaaaaaaaaaaaaaaaaaaaaaaaaaaaaaaaaaaaaaaaaaaaaaaaaaaaaaaaaaaaaaaaaaaaaaaaaaaaaaaaaaaaaaaaaaaaaaaaaaaaaaaaaaaaaaaaaaaaaaaaaaaaaaaaaaaaaaaaaaaaaaaaaaaaaaaaaaaaaaaaaaaaaaaaaaaaaaaaaaaaaa"/>
    <w:basedOn w:val="a"/>
    <w:rsid w:val="00E70D94"/>
    <w:pPr>
      <w:spacing w:before="100" w:beforeAutospacing="1" w:after="100" w:afterAutospacing="1"/>
    </w:pPr>
  </w:style>
  <w:style w:type="paragraph" w:styleId="af8">
    <w:name w:val="Plain Text"/>
    <w:basedOn w:val="a"/>
    <w:link w:val="af9"/>
    <w:semiHidden/>
    <w:unhideWhenUsed/>
    <w:rsid w:val="007D4712"/>
    <w:pPr>
      <w:tabs>
        <w:tab w:val="left" w:pos="680"/>
        <w:tab w:val="left" w:pos="879"/>
      </w:tabs>
      <w:autoSpaceDE w:val="0"/>
      <w:autoSpaceDN w:val="0"/>
      <w:adjustRightInd w:val="0"/>
      <w:spacing w:line="210" w:lineRule="atLeast"/>
      <w:ind w:firstLine="454"/>
      <w:jc w:val="both"/>
    </w:pPr>
    <w:rPr>
      <w:rFonts w:ascii="HelvDL" w:hAnsi="HelvDL"/>
      <w:color w:val="000000"/>
      <w:sz w:val="18"/>
      <w:szCs w:val="18"/>
    </w:rPr>
  </w:style>
  <w:style w:type="character" w:customStyle="1" w:styleId="af9">
    <w:name w:val="Текст Знак"/>
    <w:basedOn w:val="a0"/>
    <w:link w:val="af8"/>
    <w:semiHidden/>
    <w:rsid w:val="007D4712"/>
    <w:rPr>
      <w:rFonts w:ascii="HelvDL" w:eastAsia="Times New Roman" w:hAnsi="HelvDL" w:cs="Times New Roman"/>
      <w:color w:val="000000"/>
      <w:sz w:val="18"/>
      <w:szCs w:val="18"/>
      <w:lang w:eastAsia="ru-RU"/>
    </w:rPr>
  </w:style>
  <w:style w:type="paragraph" w:customStyle="1" w:styleId="afa">
    <w:name w:val="Заголовок"/>
    <w:basedOn w:val="af8"/>
    <w:rsid w:val="007D4712"/>
    <w:pPr>
      <w:tabs>
        <w:tab w:val="clear" w:pos="680"/>
        <w:tab w:val="clear" w:pos="879"/>
      </w:tabs>
      <w:ind w:firstLine="0"/>
      <w:jc w:val="center"/>
    </w:pPr>
    <w:rPr>
      <w:b/>
      <w:bCs/>
      <w:color w:val="auto"/>
      <w:spacing w:val="15"/>
    </w:rPr>
  </w:style>
  <w:style w:type="paragraph" w:customStyle="1" w:styleId="51">
    <w:name w:val="Обычный5"/>
    <w:rsid w:val="007D4712"/>
    <w:pPr>
      <w:spacing w:after="0" w:line="240" w:lineRule="auto"/>
    </w:pPr>
    <w:rPr>
      <w:rFonts w:ascii="Times New Roman" w:eastAsia="Times New Roman" w:hAnsi="Times New Roman" w:cs="Times New Roman"/>
      <w:sz w:val="20"/>
      <w:szCs w:val="20"/>
      <w:lang w:eastAsia="ru-RU"/>
    </w:rPr>
  </w:style>
  <w:style w:type="paragraph" w:customStyle="1" w:styleId="22">
    <w:name w:val="Подзаголовок2"/>
    <w:basedOn w:val="af8"/>
    <w:rsid w:val="007D4712"/>
    <w:pPr>
      <w:tabs>
        <w:tab w:val="clear" w:pos="680"/>
        <w:tab w:val="clear" w:pos="879"/>
      </w:tabs>
      <w:autoSpaceDE/>
      <w:autoSpaceDN/>
      <w:adjustRightInd/>
      <w:snapToGrid w:val="0"/>
      <w:spacing w:line="240" w:lineRule="auto"/>
      <w:ind w:left="283" w:firstLine="0"/>
      <w:jc w:val="left"/>
    </w:pPr>
    <w:rPr>
      <w:b/>
      <w:color w:val="auto"/>
      <w:spacing w:val="15"/>
      <w:sz w:val="20"/>
      <w:szCs w:val="20"/>
    </w:rPr>
  </w:style>
  <w:style w:type="character" w:customStyle="1" w:styleId="23">
    <w:name w:val="Основной текст (2)_"/>
    <w:link w:val="24"/>
    <w:locked/>
    <w:rsid w:val="007D4712"/>
    <w:rPr>
      <w:shd w:val="clear" w:color="auto" w:fill="FFFFFF"/>
    </w:rPr>
  </w:style>
  <w:style w:type="paragraph" w:customStyle="1" w:styleId="24">
    <w:name w:val="Основной текст (2)"/>
    <w:basedOn w:val="a"/>
    <w:link w:val="23"/>
    <w:rsid w:val="007D4712"/>
    <w:pPr>
      <w:widowControl w:val="0"/>
      <w:shd w:val="clear" w:color="auto" w:fill="FFFFFF"/>
      <w:spacing w:before="60" w:after="240" w:line="283" w:lineRule="exact"/>
      <w:jc w:val="center"/>
    </w:pPr>
    <w:rPr>
      <w:rFonts w:asciiTheme="minorHAnsi" w:eastAsiaTheme="minorHAnsi" w:hAnsiTheme="minorHAnsi" w:cstheme="minorBidi"/>
      <w:sz w:val="22"/>
      <w:szCs w:val="22"/>
      <w:lang w:eastAsia="en-US"/>
    </w:rPr>
  </w:style>
  <w:style w:type="character" w:customStyle="1" w:styleId="32">
    <w:name w:val="Основной текст (3)_"/>
    <w:link w:val="33"/>
    <w:locked/>
    <w:rsid w:val="007D4712"/>
    <w:rPr>
      <w:b/>
      <w:bCs/>
      <w:spacing w:val="20"/>
      <w:sz w:val="28"/>
      <w:szCs w:val="28"/>
      <w:shd w:val="clear" w:color="auto" w:fill="FFFFFF"/>
    </w:rPr>
  </w:style>
  <w:style w:type="paragraph" w:customStyle="1" w:styleId="33">
    <w:name w:val="Основной текст (3)"/>
    <w:basedOn w:val="a"/>
    <w:link w:val="32"/>
    <w:rsid w:val="007D4712"/>
    <w:pPr>
      <w:widowControl w:val="0"/>
      <w:shd w:val="clear" w:color="auto" w:fill="FFFFFF"/>
      <w:spacing w:before="120" w:line="643" w:lineRule="exact"/>
      <w:ind w:firstLine="3480"/>
    </w:pPr>
    <w:rPr>
      <w:rFonts w:asciiTheme="minorHAnsi" w:eastAsiaTheme="minorHAnsi" w:hAnsiTheme="minorHAnsi" w:cstheme="minorBidi"/>
      <w:b/>
      <w:bCs/>
      <w:spacing w:val="20"/>
      <w:sz w:val="28"/>
      <w:szCs w:val="28"/>
      <w:lang w:eastAsia="en-US"/>
    </w:rPr>
  </w:style>
  <w:style w:type="character" w:customStyle="1" w:styleId="50">
    <w:name w:val="Заголовок 5 Знак"/>
    <w:basedOn w:val="a0"/>
    <w:link w:val="5"/>
    <w:uiPriority w:val="9"/>
    <w:semiHidden/>
    <w:rsid w:val="006E60E1"/>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6E60E1"/>
    <w:rPr>
      <w:rFonts w:ascii="Times New Roman" w:eastAsia="Times New Roman" w:hAnsi="Times New Roman" w:cs="Times New Roman"/>
      <w:sz w:val="24"/>
      <w:szCs w:val="28"/>
      <w:lang w:val="uk-UA" w:eastAsia="ar-SA"/>
    </w:rPr>
  </w:style>
  <w:style w:type="character" w:styleId="afb">
    <w:name w:val="FollowedHyperlink"/>
    <w:basedOn w:val="a0"/>
    <w:uiPriority w:val="99"/>
    <w:semiHidden/>
    <w:unhideWhenUsed/>
    <w:rsid w:val="006E60E1"/>
    <w:rPr>
      <w:color w:val="800080" w:themeColor="followedHyperlink"/>
      <w:u w:val="single"/>
    </w:rPr>
  </w:style>
  <w:style w:type="paragraph" w:styleId="HTML">
    <w:name w:val="HTML Preformatted"/>
    <w:basedOn w:val="a"/>
    <w:link w:val="HTML1"/>
    <w:uiPriority w:val="99"/>
    <w:unhideWhenUsed/>
    <w:rsid w:val="006E6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20"/>
      <w:szCs w:val="20"/>
      <w:lang w:eastAsia="ar-SA"/>
    </w:rPr>
  </w:style>
  <w:style w:type="character" w:customStyle="1" w:styleId="HTML0">
    <w:name w:val="Стандартный HTML Знак"/>
    <w:basedOn w:val="a0"/>
    <w:link w:val="HTML"/>
    <w:uiPriority w:val="99"/>
    <w:rsid w:val="006E60E1"/>
    <w:rPr>
      <w:rFonts w:ascii="Consolas" w:eastAsia="Times New Roman" w:hAnsi="Consolas" w:cs="Consolas"/>
      <w:sz w:val="20"/>
      <w:szCs w:val="20"/>
      <w:lang w:eastAsia="ru-RU"/>
    </w:rPr>
  </w:style>
  <w:style w:type="paragraph" w:styleId="afc">
    <w:name w:val="footnote text"/>
    <w:basedOn w:val="a"/>
    <w:link w:val="15"/>
    <w:semiHidden/>
    <w:unhideWhenUsed/>
    <w:rsid w:val="006E60E1"/>
    <w:pPr>
      <w:suppressAutoHyphens/>
    </w:pPr>
    <w:rPr>
      <w:sz w:val="20"/>
      <w:szCs w:val="20"/>
      <w:lang w:eastAsia="ar-SA"/>
    </w:rPr>
  </w:style>
  <w:style w:type="character" w:customStyle="1" w:styleId="afd">
    <w:name w:val="Текст сноски Знак"/>
    <w:basedOn w:val="a0"/>
    <w:link w:val="afc"/>
    <w:semiHidden/>
    <w:rsid w:val="006E60E1"/>
    <w:rPr>
      <w:rFonts w:ascii="Times New Roman" w:eastAsia="Times New Roman" w:hAnsi="Times New Roman" w:cs="Times New Roman"/>
      <w:sz w:val="20"/>
      <w:szCs w:val="20"/>
      <w:lang w:eastAsia="ru-RU"/>
    </w:rPr>
  </w:style>
  <w:style w:type="paragraph" w:styleId="25">
    <w:name w:val="Body Text Indent 2"/>
    <w:basedOn w:val="a"/>
    <w:link w:val="26"/>
    <w:uiPriority w:val="99"/>
    <w:semiHidden/>
    <w:unhideWhenUsed/>
    <w:rsid w:val="006E60E1"/>
    <w:pPr>
      <w:spacing w:after="120" w:line="480" w:lineRule="auto"/>
      <w:ind w:left="283"/>
    </w:pPr>
    <w:rPr>
      <w:lang w:val="uk-UA" w:eastAsia="uk-UA"/>
    </w:rPr>
  </w:style>
  <w:style w:type="character" w:customStyle="1" w:styleId="26">
    <w:name w:val="Основной текст с отступом 2 Знак"/>
    <w:basedOn w:val="a0"/>
    <w:link w:val="25"/>
    <w:uiPriority w:val="99"/>
    <w:semiHidden/>
    <w:rsid w:val="006E60E1"/>
    <w:rPr>
      <w:rFonts w:ascii="Times New Roman" w:eastAsia="Times New Roman" w:hAnsi="Times New Roman" w:cs="Times New Roman"/>
      <w:sz w:val="24"/>
      <w:szCs w:val="24"/>
      <w:lang w:val="uk-UA" w:eastAsia="uk-UA"/>
    </w:rPr>
  </w:style>
  <w:style w:type="paragraph" w:customStyle="1" w:styleId="16">
    <w:name w:val="Название1"/>
    <w:basedOn w:val="a"/>
    <w:semiHidden/>
    <w:rsid w:val="006E60E1"/>
    <w:pPr>
      <w:suppressLineNumbers/>
      <w:suppressAutoHyphens/>
      <w:spacing w:before="120" w:after="120"/>
    </w:pPr>
    <w:rPr>
      <w:i/>
      <w:iCs/>
      <w:lang w:val="uk-UA" w:eastAsia="ar-SA"/>
    </w:rPr>
  </w:style>
  <w:style w:type="paragraph" w:customStyle="1" w:styleId="27">
    <w:name w:val="Указатель2"/>
    <w:basedOn w:val="a"/>
    <w:semiHidden/>
    <w:rsid w:val="006E60E1"/>
    <w:pPr>
      <w:suppressLineNumbers/>
      <w:suppressAutoHyphens/>
    </w:pPr>
    <w:rPr>
      <w:lang w:val="uk-UA" w:eastAsia="ar-SA"/>
    </w:rPr>
  </w:style>
  <w:style w:type="paragraph" w:customStyle="1" w:styleId="18">
    <w:name w:val="Название объекта1"/>
    <w:basedOn w:val="a"/>
    <w:semiHidden/>
    <w:rsid w:val="006E60E1"/>
    <w:pPr>
      <w:suppressLineNumbers/>
      <w:suppressAutoHyphens/>
      <w:spacing w:before="120" w:after="120"/>
    </w:pPr>
    <w:rPr>
      <w:rFonts w:cs="Lohit Hindi"/>
      <w:i/>
      <w:iCs/>
      <w:lang w:val="uk-UA" w:eastAsia="ar-SA"/>
    </w:rPr>
  </w:style>
  <w:style w:type="paragraph" w:customStyle="1" w:styleId="19">
    <w:name w:val="Указатель1"/>
    <w:basedOn w:val="a"/>
    <w:semiHidden/>
    <w:rsid w:val="006E60E1"/>
    <w:pPr>
      <w:suppressLineNumbers/>
      <w:suppressAutoHyphens/>
    </w:pPr>
    <w:rPr>
      <w:rFonts w:cs="Lohit Hindi"/>
      <w:lang w:val="uk-UA" w:eastAsia="ar-SA"/>
    </w:rPr>
  </w:style>
  <w:style w:type="paragraph" w:customStyle="1" w:styleId="fr5">
    <w:name w:val="fr5"/>
    <w:basedOn w:val="a"/>
    <w:semiHidden/>
    <w:rsid w:val="006E60E1"/>
    <w:pPr>
      <w:suppressAutoHyphens/>
      <w:spacing w:before="280" w:after="280"/>
    </w:pPr>
    <w:rPr>
      <w:rFonts w:ascii="Verdana" w:hAnsi="Verdana" w:cs="Verdana"/>
      <w:color w:val="000000"/>
      <w:lang w:eastAsia="ar-SA"/>
    </w:rPr>
  </w:style>
  <w:style w:type="paragraph" w:customStyle="1" w:styleId="210">
    <w:name w:val="Основной текст 21"/>
    <w:basedOn w:val="a"/>
    <w:semiHidden/>
    <w:rsid w:val="006E60E1"/>
    <w:pPr>
      <w:suppressAutoHyphens/>
      <w:jc w:val="center"/>
    </w:pPr>
    <w:rPr>
      <w:szCs w:val="28"/>
      <w:lang w:val="uk-UA" w:eastAsia="ar-SA"/>
    </w:rPr>
  </w:style>
  <w:style w:type="paragraph" w:customStyle="1" w:styleId="310">
    <w:name w:val="Основной текст 31"/>
    <w:basedOn w:val="a"/>
    <w:semiHidden/>
    <w:rsid w:val="006E60E1"/>
    <w:pPr>
      <w:suppressAutoHyphens/>
      <w:jc w:val="both"/>
    </w:pPr>
    <w:rPr>
      <w:szCs w:val="28"/>
      <w:lang w:val="uk-UA" w:eastAsia="ar-SA"/>
    </w:rPr>
  </w:style>
  <w:style w:type="paragraph" w:customStyle="1" w:styleId="1a">
    <w:name w:val="Цитата1"/>
    <w:basedOn w:val="a"/>
    <w:semiHidden/>
    <w:rsid w:val="006E60E1"/>
    <w:pPr>
      <w:suppressAutoHyphens/>
      <w:spacing w:line="360" w:lineRule="auto"/>
      <w:ind w:left="709" w:right="-567" w:firstLine="567"/>
      <w:jc w:val="both"/>
    </w:pPr>
    <w:rPr>
      <w:sz w:val="28"/>
      <w:szCs w:val="28"/>
      <w:lang w:val="uk-UA" w:eastAsia="ar-SA"/>
    </w:rPr>
  </w:style>
  <w:style w:type="paragraph" w:customStyle="1" w:styleId="afe">
    <w:name w:val="Содержимое таблицы"/>
    <w:basedOn w:val="a"/>
    <w:semiHidden/>
    <w:rsid w:val="006E60E1"/>
    <w:pPr>
      <w:suppressLineNumbers/>
      <w:suppressAutoHyphens/>
    </w:pPr>
    <w:rPr>
      <w:lang w:val="uk-UA" w:eastAsia="ar-SA"/>
    </w:rPr>
  </w:style>
  <w:style w:type="paragraph" w:customStyle="1" w:styleId="aff">
    <w:name w:val="Заголовок таблицы"/>
    <w:basedOn w:val="afe"/>
    <w:semiHidden/>
    <w:rsid w:val="006E60E1"/>
    <w:pPr>
      <w:jc w:val="center"/>
    </w:pPr>
    <w:rPr>
      <w:b/>
      <w:bCs/>
    </w:rPr>
  </w:style>
  <w:style w:type="paragraph" w:customStyle="1" w:styleId="aff0">
    <w:name w:val="Содержимое врезки"/>
    <w:basedOn w:val="ae"/>
    <w:semiHidden/>
    <w:rsid w:val="006E60E1"/>
    <w:pPr>
      <w:widowControl/>
      <w:suppressAutoHyphens/>
      <w:autoSpaceDE/>
      <w:autoSpaceDN/>
      <w:ind w:left="0"/>
      <w:jc w:val="both"/>
    </w:pPr>
    <w:rPr>
      <w:sz w:val="28"/>
      <w:lang w:val="uk-UA" w:eastAsia="ar-SA"/>
    </w:rPr>
  </w:style>
  <w:style w:type="character" w:customStyle="1" w:styleId="xfm61078446">
    <w:name w:val="xfm_61078446"/>
    <w:basedOn w:val="a0"/>
    <w:rsid w:val="006E60E1"/>
  </w:style>
  <w:style w:type="character" w:customStyle="1" w:styleId="HTML1">
    <w:name w:val="Стандартный HTML Знак1"/>
    <w:basedOn w:val="a0"/>
    <w:link w:val="HTML"/>
    <w:semiHidden/>
    <w:locked/>
    <w:rsid w:val="006E60E1"/>
    <w:rPr>
      <w:rFonts w:ascii="Courier New" w:eastAsia="Times New Roman" w:hAnsi="Courier New" w:cs="Courier New"/>
      <w:color w:val="000000"/>
      <w:sz w:val="20"/>
      <w:szCs w:val="20"/>
      <w:lang w:eastAsia="ar-SA"/>
    </w:rPr>
  </w:style>
  <w:style w:type="character" w:customStyle="1" w:styleId="15">
    <w:name w:val="Текст сноски Знак1"/>
    <w:basedOn w:val="a0"/>
    <w:link w:val="afc"/>
    <w:semiHidden/>
    <w:locked/>
    <w:rsid w:val="006E60E1"/>
    <w:rPr>
      <w:rFonts w:ascii="Times New Roman" w:eastAsia="Times New Roman" w:hAnsi="Times New Roman" w:cs="Times New Roman"/>
      <w:sz w:val="20"/>
      <w:szCs w:val="20"/>
      <w:lang w:eastAsia="ar-SA"/>
    </w:rPr>
  </w:style>
  <w:style w:type="character" w:customStyle="1" w:styleId="1b">
    <w:name w:val="Верхний колонтитул Знак1"/>
    <w:basedOn w:val="a0"/>
    <w:semiHidden/>
    <w:locked/>
    <w:rsid w:val="006E60E1"/>
    <w:rPr>
      <w:rFonts w:ascii="Times New Roman" w:eastAsia="Times New Roman" w:hAnsi="Times New Roman" w:cs="Times New Roman"/>
      <w:sz w:val="24"/>
      <w:szCs w:val="24"/>
      <w:lang w:val="uk-UA" w:eastAsia="ar-SA"/>
    </w:rPr>
  </w:style>
  <w:style w:type="character" w:customStyle="1" w:styleId="1c">
    <w:name w:val="Нижний колонтитул Знак1"/>
    <w:basedOn w:val="a0"/>
    <w:semiHidden/>
    <w:locked/>
    <w:rsid w:val="006E60E1"/>
    <w:rPr>
      <w:rFonts w:ascii="Times New Roman" w:eastAsia="Times New Roman" w:hAnsi="Times New Roman" w:cs="Times New Roman"/>
      <w:sz w:val="24"/>
      <w:szCs w:val="24"/>
      <w:lang w:val="uk-UA" w:eastAsia="ar-SA"/>
    </w:rPr>
  </w:style>
  <w:style w:type="character" w:customStyle="1" w:styleId="WW8Num3z0">
    <w:name w:val="WW8Num3z0"/>
    <w:rsid w:val="006E60E1"/>
    <w:rPr>
      <w:b/>
      <w:bCs w:val="0"/>
    </w:rPr>
  </w:style>
  <w:style w:type="character" w:customStyle="1" w:styleId="WW8Num3z1">
    <w:name w:val="WW8Num3z1"/>
    <w:rsid w:val="006E60E1"/>
    <w:rPr>
      <w:rFonts w:ascii="Times New Roman" w:hAnsi="Times New Roman" w:cs="Times New Roman" w:hint="default"/>
    </w:rPr>
  </w:style>
  <w:style w:type="character" w:customStyle="1" w:styleId="Absatz-Standardschriftart">
    <w:name w:val="Absatz-Standardschriftart"/>
    <w:rsid w:val="006E60E1"/>
  </w:style>
  <w:style w:type="character" w:customStyle="1" w:styleId="28">
    <w:name w:val="Основной шрифт абзаца2"/>
    <w:rsid w:val="006E60E1"/>
  </w:style>
  <w:style w:type="character" w:customStyle="1" w:styleId="WW8Num5z0">
    <w:name w:val="WW8Num5z0"/>
    <w:rsid w:val="006E60E1"/>
    <w:rPr>
      <w:rFonts w:ascii="Symbol" w:hAnsi="Symbol" w:cs="Symbol" w:hint="default"/>
    </w:rPr>
  </w:style>
  <w:style w:type="character" w:customStyle="1" w:styleId="WW8Num6z0">
    <w:name w:val="WW8Num6z0"/>
    <w:rsid w:val="006E60E1"/>
    <w:rPr>
      <w:rFonts w:ascii="Symbol" w:hAnsi="Symbol" w:cs="Symbol" w:hint="default"/>
    </w:rPr>
  </w:style>
  <w:style w:type="character" w:customStyle="1" w:styleId="WW8Num7z0">
    <w:name w:val="WW8Num7z0"/>
    <w:rsid w:val="006E60E1"/>
    <w:rPr>
      <w:rFonts w:ascii="Symbol" w:hAnsi="Symbol" w:cs="Symbol" w:hint="default"/>
    </w:rPr>
  </w:style>
  <w:style w:type="character" w:customStyle="1" w:styleId="WW8Num8z0">
    <w:name w:val="WW8Num8z0"/>
    <w:rsid w:val="006E60E1"/>
    <w:rPr>
      <w:rFonts w:ascii="Symbol" w:hAnsi="Symbol" w:cs="Symbol" w:hint="default"/>
    </w:rPr>
  </w:style>
  <w:style w:type="character" w:customStyle="1" w:styleId="WW8Num10z0">
    <w:name w:val="WW8Num10z0"/>
    <w:rsid w:val="006E60E1"/>
    <w:rPr>
      <w:rFonts w:ascii="Symbol" w:hAnsi="Symbol" w:cs="Symbol" w:hint="default"/>
    </w:rPr>
  </w:style>
  <w:style w:type="character" w:customStyle="1" w:styleId="WW8Num15z0">
    <w:name w:val="WW8Num15z0"/>
    <w:rsid w:val="006E60E1"/>
    <w:rPr>
      <w:b/>
      <w:bCs w:val="0"/>
    </w:rPr>
  </w:style>
  <w:style w:type="character" w:customStyle="1" w:styleId="WW8Num15z1">
    <w:name w:val="WW8Num15z1"/>
    <w:rsid w:val="006E60E1"/>
    <w:rPr>
      <w:rFonts w:ascii="Times New Roman" w:eastAsia="Times New Roman" w:hAnsi="Times New Roman" w:cs="Times New Roman" w:hint="default"/>
    </w:rPr>
  </w:style>
  <w:style w:type="character" w:customStyle="1" w:styleId="WW8Num16z0">
    <w:name w:val="WW8Num16z0"/>
    <w:rsid w:val="006E60E1"/>
    <w:rPr>
      <w:rFonts w:ascii="Times New Roman" w:eastAsia="Times New Roman" w:hAnsi="Times New Roman" w:cs="Times New Roman" w:hint="default"/>
    </w:rPr>
  </w:style>
  <w:style w:type="character" w:customStyle="1" w:styleId="WW8Num16z1">
    <w:name w:val="WW8Num16z1"/>
    <w:rsid w:val="006E60E1"/>
    <w:rPr>
      <w:rFonts w:ascii="Courier New" w:hAnsi="Courier New" w:cs="Courier New" w:hint="default"/>
    </w:rPr>
  </w:style>
  <w:style w:type="character" w:customStyle="1" w:styleId="WW8Num16z2">
    <w:name w:val="WW8Num16z2"/>
    <w:rsid w:val="006E60E1"/>
    <w:rPr>
      <w:rFonts w:ascii="Wingdings" w:hAnsi="Wingdings" w:cs="Wingdings" w:hint="default"/>
    </w:rPr>
  </w:style>
  <w:style w:type="character" w:customStyle="1" w:styleId="WW8Num16z3">
    <w:name w:val="WW8Num16z3"/>
    <w:rsid w:val="006E60E1"/>
    <w:rPr>
      <w:rFonts w:ascii="Symbol" w:hAnsi="Symbol" w:cs="Symbol" w:hint="default"/>
    </w:rPr>
  </w:style>
  <w:style w:type="character" w:customStyle="1" w:styleId="WW8Num17z0">
    <w:name w:val="WW8Num17z0"/>
    <w:rsid w:val="006E60E1"/>
    <w:rPr>
      <w:b/>
      <w:bCs w:val="0"/>
    </w:rPr>
  </w:style>
  <w:style w:type="character" w:customStyle="1" w:styleId="WW8Num19z0">
    <w:name w:val="WW8Num19z0"/>
    <w:rsid w:val="006E60E1"/>
    <w:rPr>
      <w:rFonts w:ascii="Symbol" w:eastAsia="Times New Roman" w:hAnsi="Symbol" w:cs="Times New Roman" w:hint="default"/>
    </w:rPr>
  </w:style>
  <w:style w:type="character" w:customStyle="1" w:styleId="WW8Num19z1">
    <w:name w:val="WW8Num19z1"/>
    <w:rsid w:val="006E60E1"/>
    <w:rPr>
      <w:rFonts w:ascii="Courier New" w:hAnsi="Courier New" w:cs="Courier New" w:hint="default"/>
    </w:rPr>
  </w:style>
  <w:style w:type="character" w:customStyle="1" w:styleId="WW8Num19z2">
    <w:name w:val="WW8Num19z2"/>
    <w:rsid w:val="006E60E1"/>
    <w:rPr>
      <w:rFonts w:ascii="Wingdings" w:hAnsi="Wingdings" w:cs="Wingdings" w:hint="default"/>
    </w:rPr>
  </w:style>
  <w:style w:type="character" w:customStyle="1" w:styleId="WW8Num19z3">
    <w:name w:val="WW8Num19z3"/>
    <w:rsid w:val="006E60E1"/>
    <w:rPr>
      <w:rFonts w:ascii="Symbol" w:hAnsi="Symbol" w:cs="Symbol" w:hint="default"/>
    </w:rPr>
  </w:style>
  <w:style w:type="character" w:customStyle="1" w:styleId="WW8Num20z0">
    <w:name w:val="WW8Num20z0"/>
    <w:rsid w:val="006E60E1"/>
    <w:rPr>
      <w:rFonts w:ascii="Times New Roman" w:eastAsia="Times New Roman" w:hAnsi="Times New Roman" w:cs="Times New Roman" w:hint="default"/>
    </w:rPr>
  </w:style>
  <w:style w:type="character" w:customStyle="1" w:styleId="1d">
    <w:name w:val="Основной шрифт абзаца1"/>
    <w:rsid w:val="006E60E1"/>
  </w:style>
  <w:style w:type="character" w:customStyle="1" w:styleId="1e">
    <w:name w:val="Знак Знак1"/>
    <w:basedOn w:val="1d"/>
    <w:rsid w:val="006E60E1"/>
    <w:rPr>
      <w:b/>
      <w:bCs w:val="0"/>
      <w:sz w:val="28"/>
      <w:lang w:val="ru-RU" w:eastAsia="ar-SA" w:bidi="ar-SA"/>
    </w:rPr>
  </w:style>
  <w:style w:type="character" w:customStyle="1" w:styleId="29">
    <w:name w:val="Знак Знак2"/>
    <w:basedOn w:val="1d"/>
    <w:rsid w:val="006E60E1"/>
    <w:rPr>
      <w:b/>
      <w:bCs/>
      <w:sz w:val="28"/>
      <w:szCs w:val="24"/>
      <w:lang w:val="uk-UA" w:eastAsia="ar-SA" w:bidi="ar-SA"/>
    </w:rPr>
  </w:style>
  <w:style w:type="character" w:customStyle="1" w:styleId="aff1">
    <w:name w:val="Знак Знак"/>
    <w:basedOn w:val="1d"/>
    <w:rsid w:val="006E60E1"/>
    <w:rPr>
      <w:sz w:val="28"/>
      <w:szCs w:val="24"/>
      <w:lang w:val="uk-UA" w:eastAsia="ar-SA" w:bidi="ar-SA"/>
    </w:rPr>
  </w:style>
  <w:style w:type="character" w:customStyle="1" w:styleId="aff2">
    <w:name w:val="Символ сноски"/>
    <w:basedOn w:val="1d"/>
    <w:rsid w:val="006E60E1"/>
    <w:rPr>
      <w:vertAlign w:val="superscript"/>
    </w:rPr>
  </w:style>
  <w:style w:type="character" w:customStyle="1" w:styleId="1f">
    <w:name w:val="Знак сноски1"/>
    <w:rsid w:val="006E60E1"/>
    <w:rPr>
      <w:vertAlign w:val="superscript"/>
    </w:rPr>
  </w:style>
  <w:style w:type="character" w:customStyle="1" w:styleId="aff3">
    <w:name w:val="Символы концевой сноски"/>
    <w:rsid w:val="006E60E1"/>
    <w:rPr>
      <w:vertAlign w:val="superscript"/>
    </w:rPr>
  </w:style>
  <w:style w:type="character" w:customStyle="1" w:styleId="WW-">
    <w:name w:val="WW-Символы концевой сноски"/>
    <w:rsid w:val="006E60E1"/>
  </w:style>
  <w:style w:type="paragraph" w:customStyle="1" w:styleId="rvps2">
    <w:name w:val="rvps2"/>
    <w:basedOn w:val="a"/>
    <w:rsid w:val="00EC129E"/>
    <w:pPr>
      <w:spacing w:before="100" w:beforeAutospacing="1" w:after="100" w:afterAutospacing="1"/>
    </w:pPr>
    <w:rPr>
      <w:lang w:val="uk-UA" w:eastAsia="uk-UA"/>
    </w:rPr>
  </w:style>
  <w:style w:type="character" w:customStyle="1" w:styleId="rvts46">
    <w:name w:val="rvts46"/>
    <w:basedOn w:val="a0"/>
    <w:rsid w:val="00EC129E"/>
  </w:style>
  <w:style w:type="character" w:customStyle="1" w:styleId="30">
    <w:name w:val="Заголовок 3 Знак"/>
    <w:basedOn w:val="a0"/>
    <w:link w:val="3"/>
    <w:rsid w:val="00D82534"/>
    <w:rPr>
      <w:rFonts w:asciiTheme="majorHAnsi" w:eastAsiaTheme="majorEastAsia" w:hAnsiTheme="majorHAnsi" w:cstheme="majorBidi"/>
      <w:b/>
      <w:bCs/>
      <w:color w:val="4F81BD" w:themeColor="accent1"/>
      <w:sz w:val="24"/>
      <w:szCs w:val="24"/>
      <w:lang w:eastAsia="ru-RU"/>
    </w:rPr>
  </w:style>
  <w:style w:type="character" w:customStyle="1" w:styleId="jpfdse">
    <w:name w:val="jpfdse"/>
    <w:basedOn w:val="a0"/>
    <w:rsid w:val="00D82534"/>
  </w:style>
  <w:style w:type="paragraph" w:customStyle="1" w:styleId="aff4">
    <w:name w:val="a"/>
    <w:basedOn w:val="a"/>
    <w:rsid w:val="00D82534"/>
    <w:pPr>
      <w:spacing w:before="100" w:beforeAutospacing="1" w:after="100" w:afterAutospacing="1"/>
    </w:pPr>
    <w:rPr>
      <w:lang w:val="uk-UA" w:eastAsia="uk-UA"/>
    </w:rPr>
  </w:style>
  <w:style w:type="paragraph" w:customStyle="1" w:styleId="rvps7">
    <w:name w:val="rvps7"/>
    <w:basedOn w:val="a"/>
    <w:rsid w:val="00D82534"/>
    <w:pPr>
      <w:spacing w:before="100" w:beforeAutospacing="1" w:after="100" w:afterAutospacing="1"/>
    </w:pPr>
    <w:rPr>
      <w:lang w:val="uk-UA" w:eastAsia="uk-UA"/>
    </w:rPr>
  </w:style>
  <w:style w:type="character" w:customStyle="1" w:styleId="rvts18">
    <w:name w:val="rvts18"/>
    <w:basedOn w:val="a0"/>
    <w:rsid w:val="00D82534"/>
  </w:style>
  <w:style w:type="character" w:customStyle="1" w:styleId="rvts8">
    <w:name w:val="rvts8"/>
    <w:basedOn w:val="a0"/>
    <w:rsid w:val="00D82534"/>
  </w:style>
  <w:style w:type="paragraph" w:customStyle="1" w:styleId="rtejustify">
    <w:name w:val="rtejustify"/>
    <w:basedOn w:val="a"/>
    <w:rsid w:val="00D82534"/>
    <w:pPr>
      <w:spacing w:before="100" w:beforeAutospacing="1" w:after="100" w:afterAutospacing="1"/>
    </w:pPr>
    <w:rPr>
      <w:lang w:val="uk-UA" w:eastAsia="uk-UA"/>
    </w:rPr>
  </w:style>
  <w:style w:type="paragraph" w:customStyle="1" w:styleId="bmf">
    <w:name w:val="bmf"/>
    <w:basedOn w:val="a"/>
    <w:rsid w:val="00D82534"/>
    <w:pPr>
      <w:spacing w:before="100" w:beforeAutospacing="1" w:after="100" w:afterAutospacing="1"/>
    </w:pPr>
    <w:rPr>
      <w:lang w:val="uk-UA" w:eastAsia="uk-UA"/>
    </w:rPr>
  </w:style>
  <w:style w:type="character" w:customStyle="1" w:styleId="incontentbutton">
    <w:name w:val="incontentbutton"/>
    <w:basedOn w:val="a0"/>
    <w:rsid w:val="00D82534"/>
  </w:style>
  <w:style w:type="character" w:customStyle="1" w:styleId="mw-headline">
    <w:name w:val="mw-headline"/>
    <w:basedOn w:val="a0"/>
    <w:rsid w:val="00D82534"/>
  </w:style>
  <w:style w:type="character" w:customStyle="1" w:styleId="mw-editsection">
    <w:name w:val="mw-editsection"/>
    <w:basedOn w:val="a0"/>
    <w:rsid w:val="00D82534"/>
  </w:style>
  <w:style w:type="character" w:customStyle="1" w:styleId="mw-editsection-bracket">
    <w:name w:val="mw-editsection-bracket"/>
    <w:basedOn w:val="a0"/>
    <w:rsid w:val="00D82534"/>
  </w:style>
  <w:style w:type="character" w:customStyle="1" w:styleId="mw-editsection-divider">
    <w:name w:val="mw-editsection-divider"/>
    <w:basedOn w:val="a0"/>
    <w:rsid w:val="00D82534"/>
  </w:style>
  <w:style w:type="paragraph" w:customStyle="1" w:styleId="stylemnc">
    <w:name w:val="style_mnc"/>
    <w:basedOn w:val="a"/>
    <w:rsid w:val="00D82534"/>
    <w:pPr>
      <w:spacing w:before="100" w:beforeAutospacing="1" w:after="100" w:afterAutospacing="1"/>
    </w:pPr>
    <w:rPr>
      <w:lang w:val="uk-UA" w:eastAsia="uk-UA"/>
    </w:rPr>
  </w:style>
  <w:style w:type="paragraph" w:customStyle="1" w:styleId="rvps24">
    <w:name w:val="rvps24"/>
    <w:basedOn w:val="a"/>
    <w:rsid w:val="00D82534"/>
    <w:pPr>
      <w:spacing w:before="100" w:beforeAutospacing="1" w:after="100" w:afterAutospacing="1"/>
    </w:pPr>
    <w:rPr>
      <w:lang w:val="uk-UA" w:eastAsia="uk-UA"/>
    </w:rPr>
  </w:style>
  <w:style w:type="paragraph" w:customStyle="1" w:styleId="rvps43">
    <w:name w:val="rvps43"/>
    <w:basedOn w:val="a"/>
    <w:rsid w:val="00D82534"/>
    <w:pPr>
      <w:spacing w:before="100" w:beforeAutospacing="1" w:after="100" w:afterAutospacing="1"/>
    </w:pPr>
    <w:rPr>
      <w:lang w:val="uk-UA" w:eastAsia="uk-UA"/>
    </w:rPr>
  </w:style>
  <w:style w:type="character" w:customStyle="1" w:styleId="uv3um">
    <w:name w:val="uv3um"/>
    <w:basedOn w:val="a0"/>
    <w:rsid w:val="00D82534"/>
  </w:style>
</w:styles>
</file>

<file path=word/webSettings.xml><?xml version="1.0" encoding="utf-8"?>
<w:webSettings xmlns:r="http://schemas.openxmlformats.org/officeDocument/2006/relationships" xmlns:w="http://schemas.openxmlformats.org/wordprocessingml/2006/main">
  <w:divs>
    <w:div w:id="20516292">
      <w:bodyDiv w:val="1"/>
      <w:marLeft w:val="0"/>
      <w:marRight w:val="0"/>
      <w:marTop w:val="0"/>
      <w:marBottom w:val="0"/>
      <w:divBdr>
        <w:top w:val="none" w:sz="0" w:space="0" w:color="auto"/>
        <w:left w:val="none" w:sz="0" w:space="0" w:color="auto"/>
        <w:bottom w:val="none" w:sz="0" w:space="0" w:color="auto"/>
        <w:right w:val="none" w:sz="0" w:space="0" w:color="auto"/>
      </w:divBdr>
    </w:div>
    <w:div w:id="81529368">
      <w:bodyDiv w:val="1"/>
      <w:marLeft w:val="0"/>
      <w:marRight w:val="0"/>
      <w:marTop w:val="0"/>
      <w:marBottom w:val="0"/>
      <w:divBdr>
        <w:top w:val="none" w:sz="0" w:space="0" w:color="auto"/>
        <w:left w:val="none" w:sz="0" w:space="0" w:color="auto"/>
        <w:bottom w:val="none" w:sz="0" w:space="0" w:color="auto"/>
        <w:right w:val="none" w:sz="0" w:space="0" w:color="auto"/>
      </w:divBdr>
    </w:div>
    <w:div w:id="121189514">
      <w:bodyDiv w:val="1"/>
      <w:marLeft w:val="0"/>
      <w:marRight w:val="0"/>
      <w:marTop w:val="0"/>
      <w:marBottom w:val="0"/>
      <w:divBdr>
        <w:top w:val="none" w:sz="0" w:space="0" w:color="auto"/>
        <w:left w:val="none" w:sz="0" w:space="0" w:color="auto"/>
        <w:bottom w:val="none" w:sz="0" w:space="0" w:color="auto"/>
        <w:right w:val="none" w:sz="0" w:space="0" w:color="auto"/>
      </w:divBdr>
    </w:div>
    <w:div w:id="155582666">
      <w:bodyDiv w:val="1"/>
      <w:marLeft w:val="0"/>
      <w:marRight w:val="0"/>
      <w:marTop w:val="0"/>
      <w:marBottom w:val="0"/>
      <w:divBdr>
        <w:top w:val="none" w:sz="0" w:space="0" w:color="auto"/>
        <w:left w:val="none" w:sz="0" w:space="0" w:color="auto"/>
        <w:bottom w:val="none" w:sz="0" w:space="0" w:color="auto"/>
        <w:right w:val="none" w:sz="0" w:space="0" w:color="auto"/>
      </w:divBdr>
    </w:div>
    <w:div w:id="166676732">
      <w:bodyDiv w:val="1"/>
      <w:marLeft w:val="0"/>
      <w:marRight w:val="0"/>
      <w:marTop w:val="0"/>
      <w:marBottom w:val="0"/>
      <w:divBdr>
        <w:top w:val="none" w:sz="0" w:space="0" w:color="auto"/>
        <w:left w:val="none" w:sz="0" w:space="0" w:color="auto"/>
        <w:bottom w:val="none" w:sz="0" w:space="0" w:color="auto"/>
        <w:right w:val="none" w:sz="0" w:space="0" w:color="auto"/>
      </w:divBdr>
    </w:div>
    <w:div w:id="187185045">
      <w:bodyDiv w:val="1"/>
      <w:marLeft w:val="0"/>
      <w:marRight w:val="0"/>
      <w:marTop w:val="0"/>
      <w:marBottom w:val="0"/>
      <w:divBdr>
        <w:top w:val="none" w:sz="0" w:space="0" w:color="auto"/>
        <w:left w:val="none" w:sz="0" w:space="0" w:color="auto"/>
        <w:bottom w:val="none" w:sz="0" w:space="0" w:color="auto"/>
        <w:right w:val="none" w:sz="0" w:space="0" w:color="auto"/>
      </w:divBdr>
      <w:divsChild>
        <w:div w:id="1190220112">
          <w:marLeft w:val="-210"/>
          <w:marRight w:val="-210"/>
          <w:marTop w:val="360"/>
          <w:marBottom w:val="0"/>
          <w:divBdr>
            <w:top w:val="none" w:sz="0" w:space="0" w:color="auto"/>
            <w:left w:val="none" w:sz="0" w:space="0" w:color="auto"/>
            <w:bottom w:val="none" w:sz="0" w:space="0" w:color="auto"/>
            <w:right w:val="none" w:sz="0" w:space="0" w:color="auto"/>
          </w:divBdr>
          <w:divsChild>
            <w:div w:id="544295973">
              <w:marLeft w:val="0"/>
              <w:marRight w:val="0"/>
              <w:marTop w:val="0"/>
              <w:marBottom w:val="0"/>
              <w:divBdr>
                <w:top w:val="none" w:sz="0" w:space="0" w:color="auto"/>
                <w:left w:val="none" w:sz="0" w:space="0" w:color="auto"/>
                <w:bottom w:val="none" w:sz="0" w:space="0" w:color="auto"/>
                <w:right w:val="none" w:sz="0" w:space="0" w:color="auto"/>
              </w:divBdr>
              <w:divsChild>
                <w:div w:id="1927836881">
                  <w:marLeft w:val="0"/>
                  <w:marRight w:val="0"/>
                  <w:marTop w:val="0"/>
                  <w:marBottom w:val="0"/>
                  <w:divBdr>
                    <w:top w:val="none" w:sz="0" w:space="0" w:color="auto"/>
                    <w:left w:val="none" w:sz="0" w:space="0" w:color="auto"/>
                    <w:bottom w:val="none" w:sz="0" w:space="0" w:color="auto"/>
                    <w:right w:val="none" w:sz="0" w:space="0" w:color="auto"/>
                  </w:divBdr>
                  <w:divsChild>
                    <w:div w:id="1357003933">
                      <w:marLeft w:val="0"/>
                      <w:marRight w:val="0"/>
                      <w:marTop w:val="0"/>
                      <w:marBottom w:val="0"/>
                      <w:divBdr>
                        <w:top w:val="none" w:sz="0" w:space="0" w:color="auto"/>
                        <w:left w:val="none" w:sz="0" w:space="0" w:color="auto"/>
                        <w:bottom w:val="none" w:sz="0" w:space="0" w:color="auto"/>
                        <w:right w:val="none" w:sz="0" w:space="0" w:color="auto"/>
                      </w:divBdr>
                      <w:divsChild>
                        <w:div w:id="1813017854">
                          <w:marLeft w:val="0"/>
                          <w:marRight w:val="0"/>
                          <w:marTop w:val="100"/>
                          <w:marBottom w:val="100"/>
                          <w:divBdr>
                            <w:top w:val="none" w:sz="0" w:space="0" w:color="auto"/>
                            <w:left w:val="none" w:sz="0" w:space="0" w:color="auto"/>
                            <w:bottom w:val="none" w:sz="0" w:space="0" w:color="auto"/>
                            <w:right w:val="none" w:sz="0" w:space="0" w:color="auto"/>
                          </w:divBdr>
                          <w:divsChild>
                            <w:div w:id="1931621029">
                              <w:marLeft w:val="0"/>
                              <w:marRight w:val="0"/>
                              <w:marTop w:val="100"/>
                              <w:marBottom w:val="100"/>
                              <w:divBdr>
                                <w:top w:val="none" w:sz="0" w:space="0" w:color="auto"/>
                                <w:left w:val="none" w:sz="0" w:space="0" w:color="auto"/>
                                <w:bottom w:val="none" w:sz="0" w:space="0" w:color="auto"/>
                                <w:right w:val="none" w:sz="0" w:space="0" w:color="auto"/>
                              </w:divBdr>
                              <w:divsChild>
                                <w:div w:id="1394044762">
                                  <w:marLeft w:val="0"/>
                                  <w:marRight w:val="0"/>
                                  <w:marTop w:val="0"/>
                                  <w:marBottom w:val="0"/>
                                  <w:divBdr>
                                    <w:top w:val="none" w:sz="0" w:space="0" w:color="auto"/>
                                    <w:left w:val="none" w:sz="0" w:space="0" w:color="auto"/>
                                    <w:bottom w:val="none" w:sz="0" w:space="0" w:color="auto"/>
                                    <w:right w:val="none" w:sz="0" w:space="0" w:color="auto"/>
                                  </w:divBdr>
                                  <w:divsChild>
                                    <w:div w:id="1005550793">
                                      <w:marLeft w:val="0"/>
                                      <w:marRight w:val="0"/>
                                      <w:marTop w:val="0"/>
                                      <w:marBottom w:val="0"/>
                                      <w:divBdr>
                                        <w:top w:val="none" w:sz="0" w:space="0" w:color="auto"/>
                                        <w:left w:val="none" w:sz="0" w:space="0" w:color="auto"/>
                                        <w:bottom w:val="none" w:sz="0" w:space="0" w:color="auto"/>
                                        <w:right w:val="none" w:sz="0" w:space="0" w:color="auto"/>
                                      </w:divBdr>
                                      <w:divsChild>
                                        <w:div w:id="808474655">
                                          <w:marLeft w:val="0"/>
                                          <w:marRight w:val="0"/>
                                          <w:marTop w:val="0"/>
                                          <w:marBottom w:val="0"/>
                                          <w:divBdr>
                                            <w:top w:val="none" w:sz="0" w:space="0" w:color="auto"/>
                                            <w:left w:val="none" w:sz="0" w:space="0" w:color="auto"/>
                                            <w:bottom w:val="none" w:sz="0" w:space="0" w:color="auto"/>
                                            <w:right w:val="none" w:sz="0" w:space="0" w:color="auto"/>
                                          </w:divBdr>
                                          <w:divsChild>
                                            <w:div w:id="1201625359">
                                              <w:marLeft w:val="0"/>
                                              <w:marRight w:val="0"/>
                                              <w:marTop w:val="0"/>
                                              <w:marBottom w:val="0"/>
                                              <w:divBdr>
                                                <w:top w:val="none" w:sz="0" w:space="0" w:color="auto"/>
                                                <w:left w:val="none" w:sz="0" w:space="0" w:color="auto"/>
                                                <w:bottom w:val="none" w:sz="0" w:space="0" w:color="auto"/>
                                                <w:right w:val="none" w:sz="0" w:space="0" w:color="auto"/>
                                              </w:divBdr>
                                              <w:divsChild>
                                                <w:div w:id="1474105784">
                                                  <w:marLeft w:val="0"/>
                                                  <w:marRight w:val="0"/>
                                                  <w:marTop w:val="0"/>
                                                  <w:marBottom w:val="0"/>
                                                  <w:divBdr>
                                                    <w:top w:val="none" w:sz="0" w:space="0" w:color="auto"/>
                                                    <w:left w:val="none" w:sz="0" w:space="0" w:color="auto"/>
                                                    <w:bottom w:val="none" w:sz="0" w:space="0" w:color="auto"/>
                                                    <w:right w:val="none" w:sz="0" w:space="0" w:color="auto"/>
                                                  </w:divBdr>
                                                  <w:divsChild>
                                                    <w:div w:id="1251966722">
                                                      <w:marLeft w:val="0"/>
                                                      <w:marRight w:val="0"/>
                                                      <w:marTop w:val="0"/>
                                                      <w:marBottom w:val="0"/>
                                                      <w:divBdr>
                                                        <w:top w:val="none" w:sz="0" w:space="0" w:color="auto"/>
                                                        <w:left w:val="none" w:sz="0" w:space="0" w:color="auto"/>
                                                        <w:bottom w:val="none" w:sz="0" w:space="0" w:color="auto"/>
                                                        <w:right w:val="none" w:sz="0" w:space="0" w:color="auto"/>
                                                      </w:divBdr>
                                                      <w:divsChild>
                                                        <w:div w:id="2073190590">
                                                          <w:marLeft w:val="0"/>
                                                          <w:marRight w:val="0"/>
                                                          <w:marTop w:val="0"/>
                                                          <w:marBottom w:val="0"/>
                                                          <w:divBdr>
                                                            <w:top w:val="none" w:sz="0" w:space="0" w:color="auto"/>
                                                            <w:left w:val="none" w:sz="0" w:space="0" w:color="auto"/>
                                                            <w:bottom w:val="none" w:sz="0" w:space="0" w:color="auto"/>
                                                            <w:right w:val="none" w:sz="0" w:space="0" w:color="auto"/>
                                                          </w:divBdr>
                                                          <w:divsChild>
                                                            <w:div w:id="1071077469">
                                                              <w:marLeft w:val="0"/>
                                                              <w:marRight w:val="0"/>
                                                              <w:marTop w:val="0"/>
                                                              <w:marBottom w:val="0"/>
                                                              <w:divBdr>
                                                                <w:top w:val="none" w:sz="0" w:space="0" w:color="auto"/>
                                                                <w:left w:val="none" w:sz="0" w:space="0" w:color="auto"/>
                                                                <w:bottom w:val="none" w:sz="0" w:space="0" w:color="auto"/>
                                                                <w:right w:val="none" w:sz="0" w:space="0" w:color="auto"/>
                                                              </w:divBdr>
                                                              <w:divsChild>
                                                                <w:div w:id="592936757">
                                                                  <w:marLeft w:val="0"/>
                                                                  <w:marRight w:val="0"/>
                                                                  <w:marTop w:val="0"/>
                                                                  <w:marBottom w:val="0"/>
                                                                  <w:divBdr>
                                                                    <w:top w:val="none" w:sz="0" w:space="0" w:color="auto"/>
                                                                    <w:left w:val="none" w:sz="0" w:space="0" w:color="auto"/>
                                                                    <w:bottom w:val="none" w:sz="0" w:space="0" w:color="auto"/>
                                                                    <w:right w:val="none" w:sz="0" w:space="0" w:color="auto"/>
                                                                  </w:divBdr>
                                                                  <w:divsChild>
                                                                    <w:div w:id="7730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003">
                                                          <w:marLeft w:val="0"/>
                                                          <w:marRight w:val="0"/>
                                                          <w:marTop w:val="0"/>
                                                          <w:marBottom w:val="0"/>
                                                          <w:divBdr>
                                                            <w:top w:val="none" w:sz="0" w:space="0" w:color="auto"/>
                                                            <w:left w:val="none" w:sz="0" w:space="0" w:color="auto"/>
                                                            <w:bottom w:val="none" w:sz="0" w:space="0" w:color="auto"/>
                                                            <w:right w:val="none" w:sz="0" w:space="0" w:color="auto"/>
                                                          </w:divBdr>
                                                        </w:div>
                                                      </w:divsChild>
                                                    </w:div>
                                                    <w:div w:id="1929073959">
                                                      <w:marLeft w:val="0"/>
                                                      <w:marRight w:val="0"/>
                                                      <w:marTop w:val="90"/>
                                                      <w:marBottom w:val="0"/>
                                                      <w:divBdr>
                                                        <w:top w:val="none" w:sz="0" w:space="0" w:color="auto"/>
                                                        <w:left w:val="none" w:sz="0" w:space="0" w:color="auto"/>
                                                        <w:bottom w:val="none" w:sz="0" w:space="0" w:color="auto"/>
                                                        <w:right w:val="none" w:sz="0" w:space="0" w:color="auto"/>
                                                      </w:divBdr>
                                                      <w:divsChild>
                                                        <w:div w:id="1383169613">
                                                          <w:marLeft w:val="0"/>
                                                          <w:marRight w:val="0"/>
                                                          <w:marTop w:val="0"/>
                                                          <w:marBottom w:val="0"/>
                                                          <w:divBdr>
                                                            <w:top w:val="none" w:sz="0" w:space="0" w:color="auto"/>
                                                            <w:left w:val="none" w:sz="0" w:space="0" w:color="auto"/>
                                                            <w:bottom w:val="none" w:sz="0" w:space="0" w:color="auto"/>
                                                            <w:right w:val="none" w:sz="0" w:space="0" w:color="auto"/>
                                                          </w:divBdr>
                                                          <w:divsChild>
                                                            <w:div w:id="1320187464">
                                                              <w:marLeft w:val="0"/>
                                                              <w:marRight w:val="0"/>
                                                              <w:marTop w:val="0"/>
                                                              <w:marBottom w:val="0"/>
                                                              <w:divBdr>
                                                                <w:top w:val="none" w:sz="0" w:space="0" w:color="auto"/>
                                                                <w:left w:val="none" w:sz="0" w:space="0" w:color="auto"/>
                                                                <w:bottom w:val="none" w:sz="0" w:space="0" w:color="auto"/>
                                                                <w:right w:val="none" w:sz="0" w:space="0" w:color="auto"/>
                                                              </w:divBdr>
                                                              <w:divsChild>
                                                                <w:div w:id="146284911">
                                                                  <w:marLeft w:val="0"/>
                                                                  <w:marRight w:val="0"/>
                                                                  <w:marTop w:val="0"/>
                                                                  <w:marBottom w:val="0"/>
                                                                  <w:divBdr>
                                                                    <w:top w:val="none" w:sz="0" w:space="0" w:color="auto"/>
                                                                    <w:left w:val="none" w:sz="0" w:space="0" w:color="auto"/>
                                                                    <w:bottom w:val="none" w:sz="0" w:space="0" w:color="auto"/>
                                                                    <w:right w:val="none" w:sz="0" w:space="0" w:color="auto"/>
                                                                  </w:divBdr>
                                                                  <w:divsChild>
                                                                    <w:div w:id="1513183929">
                                                                      <w:marLeft w:val="0"/>
                                                                      <w:marRight w:val="0"/>
                                                                      <w:marTop w:val="0"/>
                                                                      <w:marBottom w:val="0"/>
                                                                      <w:divBdr>
                                                                        <w:top w:val="none" w:sz="0" w:space="0" w:color="auto"/>
                                                                        <w:left w:val="none" w:sz="0" w:space="0" w:color="auto"/>
                                                                        <w:bottom w:val="none" w:sz="0" w:space="0" w:color="auto"/>
                                                                        <w:right w:val="none" w:sz="0" w:space="0" w:color="auto"/>
                                                                      </w:divBdr>
                                                                      <w:divsChild>
                                                                        <w:div w:id="7568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3819">
                                                                  <w:marLeft w:val="0"/>
                                                                  <w:marRight w:val="0"/>
                                                                  <w:marTop w:val="90"/>
                                                                  <w:marBottom w:val="0"/>
                                                                  <w:divBdr>
                                                                    <w:top w:val="none" w:sz="0" w:space="0" w:color="auto"/>
                                                                    <w:left w:val="none" w:sz="0" w:space="0" w:color="auto"/>
                                                                    <w:bottom w:val="none" w:sz="0" w:space="0" w:color="auto"/>
                                                                    <w:right w:val="none" w:sz="0" w:space="0" w:color="auto"/>
                                                                  </w:divBdr>
                                                                  <w:divsChild>
                                                                    <w:div w:id="949506778">
                                                                      <w:marLeft w:val="0"/>
                                                                      <w:marRight w:val="0"/>
                                                                      <w:marTop w:val="0"/>
                                                                      <w:marBottom w:val="0"/>
                                                                      <w:divBdr>
                                                                        <w:top w:val="none" w:sz="0" w:space="0" w:color="auto"/>
                                                                        <w:left w:val="none" w:sz="0" w:space="0" w:color="auto"/>
                                                                        <w:bottom w:val="none" w:sz="0" w:space="0" w:color="auto"/>
                                                                        <w:right w:val="none" w:sz="0" w:space="0" w:color="auto"/>
                                                                      </w:divBdr>
                                                                      <w:divsChild>
                                                                        <w:div w:id="5557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818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534284">
                              <w:marLeft w:val="0"/>
                              <w:marRight w:val="0"/>
                              <w:marTop w:val="100"/>
                              <w:marBottom w:val="100"/>
                              <w:divBdr>
                                <w:top w:val="none" w:sz="0" w:space="0" w:color="auto"/>
                                <w:left w:val="none" w:sz="0" w:space="0" w:color="auto"/>
                                <w:bottom w:val="none" w:sz="0" w:space="0" w:color="auto"/>
                                <w:right w:val="none" w:sz="0" w:space="0" w:color="auto"/>
                              </w:divBdr>
                              <w:divsChild>
                                <w:div w:id="1696806061">
                                  <w:marLeft w:val="0"/>
                                  <w:marRight w:val="0"/>
                                  <w:marTop w:val="0"/>
                                  <w:marBottom w:val="0"/>
                                  <w:divBdr>
                                    <w:top w:val="none" w:sz="0" w:space="0" w:color="auto"/>
                                    <w:left w:val="none" w:sz="0" w:space="0" w:color="auto"/>
                                    <w:bottom w:val="none" w:sz="0" w:space="0" w:color="auto"/>
                                    <w:right w:val="none" w:sz="0" w:space="0" w:color="auto"/>
                                  </w:divBdr>
                                  <w:divsChild>
                                    <w:div w:id="183787573">
                                      <w:marLeft w:val="0"/>
                                      <w:marRight w:val="0"/>
                                      <w:marTop w:val="0"/>
                                      <w:marBottom w:val="0"/>
                                      <w:divBdr>
                                        <w:top w:val="none" w:sz="0" w:space="0" w:color="auto"/>
                                        <w:left w:val="none" w:sz="0" w:space="0" w:color="auto"/>
                                        <w:bottom w:val="none" w:sz="0" w:space="0" w:color="auto"/>
                                        <w:right w:val="none" w:sz="0" w:space="0" w:color="auto"/>
                                      </w:divBdr>
                                      <w:divsChild>
                                        <w:div w:id="115873150">
                                          <w:marLeft w:val="0"/>
                                          <w:marRight w:val="0"/>
                                          <w:marTop w:val="0"/>
                                          <w:marBottom w:val="0"/>
                                          <w:divBdr>
                                            <w:top w:val="none" w:sz="0" w:space="0" w:color="auto"/>
                                            <w:left w:val="none" w:sz="0" w:space="0" w:color="auto"/>
                                            <w:bottom w:val="none" w:sz="0" w:space="0" w:color="auto"/>
                                            <w:right w:val="none" w:sz="0" w:space="0" w:color="auto"/>
                                          </w:divBdr>
                                          <w:divsChild>
                                            <w:div w:id="2023505551">
                                              <w:marLeft w:val="0"/>
                                              <w:marRight w:val="0"/>
                                              <w:marTop w:val="0"/>
                                              <w:marBottom w:val="0"/>
                                              <w:divBdr>
                                                <w:top w:val="none" w:sz="0" w:space="0" w:color="auto"/>
                                                <w:left w:val="none" w:sz="0" w:space="0" w:color="auto"/>
                                                <w:bottom w:val="none" w:sz="0" w:space="0" w:color="auto"/>
                                                <w:right w:val="none" w:sz="0" w:space="0" w:color="auto"/>
                                              </w:divBdr>
                                              <w:divsChild>
                                                <w:div w:id="278950489">
                                                  <w:marLeft w:val="0"/>
                                                  <w:marRight w:val="0"/>
                                                  <w:marTop w:val="0"/>
                                                  <w:marBottom w:val="0"/>
                                                  <w:divBdr>
                                                    <w:top w:val="none" w:sz="0" w:space="0" w:color="auto"/>
                                                    <w:left w:val="none" w:sz="0" w:space="0" w:color="auto"/>
                                                    <w:bottom w:val="none" w:sz="0" w:space="0" w:color="auto"/>
                                                    <w:right w:val="none" w:sz="0" w:space="0" w:color="auto"/>
                                                  </w:divBdr>
                                                  <w:divsChild>
                                                    <w:div w:id="1562131007">
                                                      <w:marLeft w:val="0"/>
                                                      <w:marRight w:val="0"/>
                                                      <w:marTop w:val="0"/>
                                                      <w:marBottom w:val="0"/>
                                                      <w:divBdr>
                                                        <w:top w:val="none" w:sz="0" w:space="0" w:color="auto"/>
                                                        <w:left w:val="none" w:sz="0" w:space="0" w:color="auto"/>
                                                        <w:bottom w:val="none" w:sz="0" w:space="0" w:color="auto"/>
                                                        <w:right w:val="none" w:sz="0" w:space="0" w:color="auto"/>
                                                      </w:divBdr>
                                                      <w:divsChild>
                                                        <w:div w:id="1020593193">
                                                          <w:marLeft w:val="0"/>
                                                          <w:marRight w:val="0"/>
                                                          <w:marTop w:val="0"/>
                                                          <w:marBottom w:val="0"/>
                                                          <w:divBdr>
                                                            <w:top w:val="none" w:sz="0" w:space="0" w:color="auto"/>
                                                            <w:left w:val="none" w:sz="0" w:space="0" w:color="auto"/>
                                                            <w:bottom w:val="none" w:sz="0" w:space="0" w:color="auto"/>
                                                            <w:right w:val="none" w:sz="0" w:space="0" w:color="auto"/>
                                                          </w:divBdr>
                                                          <w:divsChild>
                                                            <w:div w:id="1603343777">
                                                              <w:marLeft w:val="0"/>
                                                              <w:marRight w:val="0"/>
                                                              <w:marTop w:val="0"/>
                                                              <w:marBottom w:val="0"/>
                                                              <w:divBdr>
                                                                <w:top w:val="none" w:sz="0" w:space="0" w:color="auto"/>
                                                                <w:left w:val="none" w:sz="0" w:space="0" w:color="auto"/>
                                                                <w:bottom w:val="none" w:sz="0" w:space="0" w:color="auto"/>
                                                                <w:right w:val="none" w:sz="0" w:space="0" w:color="auto"/>
                                                              </w:divBdr>
                                                              <w:divsChild>
                                                                <w:div w:id="214466445">
                                                                  <w:marLeft w:val="0"/>
                                                                  <w:marRight w:val="0"/>
                                                                  <w:marTop w:val="0"/>
                                                                  <w:marBottom w:val="0"/>
                                                                  <w:divBdr>
                                                                    <w:top w:val="none" w:sz="0" w:space="0" w:color="auto"/>
                                                                    <w:left w:val="none" w:sz="0" w:space="0" w:color="auto"/>
                                                                    <w:bottom w:val="none" w:sz="0" w:space="0" w:color="auto"/>
                                                                    <w:right w:val="none" w:sz="0" w:space="0" w:color="auto"/>
                                                                  </w:divBdr>
                                                                  <w:divsChild>
                                                                    <w:div w:id="18062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5625">
                                                          <w:marLeft w:val="0"/>
                                                          <w:marRight w:val="0"/>
                                                          <w:marTop w:val="0"/>
                                                          <w:marBottom w:val="0"/>
                                                          <w:divBdr>
                                                            <w:top w:val="none" w:sz="0" w:space="0" w:color="auto"/>
                                                            <w:left w:val="none" w:sz="0" w:space="0" w:color="auto"/>
                                                            <w:bottom w:val="none" w:sz="0" w:space="0" w:color="auto"/>
                                                            <w:right w:val="none" w:sz="0" w:space="0" w:color="auto"/>
                                                          </w:divBdr>
                                                        </w:div>
                                                      </w:divsChild>
                                                    </w:div>
                                                    <w:div w:id="679478119">
                                                      <w:marLeft w:val="0"/>
                                                      <w:marRight w:val="0"/>
                                                      <w:marTop w:val="90"/>
                                                      <w:marBottom w:val="0"/>
                                                      <w:divBdr>
                                                        <w:top w:val="none" w:sz="0" w:space="0" w:color="auto"/>
                                                        <w:left w:val="none" w:sz="0" w:space="0" w:color="auto"/>
                                                        <w:bottom w:val="none" w:sz="0" w:space="0" w:color="auto"/>
                                                        <w:right w:val="none" w:sz="0" w:space="0" w:color="auto"/>
                                                      </w:divBdr>
                                                      <w:divsChild>
                                                        <w:div w:id="1810710530">
                                                          <w:marLeft w:val="0"/>
                                                          <w:marRight w:val="0"/>
                                                          <w:marTop w:val="0"/>
                                                          <w:marBottom w:val="0"/>
                                                          <w:divBdr>
                                                            <w:top w:val="none" w:sz="0" w:space="0" w:color="auto"/>
                                                            <w:left w:val="none" w:sz="0" w:space="0" w:color="auto"/>
                                                            <w:bottom w:val="none" w:sz="0" w:space="0" w:color="auto"/>
                                                            <w:right w:val="none" w:sz="0" w:space="0" w:color="auto"/>
                                                          </w:divBdr>
                                                          <w:divsChild>
                                                            <w:div w:id="969088348">
                                                              <w:marLeft w:val="0"/>
                                                              <w:marRight w:val="0"/>
                                                              <w:marTop w:val="0"/>
                                                              <w:marBottom w:val="0"/>
                                                              <w:divBdr>
                                                                <w:top w:val="none" w:sz="0" w:space="0" w:color="auto"/>
                                                                <w:left w:val="none" w:sz="0" w:space="0" w:color="auto"/>
                                                                <w:bottom w:val="none" w:sz="0" w:space="0" w:color="auto"/>
                                                                <w:right w:val="none" w:sz="0" w:space="0" w:color="auto"/>
                                                              </w:divBdr>
                                                              <w:divsChild>
                                                                <w:div w:id="1708219642">
                                                                  <w:marLeft w:val="0"/>
                                                                  <w:marRight w:val="0"/>
                                                                  <w:marTop w:val="0"/>
                                                                  <w:marBottom w:val="0"/>
                                                                  <w:divBdr>
                                                                    <w:top w:val="none" w:sz="0" w:space="0" w:color="auto"/>
                                                                    <w:left w:val="none" w:sz="0" w:space="0" w:color="auto"/>
                                                                    <w:bottom w:val="none" w:sz="0" w:space="0" w:color="auto"/>
                                                                    <w:right w:val="none" w:sz="0" w:space="0" w:color="auto"/>
                                                                  </w:divBdr>
                                                                  <w:divsChild>
                                                                    <w:div w:id="57440644">
                                                                      <w:marLeft w:val="0"/>
                                                                      <w:marRight w:val="0"/>
                                                                      <w:marTop w:val="0"/>
                                                                      <w:marBottom w:val="0"/>
                                                                      <w:divBdr>
                                                                        <w:top w:val="none" w:sz="0" w:space="0" w:color="auto"/>
                                                                        <w:left w:val="none" w:sz="0" w:space="0" w:color="auto"/>
                                                                        <w:bottom w:val="none" w:sz="0" w:space="0" w:color="auto"/>
                                                                        <w:right w:val="none" w:sz="0" w:space="0" w:color="auto"/>
                                                                      </w:divBdr>
                                                                      <w:divsChild>
                                                                        <w:div w:id="7400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1279">
                                                                  <w:marLeft w:val="0"/>
                                                                  <w:marRight w:val="0"/>
                                                                  <w:marTop w:val="90"/>
                                                                  <w:marBottom w:val="0"/>
                                                                  <w:divBdr>
                                                                    <w:top w:val="none" w:sz="0" w:space="0" w:color="auto"/>
                                                                    <w:left w:val="none" w:sz="0" w:space="0" w:color="auto"/>
                                                                    <w:bottom w:val="none" w:sz="0" w:space="0" w:color="auto"/>
                                                                    <w:right w:val="none" w:sz="0" w:space="0" w:color="auto"/>
                                                                  </w:divBdr>
                                                                  <w:divsChild>
                                                                    <w:div w:id="1365325776">
                                                                      <w:marLeft w:val="0"/>
                                                                      <w:marRight w:val="0"/>
                                                                      <w:marTop w:val="0"/>
                                                                      <w:marBottom w:val="0"/>
                                                                      <w:divBdr>
                                                                        <w:top w:val="none" w:sz="0" w:space="0" w:color="auto"/>
                                                                        <w:left w:val="none" w:sz="0" w:space="0" w:color="auto"/>
                                                                        <w:bottom w:val="none" w:sz="0" w:space="0" w:color="auto"/>
                                                                        <w:right w:val="none" w:sz="0" w:space="0" w:color="auto"/>
                                                                      </w:divBdr>
                                                                      <w:divsChild>
                                                                        <w:div w:id="147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373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107004">
                              <w:marLeft w:val="0"/>
                              <w:marRight w:val="0"/>
                              <w:marTop w:val="100"/>
                              <w:marBottom w:val="100"/>
                              <w:divBdr>
                                <w:top w:val="none" w:sz="0" w:space="0" w:color="auto"/>
                                <w:left w:val="none" w:sz="0" w:space="0" w:color="auto"/>
                                <w:bottom w:val="none" w:sz="0" w:space="0" w:color="auto"/>
                                <w:right w:val="none" w:sz="0" w:space="0" w:color="auto"/>
                              </w:divBdr>
                              <w:divsChild>
                                <w:div w:id="1644771191">
                                  <w:marLeft w:val="0"/>
                                  <w:marRight w:val="0"/>
                                  <w:marTop w:val="0"/>
                                  <w:marBottom w:val="0"/>
                                  <w:divBdr>
                                    <w:top w:val="none" w:sz="0" w:space="0" w:color="auto"/>
                                    <w:left w:val="none" w:sz="0" w:space="0" w:color="auto"/>
                                    <w:bottom w:val="none" w:sz="0" w:space="0" w:color="auto"/>
                                    <w:right w:val="none" w:sz="0" w:space="0" w:color="auto"/>
                                  </w:divBdr>
                                  <w:divsChild>
                                    <w:div w:id="2032223433">
                                      <w:marLeft w:val="0"/>
                                      <w:marRight w:val="0"/>
                                      <w:marTop w:val="0"/>
                                      <w:marBottom w:val="0"/>
                                      <w:divBdr>
                                        <w:top w:val="none" w:sz="0" w:space="0" w:color="auto"/>
                                        <w:left w:val="none" w:sz="0" w:space="0" w:color="auto"/>
                                        <w:bottom w:val="none" w:sz="0" w:space="0" w:color="auto"/>
                                        <w:right w:val="none" w:sz="0" w:space="0" w:color="auto"/>
                                      </w:divBdr>
                                      <w:divsChild>
                                        <w:div w:id="1872985644">
                                          <w:marLeft w:val="0"/>
                                          <w:marRight w:val="0"/>
                                          <w:marTop w:val="0"/>
                                          <w:marBottom w:val="0"/>
                                          <w:divBdr>
                                            <w:top w:val="none" w:sz="0" w:space="0" w:color="auto"/>
                                            <w:left w:val="none" w:sz="0" w:space="0" w:color="auto"/>
                                            <w:bottom w:val="none" w:sz="0" w:space="0" w:color="auto"/>
                                            <w:right w:val="none" w:sz="0" w:space="0" w:color="auto"/>
                                          </w:divBdr>
                                          <w:divsChild>
                                            <w:div w:id="1935937840">
                                              <w:marLeft w:val="0"/>
                                              <w:marRight w:val="0"/>
                                              <w:marTop w:val="0"/>
                                              <w:marBottom w:val="0"/>
                                              <w:divBdr>
                                                <w:top w:val="none" w:sz="0" w:space="0" w:color="auto"/>
                                                <w:left w:val="none" w:sz="0" w:space="0" w:color="auto"/>
                                                <w:bottom w:val="none" w:sz="0" w:space="0" w:color="auto"/>
                                                <w:right w:val="none" w:sz="0" w:space="0" w:color="auto"/>
                                              </w:divBdr>
                                              <w:divsChild>
                                                <w:div w:id="326715173">
                                                  <w:marLeft w:val="0"/>
                                                  <w:marRight w:val="0"/>
                                                  <w:marTop w:val="0"/>
                                                  <w:marBottom w:val="0"/>
                                                  <w:divBdr>
                                                    <w:top w:val="none" w:sz="0" w:space="0" w:color="auto"/>
                                                    <w:left w:val="none" w:sz="0" w:space="0" w:color="auto"/>
                                                    <w:bottom w:val="none" w:sz="0" w:space="0" w:color="auto"/>
                                                    <w:right w:val="none" w:sz="0" w:space="0" w:color="auto"/>
                                                  </w:divBdr>
                                                  <w:divsChild>
                                                    <w:div w:id="931671364">
                                                      <w:marLeft w:val="0"/>
                                                      <w:marRight w:val="0"/>
                                                      <w:marTop w:val="0"/>
                                                      <w:marBottom w:val="0"/>
                                                      <w:divBdr>
                                                        <w:top w:val="none" w:sz="0" w:space="0" w:color="auto"/>
                                                        <w:left w:val="none" w:sz="0" w:space="0" w:color="auto"/>
                                                        <w:bottom w:val="none" w:sz="0" w:space="0" w:color="auto"/>
                                                        <w:right w:val="none" w:sz="0" w:space="0" w:color="auto"/>
                                                      </w:divBdr>
                                                      <w:divsChild>
                                                        <w:div w:id="1220441738">
                                                          <w:marLeft w:val="0"/>
                                                          <w:marRight w:val="0"/>
                                                          <w:marTop w:val="0"/>
                                                          <w:marBottom w:val="0"/>
                                                          <w:divBdr>
                                                            <w:top w:val="none" w:sz="0" w:space="0" w:color="auto"/>
                                                            <w:left w:val="none" w:sz="0" w:space="0" w:color="auto"/>
                                                            <w:bottom w:val="none" w:sz="0" w:space="0" w:color="auto"/>
                                                            <w:right w:val="none" w:sz="0" w:space="0" w:color="auto"/>
                                                          </w:divBdr>
                                                          <w:divsChild>
                                                            <w:div w:id="595864130">
                                                              <w:marLeft w:val="0"/>
                                                              <w:marRight w:val="0"/>
                                                              <w:marTop w:val="0"/>
                                                              <w:marBottom w:val="0"/>
                                                              <w:divBdr>
                                                                <w:top w:val="none" w:sz="0" w:space="0" w:color="auto"/>
                                                                <w:left w:val="none" w:sz="0" w:space="0" w:color="auto"/>
                                                                <w:bottom w:val="none" w:sz="0" w:space="0" w:color="auto"/>
                                                                <w:right w:val="none" w:sz="0" w:space="0" w:color="auto"/>
                                                              </w:divBdr>
                                                              <w:divsChild>
                                                                <w:div w:id="1424449260">
                                                                  <w:marLeft w:val="0"/>
                                                                  <w:marRight w:val="0"/>
                                                                  <w:marTop w:val="0"/>
                                                                  <w:marBottom w:val="0"/>
                                                                  <w:divBdr>
                                                                    <w:top w:val="none" w:sz="0" w:space="0" w:color="auto"/>
                                                                    <w:left w:val="none" w:sz="0" w:space="0" w:color="auto"/>
                                                                    <w:bottom w:val="none" w:sz="0" w:space="0" w:color="auto"/>
                                                                    <w:right w:val="none" w:sz="0" w:space="0" w:color="auto"/>
                                                                  </w:divBdr>
                                                                  <w:divsChild>
                                                                    <w:div w:id="8925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462151">
                                                          <w:marLeft w:val="0"/>
                                                          <w:marRight w:val="0"/>
                                                          <w:marTop w:val="0"/>
                                                          <w:marBottom w:val="0"/>
                                                          <w:divBdr>
                                                            <w:top w:val="none" w:sz="0" w:space="0" w:color="auto"/>
                                                            <w:left w:val="none" w:sz="0" w:space="0" w:color="auto"/>
                                                            <w:bottom w:val="none" w:sz="0" w:space="0" w:color="auto"/>
                                                            <w:right w:val="none" w:sz="0" w:space="0" w:color="auto"/>
                                                          </w:divBdr>
                                                        </w:div>
                                                      </w:divsChild>
                                                    </w:div>
                                                    <w:div w:id="1067801236">
                                                      <w:marLeft w:val="0"/>
                                                      <w:marRight w:val="0"/>
                                                      <w:marTop w:val="90"/>
                                                      <w:marBottom w:val="0"/>
                                                      <w:divBdr>
                                                        <w:top w:val="none" w:sz="0" w:space="0" w:color="auto"/>
                                                        <w:left w:val="none" w:sz="0" w:space="0" w:color="auto"/>
                                                        <w:bottom w:val="none" w:sz="0" w:space="0" w:color="auto"/>
                                                        <w:right w:val="none" w:sz="0" w:space="0" w:color="auto"/>
                                                      </w:divBdr>
                                                      <w:divsChild>
                                                        <w:div w:id="2082092518">
                                                          <w:marLeft w:val="0"/>
                                                          <w:marRight w:val="0"/>
                                                          <w:marTop w:val="0"/>
                                                          <w:marBottom w:val="0"/>
                                                          <w:divBdr>
                                                            <w:top w:val="none" w:sz="0" w:space="0" w:color="auto"/>
                                                            <w:left w:val="none" w:sz="0" w:space="0" w:color="auto"/>
                                                            <w:bottom w:val="none" w:sz="0" w:space="0" w:color="auto"/>
                                                            <w:right w:val="none" w:sz="0" w:space="0" w:color="auto"/>
                                                          </w:divBdr>
                                                          <w:divsChild>
                                                            <w:div w:id="711459466">
                                                              <w:marLeft w:val="0"/>
                                                              <w:marRight w:val="0"/>
                                                              <w:marTop w:val="0"/>
                                                              <w:marBottom w:val="0"/>
                                                              <w:divBdr>
                                                                <w:top w:val="none" w:sz="0" w:space="0" w:color="auto"/>
                                                                <w:left w:val="none" w:sz="0" w:space="0" w:color="auto"/>
                                                                <w:bottom w:val="none" w:sz="0" w:space="0" w:color="auto"/>
                                                                <w:right w:val="none" w:sz="0" w:space="0" w:color="auto"/>
                                                              </w:divBdr>
                                                              <w:divsChild>
                                                                <w:div w:id="323360387">
                                                                  <w:marLeft w:val="0"/>
                                                                  <w:marRight w:val="0"/>
                                                                  <w:marTop w:val="0"/>
                                                                  <w:marBottom w:val="0"/>
                                                                  <w:divBdr>
                                                                    <w:top w:val="none" w:sz="0" w:space="0" w:color="auto"/>
                                                                    <w:left w:val="none" w:sz="0" w:space="0" w:color="auto"/>
                                                                    <w:bottom w:val="none" w:sz="0" w:space="0" w:color="auto"/>
                                                                    <w:right w:val="none" w:sz="0" w:space="0" w:color="auto"/>
                                                                  </w:divBdr>
                                                                  <w:divsChild>
                                                                    <w:div w:id="416170633">
                                                                      <w:marLeft w:val="0"/>
                                                                      <w:marRight w:val="0"/>
                                                                      <w:marTop w:val="0"/>
                                                                      <w:marBottom w:val="0"/>
                                                                      <w:divBdr>
                                                                        <w:top w:val="none" w:sz="0" w:space="0" w:color="auto"/>
                                                                        <w:left w:val="none" w:sz="0" w:space="0" w:color="auto"/>
                                                                        <w:bottom w:val="none" w:sz="0" w:space="0" w:color="auto"/>
                                                                        <w:right w:val="none" w:sz="0" w:space="0" w:color="auto"/>
                                                                      </w:divBdr>
                                                                      <w:divsChild>
                                                                        <w:div w:id="5267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68848">
                                                                  <w:marLeft w:val="0"/>
                                                                  <w:marRight w:val="0"/>
                                                                  <w:marTop w:val="90"/>
                                                                  <w:marBottom w:val="0"/>
                                                                  <w:divBdr>
                                                                    <w:top w:val="none" w:sz="0" w:space="0" w:color="auto"/>
                                                                    <w:left w:val="none" w:sz="0" w:space="0" w:color="auto"/>
                                                                    <w:bottom w:val="none" w:sz="0" w:space="0" w:color="auto"/>
                                                                    <w:right w:val="none" w:sz="0" w:space="0" w:color="auto"/>
                                                                  </w:divBdr>
                                                                  <w:divsChild>
                                                                    <w:div w:id="827013969">
                                                                      <w:marLeft w:val="0"/>
                                                                      <w:marRight w:val="0"/>
                                                                      <w:marTop w:val="0"/>
                                                                      <w:marBottom w:val="0"/>
                                                                      <w:divBdr>
                                                                        <w:top w:val="none" w:sz="0" w:space="0" w:color="auto"/>
                                                                        <w:left w:val="none" w:sz="0" w:space="0" w:color="auto"/>
                                                                        <w:bottom w:val="none" w:sz="0" w:space="0" w:color="auto"/>
                                                                        <w:right w:val="none" w:sz="0" w:space="0" w:color="auto"/>
                                                                      </w:divBdr>
                                                                      <w:divsChild>
                                                                        <w:div w:id="5231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867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4223075">
      <w:bodyDiv w:val="1"/>
      <w:marLeft w:val="0"/>
      <w:marRight w:val="0"/>
      <w:marTop w:val="0"/>
      <w:marBottom w:val="0"/>
      <w:divBdr>
        <w:top w:val="none" w:sz="0" w:space="0" w:color="auto"/>
        <w:left w:val="none" w:sz="0" w:space="0" w:color="auto"/>
        <w:bottom w:val="none" w:sz="0" w:space="0" w:color="auto"/>
        <w:right w:val="none" w:sz="0" w:space="0" w:color="auto"/>
      </w:divBdr>
    </w:div>
    <w:div w:id="235282789">
      <w:bodyDiv w:val="1"/>
      <w:marLeft w:val="0"/>
      <w:marRight w:val="0"/>
      <w:marTop w:val="0"/>
      <w:marBottom w:val="0"/>
      <w:divBdr>
        <w:top w:val="none" w:sz="0" w:space="0" w:color="auto"/>
        <w:left w:val="none" w:sz="0" w:space="0" w:color="auto"/>
        <w:bottom w:val="none" w:sz="0" w:space="0" w:color="auto"/>
        <w:right w:val="none" w:sz="0" w:space="0" w:color="auto"/>
      </w:divBdr>
    </w:div>
    <w:div w:id="247155672">
      <w:bodyDiv w:val="1"/>
      <w:marLeft w:val="0"/>
      <w:marRight w:val="0"/>
      <w:marTop w:val="0"/>
      <w:marBottom w:val="0"/>
      <w:divBdr>
        <w:top w:val="none" w:sz="0" w:space="0" w:color="auto"/>
        <w:left w:val="none" w:sz="0" w:space="0" w:color="auto"/>
        <w:bottom w:val="none" w:sz="0" w:space="0" w:color="auto"/>
        <w:right w:val="none" w:sz="0" w:space="0" w:color="auto"/>
      </w:divBdr>
    </w:div>
    <w:div w:id="281032864">
      <w:bodyDiv w:val="1"/>
      <w:marLeft w:val="0"/>
      <w:marRight w:val="0"/>
      <w:marTop w:val="0"/>
      <w:marBottom w:val="0"/>
      <w:divBdr>
        <w:top w:val="none" w:sz="0" w:space="0" w:color="auto"/>
        <w:left w:val="none" w:sz="0" w:space="0" w:color="auto"/>
        <w:bottom w:val="none" w:sz="0" w:space="0" w:color="auto"/>
        <w:right w:val="none" w:sz="0" w:space="0" w:color="auto"/>
      </w:divBdr>
    </w:div>
    <w:div w:id="306670517">
      <w:bodyDiv w:val="1"/>
      <w:marLeft w:val="0"/>
      <w:marRight w:val="0"/>
      <w:marTop w:val="0"/>
      <w:marBottom w:val="0"/>
      <w:divBdr>
        <w:top w:val="none" w:sz="0" w:space="0" w:color="auto"/>
        <w:left w:val="none" w:sz="0" w:space="0" w:color="auto"/>
        <w:bottom w:val="none" w:sz="0" w:space="0" w:color="auto"/>
        <w:right w:val="none" w:sz="0" w:space="0" w:color="auto"/>
      </w:divBdr>
    </w:div>
    <w:div w:id="312375720">
      <w:bodyDiv w:val="1"/>
      <w:marLeft w:val="0"/>
      <w:marRight w:val="0"/>
      <w:marTop w:val="0"/>
      <w:marBottom w:val="0"/>
      <w:divBdr>
        <w:top w:val="none" w:sz="0" w:space="0" w:color="auto"/>
        <w:left w:val="none" w:sz="0" w:space="0" w:color="auto"/>
        <w:bottom w:val="none" w:sz="0" w:space="0" w:color="auto"/>
        <w:right w:val="none" w:sz="0" w:space="0" w:color="auto"/>
      </w:divBdr>
    </w:div>
    <w:div w:id="350303487">
      <w:bodyDiv w:val="1"/>
      <w:marLeft w:val="0"/>
      <w:marRight w:val="0"/>
      <w:marTop w:val="0"/>
      <w:marBottom w:val="0"/>
      <w:divBdr>
        <w:top w:val="none" w:sz="0" w:space="0" w:color="auto"/>
        <w:left w:val="none" w:sz="0" w:space="0" w:color="auto"/>
        <w:bottom w:val="none" w:sz="0" w:space="0" w:color="auto"/>
        <w:right w:val="none" w:sz="0" w:space="0" w:color="auto"/>
      </w:divBdr>
    </w:div>
    <w:div w:id="371812716">
      <w:bodyDiv w:val="1"/>
      <w:marLeft w:val="0"/>
      <w:marRight w:val="0"/>
      <w:marTop w:val="0"/>
      <w:marBottom w:val="0"/>
      <w:divBdr>
        <w:top w:val="none" w:sz="0" w:space="0" w:color="auto"/>
        <w:left w:val="none" w:sz="0" w:space="0" w:color="auto"/>
        <w:bottom w:val="none" w:sz="0" w:space="0" w:color="auto"/>
        <w:right w:val="none" w:sz="0" w:space="0" w:color="auto"/>
      </w:divBdr>
    </w:div>
    <w:div w:id="375813695">
      <w:bodyDiv w:val="1"/>
      <w:marLeft w:val="0"/>
      <w:marRight w:val="0"/>
      <w:marTop w:val="0"/>
      <w:marBottom w:val="0"/>
      <w:divBdr>
        <w:top w:val="none" w:sz="0" w:space="0" w:color="auto"/>
        <w:left w:val="none" w:sz="0" w:space="0" w:color="auto"/>
        <w:bottom w:val="none" w:sz="0" w:space="0" w:color="auto"/>
        <w:right w:val="none" w:sz="0" w:space="0" w:color="auto"/>
      </w:divBdr>
    </w:div>
    <w:div w:id="413749624">
      <w:bodyDiv w:val="1"/>
      <w:marLeft w:val="0"/>
      <w:marRight w:val="0"/>
      <w:marTop w:val="0"/>
      <w:marBottom w:val="0"/>
      <w:divBdr>
        <w:top w:val="none" w:sz="0" w:space="0" w:color="auto"/>
        <w:left w:val="none" w:sz="0" w:space="0" w:color="auto"/>
        <w:bottom w:val="none" w:sz="0" w:space="0" w:color="auto"/>
        <w:right w:val="none" w:sz="0" w:space="0" w:color="auto"/>
      </w:divBdr>
      <w:divsChild>
        <w:div w:id="1958901088">
          <w:marLeft w:val="0"/>
          <w:marRight w:val="0"/>
          <w:marTop w:val="150"/>
          <w:marBottom w:val="150"/>
          <w:divBdr>
            <w:top w:val="single" w:sz="6" w:space="11" w:color="C6C7D1"/>
            <w:left w:val="single" w:sz="6" w:space="11" w:color="C6C7D1"/>
            <w:bottom w:val="single" w:sz="6" w:space="11" w:color="C6C7D1"/>
            <w:right w:val="single" w:sz="6" w:space="11" w:color="C6C7D1"/>
          </w:divBdr>
        </w:div>
      </w:divsChild>
    </w:div>
    <w:div w:id="419641616">
      <w:bodyDiv w:val="1"/>
      <w:marLeft w:val="0"/>
      <w:marRight w:val="0"/>
      <w:marTop w:val="0"/>
      <w:marBottom w:val="0"/>
      <w:divBdr>
        <w:top w:val="none" w:sz="0" w:space="0" w:color="auto"/>
        <w:left w:val="none" w:sz="0" w:space="0" w:color="auto"/>
        <w:bottom w:val="none" w:sz="0" w:space="0" w:color="auto"/>
        <w:right w:val="none" w:sz="0" w:space="0" w:color="auto"/>
      </w:divBdr>
    </w:div>
    <w:div w:id="436557544">
      <w:bodyDiv w:val="1"/>
      <w:marLeft w:val="0"/>
      <w:marRight w:val="0"/>
      <w:marTop w:val="0"/>
      <w:marBottom w:val="0"/>
      <w:divBdr>
        <w:top w:val="none" w:sz="0" w:space="0" w:color="auto"/>
        <w:left w:val="none" w:sz="0" w:space="0" w:color="auto"/>
        <w:bottom w:val="none" w:sz="0" w:space="0" w:color="auto"/>
        <w:right w:val="none" w:sz="0" w:space="0" w:color="auto"/>
      </w:divBdr>
    </w:div>
    <w:div w:id="443352810">
      <w:bodyDiv w:val="1"/>
      <w:marLeft w:val="0"/>
      <w:marRight w:val="0"/>
      <w:marTop w:val="0"/>
      <w:marBottom w:val="0"/>
      <w:divBdr>
        <w:top w:val="none" w:sz="0" w:space="0" w:color="auto"/>
        <w:left w:val="none" w:sz="0" w:space="0" w:color="auto"/>
        <w:bottom w:val="none" w:sz="0" w:space="0" w:color="auto"/>
        <w:right w:val="none" w:sz="0" w:space="0" w:color="auto"/>
      </w:divBdr>
    </w:div>
    <w:div w:id="463159906">
      <w:bodyDiv w:val="1"/>
      <w:marLeft w:val="0"/>
      <w:marRight w:val="0"/>
      <w:marTop w:val="0"/>
      <w:marBottom w:val="0"/>
      <w:divBdr>
        <w:top w:val="none" w:sz="0" w:space="0" w:color="auto"/>
        <w:left w:val="none" w:sz="0" w:space="0" w:color="auto"/>
        <w:bottom w:val="none" w:sz="0" w:space="0" w:color="auto"/>
        <w:right w:val="none" w:sz="0" w:space="0" w:color="auto"/>
      </w:divBdr>
    </w:div>
    <w:div w:id="469518449">
      <w:bodyDiv w:val="1"/>
      <w:marLeft w:val="0"/>
      <w:marRight w:val="0"/>
      <w:marTop w:val="0"/>
      <w:marBottom w:val="0"/>
      <w:divBdr>
        <w:top w:val="none" w:sz="0" w:space="0" w:color="auto"/>
        <w:left w:val="none" w:sz="0" w:space="0" w:color="auto"/>
        <w:bottom w:val="none" w:sz="0" w:space="0" w:color="auto"/>
        <w:right w:val="none" w:sz="0" w:space="0" w:color="auto"/>
      </w:divBdr>
    </w:div>
    <w:div w:id="473526733">
      <w:bodyDiv w:val="1"/>
      <w:marLeft w:val="0"/>
      <w:marRight w:val="0"/>
      <w:marTop w:val="0"/>
      <w:marBottom w:val="0"/>
      <w:divBdr>
        <w:top w:val="none" w:sz="0" w:space="0" w:color="auto"/>
        <w:left w:val="none" w:sz="0" w:space="0" w:color="auto"/>
        <w:bottom w:val="none" w:sz="0" w:space="0" w:color="auto"/>
        <w:right w:val="none" w:sz="0" w:space="0" w:color="auto"/>
      </w:divBdr>
    </w:div>
    <w:div w:id="533348375">
      <w:bodyDiv w:val="1"/>
      <w:marLeft w:val="0"/>
      <w:marRight w:val="0"/>
      <w:marTop w:val="0"/>
      <w:marBottom w:val="0"/>
      <w:divBdr>
        <w:top w:val="none" w:sz="0" w:space="0" w:color="auto"/>
        <w:left w:val="none" w:sz="0" w:space="0" w:color="auto"/>
        <w:bottom w:val="none" w:sz="0" w:space="0" w:color="auto"/>
        <w:right w:val="none" w:sz="0" w:space="0" w:color="auto"/>
      </w:divBdr>
    </w:div>
    <w:div w:id="618413748">
      <w:bodyDiv w:val="1"/>
      <w:marLeft w:val="0"/>
      <w:marRight w:val="0"/>
      <w:marTop w:val="0"/>
      <w:marBottom w:val="0"/>
      <w:divBdr>
        <w:top w:val="none" w:sz="0" w:space="0" w:color="auto"/>
        <w:left w:val="none" w:sz="0" w:space="0" w:color="auto"/>
        <w:bottom w:val="none" w:sz="0" w:space="0" w:color="auto"/>
        <w:right w:val="none" w:sz="0" w:space="0" w:color="auto"/>
      </w:divBdr>
      <w:divsChild>
        <w:div w:id="216011522">
          <w:marLeft w:val="0"/>
          <w:marRight w:val="0"/>
          <w:marTop w:val="0"/>
          <w:marBottom w:val="48"/>
          <w:divBdr>
            <w:top w:val="none" w:sz="0" w:space="0" w:color="auto"/>
            <w:left w:val="none" w:sz="0" w:space="0" w:color="auto"/>
            <w:bottom w:val="dotted" w:sz="6" w:space="0" w:color="808080"/>
            <w:right w:val="none" w:sz="0" w:space="0" w:color="auto"/>
          </w:divBdr>
        </w:div>
        <w:div w:id="1324121886">
          <w:marLeft w:val="0"/>
          <w:marRight w:val="0"/>
          <w:marTop w:val="0"/>
          <w:marBottom w:val="48"/>
          <w:divBdr>
            <w:top w:val="none" w:sz="0" w:space="0" w:color="auto"/>
            <w:left w:val="none" w:sz="0" w:space="0" w:color="auto"/>
            <w:bottom w:val="dotted" w:sz="6" w:space="0" w:color="808080"/>
            <w:right w:val="none" w:sz="0" w:space="0" w:color="auto"/>
          </w:divBdr>
        </w:div>
        <w:div w:id="1071807837">
          <w:marLeft w:val="0"/>
          <w:marRight w:val="0"/>
          <w:marTop w:val="0"/>
          <w:marBottom w:val="48"/>
          <w:divBdr>
            <w:top w:val="none" w:sz="0" w:space="0" w:color="auto"/>
            <w:left w:val="none" w:sz="0" w:space="0" w:color="auto"/>
            <w:bottom w:val="dotted" w:sz="6" w:space="0" w:color="808080"/>
            <w:right w:val="none" w:sz="0" w:space="0" w:color="auto"/>
          </w:divBdr>
        </w:div>
        <w:div w:id="2037583095">
          <w:marLeft w:val="0"/>
          <w:marRight w:val="0"/>
          <w:marTop w:val="0"/>
          <w:marBottom w:val="48"/>
          <w:divBdr>
            <w:top w:val="none" w:sz="0" w:space="0" w:color="auto"/>
            <w:left w:val="none" w:sz="0" w:space="0" w:color="auto"/>
            <w:bottom w:val="dotted" w:sz="6" w:space="0" w:color="808080"/>
            <w:right w:val="none" w:sz="0" w:space="0" w:color="auto"/>
          </w:divBdr>
        </w:div>
        <w:div w:id="1932469763">
          <w:marLeft w:val="0"/>
          <w:marRight w:val="0"/>
          <w:marTop w:val="0"/>
          <w:marBottom w:val="48"/>
          <w:divBdr>
            <w:top w:val="none" w:sz="0" w:space="0" w:color="auto"/>
            <w:left w:val="none" w:sz="0" w:space="0" w:color="auto"/>
            <w:bottom w:val="dotted" w:sz="6" w:space="0" w:color="808080"/>
            <w:right w:val="none" w:sz="0" w:space="0" w:color="auto"/>
          </w:divBdr>
        </w:div>
        <w:div w:id="1619412054">
          <w:marLeft w:val="0"/>
          <w:marRight w:val="0"/>
          <w:marTop w:val="0"/>
          <w:marBottom w:val="48"/>
          <w:divBdr>
            <w:top w:val="none" w:sz="0" w:space="0" w:color="auto"/>
            <w:left w:val="none" w:sz="0" w:space="0" w:color="auto"/>
            <w:bottom w:val="dotted" w:sz="6" w:space="0" w:color="808080"/>
            <w:right w:val="none" w:sz="0" w:space="0" w:color="auto"/>
          </w:divBdr>
        </w:div>
        <w:div w:id="959215942">
          <w:marLeft w:val="0"/>
          <w:marRight w:val="0"/>
          <w:marTop w:val="0"/>
          <w:marBottom w:val="48"/>
          <w:divBdr>
            <w:top w:val="none" w:sz="0" w:space="0" w:color="auto"/>
            <w:left w:val="none" w:sz="0" w:space="0" w:color="auto"/>
            <w:bottom w:val="dotted" w:sz="6" w:space="0" w:color="808080"/>
            <w:right w:val="none" w:sz="0" w:space="0" w:color="auto"/>
          </w:divBdr>
        </w:div>
      </w:divsChild>
    </w:div>
    <w:div w:id="626279607">
      <w:bodyDiv w:val="1"/>
      <w:marLeft w:val="0"/>
      <w:marRight w:val="0"/>
      <w:marTop w:val="0"/>
      <w:marBottom w:val="0"/>
      <w:divBdr>
        <w:top w:val="none" w:sz="0" w:space="0" w:color="auto"/>
        <w:left w:val="none" w:sz="0" w:space="0" w:color="auto"/>
        <w:bottom w:val="none" w:sz="0" w:space="0" w:color="auto"/>
        <w:right w:val="none" w:sz="0" w:space="0" w:color="auto"/>
      </w:divBdr>
    </w:div>
    <w:div w:id="633751420">
      <w:bodyDiv w:val="1"/>
      <w:marLeft w:val="0"/>
      <w:marRight w:val="0"/>
      <w:marTop w:val="0"/>
      <w:marBottom w:val="0"/>
      <w:divBdr>
        <w:top w:val="none" w:sz="0" w:space="0" w:color="auto"/>
        <w:left w:val="none" w:sz="0" w:space="0" w:color="auto"/>
        <w:bottom w:val="none" w:sz="0" w:space="0" w:color="auto"/>
        <w:right w:val="none" w:sz="0" w:space="0" w:color="auto"/>
      </w:divBdr>
    </w:div>
    <w:div w:id="664822207">
      <w:bodyDiv w:val="1"/>
      <w:marLeft w:val="0"/>
      <w:marRight w:val="0"/>
      <w:marTop w:val="0"/>
      <w:marBottom w:val="0"/>
      <w:divBdr>
        <w:top w:val="none" w:sz="0" w:space="0" w:color="auto"/>
        <w:left w:val="none" w:sz="0" w:space="0" w:color="auto"/>
        <w:bottom w:val="none" w:sz="0" w:space="0" w:color="auto"/>
        <w:right w:val="none" w:sz="0" w:space="0" w:color="auto"/>
      </w:divBdr>
      <w:divsChild>
        <w:div w:id="17783680">
          <w:marLeft w:val="0"/>
          <w:marRight w:val="0"/>
          <w:marTop w:val="225"/>
          <w:marBottom w:val="0"/>
          <w:divBdr>
            <w:top w:val="none" w:sz="0" w:space="0" w:color="auto"/>
            <w:left w:val="none" w:sz="0" w:space="0" w:color="auto"/>
            <w:bottom w:val="none" w:sz="0" w:space="0" w:color="auto"/>
            <w:right w:val="none" w:sz="0" w:space="0" w:color="auto"/>
          </w:divBdr>
          <w:divsChild>
            <w:div w:id="810708222">
              <w:marLeft w:val="0"/>
              <w:marRight w:val="0"/>
              <w:marTop w:val="0"/>
              <w:marBottom w:val="0"/>
              <w:divBdr>
                <w:top w:val="none" w:sz="0" w:space="0" w:color="auto"/>
                <w:left w:val="none" w:sz="0" w:space="0" w:color="auto"/>
                <w:bottom w:val="none" w:sz="0" w:space="0" w:color="auto"/>
                <w:right w:val="none" w:sz="0" w:space="0" w:color="auto"/>
              </w:divBdr>
              <w:divsChild>
                <w:div w:id="3072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2073">
          <w:marLeft w:val="150"/>
          <w:marRight w:val="0"/>
          <w:marTop w:val="225"/>
          <w:marBottom w:val="0"/>
          <w:divBdr>
            <w:top w:val="none" w:sz="0" w:space="0" w:color="auto"/>
            <w:left w:val="none" w:sz="0" w:space="0" w:color="auto"/>
            <w:bottom w:val="none" w:sz="0" w:space="0" w:color="auto"/>
            <w:right w:val="none" w:sz="0" w:space="0" w:color="auto"/>
          </w:divBdr>
          <w:divsChild>
            <w:div w:id="81269395">
              <w:marLeft w:val="0"/>
              <w:marRight w:val="0"/>
              <w:marTop w:val="300"/>
              <w:marBottom w:val="300"/>
              <w:divBdr>
                <w:top w:val="none" w:sz="0" w:space="0" w:color="auto"/>
                <w:left w:val="none" w:sz="0" w:space="0" w:color="auto"/>
                <w:bottom w:val="none" w:sz="0" w:space="0" w:color="auto"/>
                <w:right w:val="none" w:sz="0" w:space="0" w:color="auto"/>
              </w:divBdr>
              <w:divsChild>
                <w:div w:id="1372148472">
                  <w:marLeft w:val="300"/>
                  <w:marRight w:val="0"/>
                  <w:marTop w:val="0"/>
                  <w:marBottom w:val="0"/>
                  <w:divBdr>
                    <w:top w:val="none" w:sz="0" w:space="0" w:color="auto"/>
                    <w:left w:val="none" w:sz="0" w:space="0" w:color="auto"/>
                    <w:bottom w:val="none" w:sz="0" w:space="0" w:color="auto"/>
                    <w:right w:val="none" w:sz="0" w:space="0" w:color="auto"/>
                  </w:divBdr>
                </w:div>
              </w:divsChild>
            </w:div>
            <w:div w:id="180513737">
              <w:marLeft w:val="0"/>
              <w:marRight w:val="0"/>
              <w:marTop w:val="300"/>
              <w:marBottom w:val="0"/>
              <w:divBdr>
                <w:top w:val="none" w:sz="0" w:space="0" w:color="auto"/>
                <w:left w:val="none" w:sz="0" w:space="0" w:color="auto"/>
                <w:bottom w:val="none" w:sz="0" w:space="0" w:color="auto"/>
                <w:right w:val="none" w:sz="0" w:space="0" w:color="auto"/>
              </w:divBdr>
              <w:divsChild>
                <w:div w:id="195852871">
                  <w:marLeft w:val="0"/>
                  <w:marRight w:val="0"/>
                  <w:marTop w:val="0"/>
                  <w:marBottom w:val="300"/>
                  <w:divBdr>
                    <w:top w:val="none" w:sz="0" w:space="0" w:color="auto"/>
                    <w:left w:val="none" w:sz="0" w:space="0" w:color="auto"/>
                    <w:bottom w:val="none" w:sz="0" w:space="0" w:color="auto"/>
                    <w:right w:val="none" w:sz="0" w:space="0" w:color="auto"/>
                  </w:divBdr>
                </w:div>
                <w:div w:id="2035886533">
                  <w:marLeft w:val="0"/>
                  <w:marRight w:val="0"/>
                  <w:marTop w:val="150"/>
                  <w:marBottom w:val="0"/>
                  <w:divBdr>
                    <w:top w:val="none" w:sz="0" w:space="0" w:color="auto"/>
                    <w:left w:val="none" w:sz="0" w:space="0" w:color="auto"/>
                    <w:bottom w:val="none" w:sz="0" w:space="0" w:color="auto"/>
                    <w:right w:val="none" w:sz="0" w:space="0" w:color="auto"/>
                  </w:divBdr>
                  <w:divsChild>
                    <w:div w:id="6091214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63546395">
          <w:marLeft w:val="0"/>
          <w:marRight w:val="0"/>
          <w:marTop w:val="0"/>
          <w:marBottom w:val="0"/>
          <w:divBdr>
            <w:top w:val="none" w:sz="0" w:space="0" w:color="auto"/>
            <w:left w:val="none" w:sz="0" w:space="0" w:color="auto"/>
            <w:bottom w:val="none" w:sz="0" w:space="0" w:color="auto"/>
            <w:right w:val="none" w:sz="0" w:space="0" w:color="auto"/>
          </w:divBdr>
          <w:divsChild>
            <w:div w:id="2110465124">
              <w:marLeft w:val="0"/>
              <w:marRight w:val="0"/>
              <w:marTop w:val="0"/>
              <w:marBottom w:val="0"/>
              <w:divBdr>
                <w:top w:val="none" w:sz="0" w:space="0" w:color="auto"/>
                <w:left w:val="none" w:sz="0" w:space="0" w:color="auto"/>
                <w:bottom w:val="none" w:sz="0" w:space="0" w:color="auto"/>
                <w:right w:val="none" w:sz="0" w:space="0" w:color="auto"/>
              </w:divBdr>
              <w:divsChild>
                <w:div w:id="831260068">
                  <w:marLeft w:val="0"/>
                  <w:marRight w:val="0"/>
                  <w:marTop w:val="0"/>
                  <w:marBottom w:val="0"/>
                  <w:divBdr>
                    <w:top w:val="none" w:sz="0" w:space="0" w:color="auto"/>
                    <w:left w:val="none" w:sz="0" w:space="0" w:color="auto"/>
                    <w:bottom w:val="none" w:sz="0" w:space="0" w:color="auto"/>
                    <w:right w:val="none" w:sz="0" w:space="0" w:color="auto"/>
                  </w:divBdr>
                  <w:divsChild>
                    <w:div w:id="787164218">
                      <w:marLeft w:val="0"/>
                      <w:marRight w:val="0"/>
                      <w:marTop w:val="0"/>
                      <w:marBottom w:val="0"/>
                      <w:divBdr>
                        <w:top w:val="none" w:sz="0" w:space="0" w:color="auto"/>
                        <w:left w:val="none" w:sz="0" w:space="0" w:color="auto"/>
                        <w:bottom w:val="none" w:sz="0" w:space="0" w:color="auto"/>
                        <w:right w:val="none" w:sz="0" w:space="0" w:color="auto"/>
                      </w:divBdr>
                      <w:divsChild>
                        <w:div w:id="1016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9276">
          <w:marLeft w:val="0"/>
          <w:marRight w:val="0"/>
          <w:marTop w:val="0"/>
          <w:marBottom w:val="0"/>
          <w:divBdr>
            <w:top w:val="none" w:sz="0" w:space="0" w:color="auto"/>
            <w:left w:val="none" w:sz="0" w:space="0" w:color="auto"/>
            <w:bottom w:val="none" w:sz="0" w:space="0" w:color="auto"/>
            <w:right w:val="none" w:sz="0" w:space="0" w:color="auto"/>
          </w:divBdr>
          <w:divsChild>
            <w:div w:id="91171937">
              <w:marLeft w:val="0"/>
              <w:marRight w:val="0"/>
              <w:marTop w:val="0"/>
              <w:marBottom w:val="0"/>
              <w:divBdr>
                <w:top w:val="none" w:sz="0" w:space="0" w:color="auto"/>
                <w:left w:val="none" w:sz="0" w:space="0" w:color="auto"/>
                <w:bottom w:val="none" w:sz="0" w:space="0" w:color="auto"/>
                <w:right w:val="none" w:sz="0" w:space="0" w:color="auto"/>
              </w:divBdr>
              <w:divsChild>
                <w:div w:id="944338675">
                  <w:marLeft w:val="0"/>
                  <w:marRight w:val="0"/>
                  <w:marTop w:val="0"/>
                  <w:marBottom w:val="0"/>
                  <w:divBdr>
                    <w:top w:val="none" w:sz="0" w:space="0" w:color="auto"/>
                    <w:left w:val="none" w:sz="0" w:space="0" w:color="auto"/>
                    <w:bottom w:val="none" w:sz="0" w:space="0" w:color="auto"/>
                    <w:right w:val="none" w:sz="0" w:space="0" w:color="auto"/>
                  </w:divBdr>
                </w:div>
                <w:div w:id="1933005878">
                  <w:marLeft w:val="0"/>
                  <w:marRight w:val="0"/>
                  <w:marTop w:val="0"/>
                  <w:marBottom w:val="0"/>
                  <w:divBdr>
                    <w:top w:val="none" w:sz="0" w:space="0" w:color="auto"/>
                    <w:left w:val="none" w:sz="0" w:space="0" w:color="auto"/>
                    <w:bottom w:val="none" w:sz="0" w:space="0" w:color="auto"/>
                    <w:right w:val="none" w:sz="0" w:space="0" w:color="auto"/>
                  </w:divBdr>
                </w:div>
                <w:div w:id="848059105">
                  <w:marLeft w:val="0"/>
                  <w:marRight w:val="0"/>
                  <w:marTop w:val="0"/>
                  <w:marBottom w:val="0"/>
                  <w:divBdr>
                    <w:top w:val="none" w:sz="0" w:space="0" w:color="auto"/>
                    <w:left w:val="none" w:sz="0" w:space="0" w:color="auto"/>
                    <w:bottom w:val="none" w:sz="0" w:space="0" w:color="auto"/>
                    <w:right w:val="none" w:sz="0" w:space="0" w:color="auto"/>
                  </w:divBdr>
                </w:div>
                <w:div w:id="450124463">
                  <w:marLeft w:val="0"/>
                  <w:marRight w:val="0"/>
                  <w:marTop w:val="0"/>
                  <w:marBottom w:val="0"/>
                  <w:divBdr>
                    <w:top w:val="none" w:sz="0" w:space="0" w:color="auto"/>
                    <w:left w:val="none" w:sz="0" w:space="0" w:color="auto"/>
                    <w:bottom w:val="none" w:sz="0" w:space="0" w:color="auto"/>
                    <w:right w:val="none" w:sz="0" w:space="0" w:color="auto"/>
                  </w:divBdr>
                </w:div>
                <w:div w:id="213853805">
                  <w:marLeft w:val="0"/>
                  <w:marRight w:val="0"/>
                  <w:marTop w:val="0"/>
                  <w:marBottom w:val="0"/>
                  <w:divBdr>
                    <w:top w:val="none" w:sz="0" w:space="0" w:color="auto"/>
                    <w:left w:val="none" w:sz="0" w:space="0" w:color="auto"/>
                    <w:bottom w:val="none" w:sz="0" w:space="0" w:color="auto"/>
                    <w:right w:val="none" w:sz="0" w:space="0" w:color="auto"/>
                  </w:divBdr>
                </w:div>
                <w:div w:id="1056709922">
                  <w:marLeft w:val="0"/>
                  <w:marRight w:val="0"/>
                  <w:marTop w:val="0"/>
                  <w:marBottom w:val="0"/>
                  <w:divBdr>
                    <w:top w:val="none" w:sz="0" w:space="0" w:color="auto"/>
                    <w:left w:val="none" w:sz="0" w:space="0" w:color="auto"/>
                    <w:bottom w:val="none" w:sz="0" w:space="0" w:color="auto"/>
                    <w:right w:val="none" w:sz="0" w:space="0" w:color="auto"/>
                  </w:divBdr>
                </w:div>
                <w:div w:id="1099374655">
                  <w:marLeft w:val="0"/>
                  <w:marRight w:val="0"/>
                  <w:marTop w:val="0"/>
                  <w:marBottom w:val="0"/>
                  <w:divBdr>
                    <w:top w:val="none" w:sz="0" w:space="0" w:color="auto"/>
                    <w:left w:val="none" w:sz="0" w:space="0" w:color="auto"/>
                    <w:bottom w:val="none" w:sz="0" w:space="0" w:color="auto"/>
                    <w:right w:val="none" w:sz="0" w:space="0" w:color="auto"/>
                  </w:divBdr>
                </w:div>
                <w:div w:id="303125164">
                  <w:marLeft w:val="0"/>
                  <w:marRight w:val="0"/>
                  <w:marTop w:val="0"/>
                  <w:marBottom w:val="0"/>
                  <w:divBdr>
                    <w:top w:val="none" w:sz="0" w:space="0" w:color="auto"/>
                    <w:left w:val="none" w:sz="0" w:space="0" w:color="auto"/>
                    <w:bottom w:val="none" w:sz="0" w:space="0" w:color="auto"/>
                    <w:right w:val="none" w:sz="0" w:space="0" w:color="auto"/>
                  </w:divBdr>
                </w:div>
                <w:div w:id="97178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6610">
          <w:marLeft w:val="0"/>
          <w:marRight w:val="0"/>
          <w:marTop w:val="525"/>
          <w:marBottom w:val="525"/>
          <w:divBdr>
            <w:top w:val="none" w:sz="0" w:space="0" w:color="auto"/>
            <w:left w:val="none" w:sz="0" w:space="0" w:color="auto"/>
            <w:bottom w:val="none" w:sz="0" w:space="0" w:color="auto"/>
            <w:right w:val="none" w:sz="0" w:space="0" w:color="auto"/>
          </w:divBdr>
        </w:div>
      </w:divsChild>
    </w:div>
    <w:div w:id="674109763">
      <w:bodyDiv w:val="1"/>
      <w:marLeft w:val="0"/>
      <w:marRight w:val="0"/>
      <w:marTop w:val="0"/>
      <w:marBottom w:val="0"/>
      <w:divBdr>
        <w:top w:val="none" w:sz="0" w:space="0" w:color="auto"/>
        <w:left w:val="none" w:sz="0" w:space="0" w:color="auto"/>
        <w:bottom w:val="none" w:sz="0" w:space="0" w:color="auto"/>
        <w:right w:val="none" w:sz="0" w:space="0" w:color="auto"/>
      </w:divBdr>
    </w:div>
    <w:div w:id="685910370">
      <w:bodyDiv w:val="1"/>
      <w:marLeft w:val="0"/>
      <w:marRight w:val="0"/>
      <w:marTop w:val="0"/>
      <w:marBottom w:val="0"/>
      <w:divBdr>
        <w:top w:val="none" w:sz="0" w:space="0" w:color="auto"/>
        <w:left w:val="none" w:sz="0" w:space="0" w:color="auto"/>
        <w:bottom w:val="none" w:sz="0" w:space="0" w:color="auto"/>
        <w:right w:val="none" w:sz="0" w:space="0" w:color="auto"/>
      </w:divBdr>
    </w:div>
    <w:div w:id="692725855">
      <w:bodyDiv w:val="1"/>
      <w:marLeft w:val="0"/>
      <w:marRight w:val="0"/>
      <w:marTop w:val="0"/>
      <w:marBottom w:val="0"/>
      <w:divBdr>
        <w:top w:val="none" w:sz="0" w:space="0" w:color="auto"/>
        <w:left w:val="none" w:sz="0" w:space="0" w:color="auto"/>
        <w:bottom w:val="none" w:sz="0" w:space="0" w:color="auto"/>
        <w:right w:val="none" w:sz="0" w:space="0" w:color="auto"/>
      </w:divBdr>
    </w:div>
    <w:div w:id="723720897">
      <w:bodyDiv w:val="1"/>
      <w:marLeft w:val="0"/>
      <w:marRight w:val="0"/>
      <w:marTop w:val="0"/>
      <w:marBottom w:val="0"/>
      <w:divBdr>
        <w:top w:val="none" w:sz="0" w:space="0" w:color="auto"/>
        <w:left w:val="none" w:sz="0" w:space="0" w:color="auto"/>
        <w:bottom w:val="none" w:sz="0" w:space="0" w:color="auto"/>
        <w:right w:val="none" w:sz="0" w:space="0" w:color="auto"/>
      </w:divBdr>
    </w:div>
    <w:div w:id="741609689">
      <w:bodyDiv w:val="1"/>
      <w:marLeft w:val="0"/>
      <w:marRight w:val="0"/>
      <w:marTop w:val="0"/>
      <w:marBottom w:val="0"/>
      <w:divBdr>
        <w:top w:val="none" w:sz="0" w:space="0" w:color="auto"/>
        <w:left w:val="none" w:sz="0" w:space="0" w:color="auto"/>
        <w:bottom w:val="none" w:sz="0" w:space="0" w:color="auto"/>
        <w:right w:val="none" w:sz="0" w:space="0" w:color="auto"/>
      </w:divBdr>
    </w:div>
    <w:div w:id="798303238">
      <w:bodyDiv w:val="1"/>
      <w:marLeft w:val="0"/>
      <w:marRight w:val="0"/>
      <w:marTop w:val="0"/>
      <w:marBottom w:val="0"/>
      <w:divBdr>
        <w:top w:val="none" w:sz="0" w:space="0" w:color="auto"/>
        <w:left w:val="none" w:sz="0" w:space="0" w:color="auto"/>
        <w:bottom w:val="none" w:sz="0" w:space="0" w:color="auto"/>
        <w:right w:val="none" w:sz="0" w:space="0" w:color="auto"/>
      </w:divBdr>
    </w:div>
    <w:div w:id="823862492">
      <w:bodyDiv w:val="1"/>
      <w:marLeft w:val="0"/>
      <w:marRight w:val="0"/>
      <w:marTop w:val="0"/>
      <w:marBottom w:val="0"/>
      <w:divBdr>
        <w:top w:val="none" w:sz="0" w:space="0" w:color="auto"/>
        <w:left w:val="none" w:sz="0" w:space="0" w:color="auto"/>
        <w:bottom w:val="none" w:sz="0" w:space="0" w:color="auto"/>
        <w:right w:val="none" w:sz="0" w:space="0" w:color="auto"/>
      </w:divBdr>
    </w:div>
    <w:div w:id="837041589">
      <w:bodyDiv w:val="1"/>
      <w:marLeft w:val="0"/>
      <w:marRight w:val="0"/>
      <w:marTop w:val="0"/>
      <w:marBottom w:val="0"/>
      <w:divBdr>
        <w:top w:val="none" w:sz="0" w:space="0" w:color="auto"/>
        <w:left w:val="none" w:sz="0" w:space="0" w:color="auto"/>
        <w:bottom w:val="none" w:sz="0" w:space="0" w:color="auto"/>
        <w:right w:val="none" w:sz="0" w:space="0" w:color="auto"/>
      </w:divBdr>
    </w:div>
    <w:div w:id="837159031">
      <w:bodyDiv w:val="1"/>
      <w:marLeft w:val="0"/>
      <w:marRight w:val="0"/>
      <w:marTop w:val="0"/>
      <w:marBottom w:val="0"/>
      <w:divBdr>
        <w:top w:val="none" w:sz="0" w:space="0" w:color="auto"/>
        <w:left w:val="none" w:sz="0" w:space="0" w:color="auto"/>
        <w:bottom w:val="none" w:sz="0" w:space="0" w:color="auto"/>
        <w:right w:val="none" w:sz="0" w:space="0" w:color="auto"/>
      </w:divBdr>
    </w:div>
    <w:div w:id="845940009">
      <w:bodyDiv w:val="1"/>
      <w:marLeft w:val="0"/>
      <w:marRight w:val="0"/>
      <w:marTop w:val="0"/>
      <w:marBottom w:val="0"/>
      <w:divBdr>
        <w:top w:val="none" w:sz="0" w:space="0" w:color="auto"/>
        <w:left w:val="none" w:sz="0" w:space="0" w:color="auto"/>
        <w:bottom w:val="none" w:sz="0" w:space="0" w:color="auto"/>
        <w:right w:val="none" w:sz="0" w:space="0" w:color="auto"/>
      </w:divBdr>
    </w:div>
    <w:div w:id="864752957">
      <w:bodyDiv w:val="1"/>
      <w:marLeft w:val="0"/>
      <w:marRight w:val="0"/>
      <w:marTop w:val="0"/>
      <w:marBottom w:val="0"/>
      <w:divBdr>
        <w:top w:val="none" w:sz="0" w:space="0" w:color="auto"/>
        <w:left w:val="none" w:sz="0" w:space="0" w:color="auto"/>
        <w:bottom w:val="none" w:sz="0" w:space="0" w:color="auto"/>
        <w:right w:val="none" w:sz="0" w:space="0" w:color="auto"/>
      </w:divBdr>
    </w:div>
    <w:div w:id="879517618">
      <w:bodyDiv w:val="1"/>
      <w:marLeft w:val="0"/>
      <w:marRight w:val="0"/>
      <w:marTop w:val="0"/>
      <w:marBottom w:val="0"/>
      <w:divBdr>
        <w:top w:val="none" w:sz="0" w:space="0" w:color="auto"/>
        <w:left w:val="none" w:sz="0" w:space="0" w:color="auto"/>
        <w:bottom w:val="none" w:sz="0" w:space="0" w:color="auto"/>
        <w:right w:val="none" w:sz="0" w:space="0" w:color="auto"/>
      </w:divBdr>
    </w:div>
    <w:div w:id="925072596">
      <w:bodyDiv w:val="1"/>
      <w:marLeft w:val="0"/>
      <w:marRight w:val="0"/>
      <w:marTop w:val="0"/>
      <w:marBottom w:val="0"/>
      <w:divBdr>
        <w:top w:val="none" w:sz="0" w:space="0" w:color="auto"/>
        <w:left w:val="none" w:sz="0" w:space="0" w:color="auto"/>
        <w:bottom w:val="none" w:sz="0" w:space="0" w:color="auto"/>
        <w:right w:val="none" w:sz="0" w:space="0" w:color="auto"/>
      </w:divBdr>
    </w:div>
    <w:div w:id="971248485">
      <w:bodyDiv w:val="1"/>
      <w:marLeft w:val="0"/>
      <w:marRight w:val="0"/>
      <w:marTop w:val="0"/>
      <w:marBottom w:val="0"/>
      <w:divBdr>
        <w:top w:val="none" w:sz="0" w:space="0" w:color="auto"/>
        <w:left w:val="none" w:sz="0" w:space="0" w:color="auto"/>
        <w:bottom w:val="none" w:sz="0" w:space="0" w:color="auto"/>
        <w:right w:val="none" w:sz="0" w:space="0" w:color="auto"/>
      </w:divBdr>
    </w:div>
    <w:div w:id="974990689">
      <w:bodyDiv w:val="1"/>
      <w:marLeft w:val="0"/>
      <w:marRight w:val="0"/>
      <w:marTop w:val="0"/>
      <w:marBottom w:val="0"/>
      <w:divBdr>
        <w:top w:val="none" w:sz="0" w:space="0" w:color="auto"/>
        <w:left w:val="none" w:sz="0" w:space="0" w:color="auto"/>
        <w:bottom w:val="none" w:sz="0" w:space="0" w:color="auto"/>
        <w:right w:val="none" w:sz="0" w:space="0" w:color="auto"/>
      </w:divBdr>
    </w:div>
    <w:div w:id="1024673719">
      <w:bodyDiv w:val="1"/>
      <w:marLeft w:val="0"/>
      <w:marRight w:val="0"/>
      <w:marTop w:val="0"/>
      <w:marBottom w:val="0"/>
      <w:divBdr>
        <w:top w:val="none" w:sz="0" w:space="0" w:color="auto"/>
        <w:left w:val="none" w:sz="0" w:space="0" w:color="auto"/>
        <w:bottom w:val="none" w:sz="0" w:space="0" w:color="auto"/>
        <w:right w:val="none" w:sz="0" w:space="0" w:color="auto"/>
      </w:divBdr>
    </w:div>
    <w:div w:id="1039430335">
      <w:bodyDiv w:val="1"/>
      <w:marLeft w:val="0"/>
      <w:marRight w:val="0"/>
      <w:marTop w:val="0"/>
      <w:marBottom w:val="0"/>
      <w:divBdr>
        <w:top w:val="none" w:sz="0" w:space="0" w:color="auto"/>
        <w:left w:val="none" w:sz="0" w:space="0" w:color="auto"/>
        <w:bottom w:val="none" w:sz="0" w:space="0" w:color="auto"/>
        <w:right w:val="none" w:sz="0" w:space="0" w:color="auto"/>
      </w:divBdr>
    </w:div>
    <w:div w:id="1041978311">
      <w:bodyDiv w:val="1"/>
      <w:marLeft w:val="0"/>
      <w:marRight w:val="0"/>
      <w:marTop w:val="0"/>
      <w:marBottom w:val="0"/>
      <w:divBdr>
        <w:top w:val="none" w:sz="0" w:space="0" w:color="auto"/>
        <w:left w:val="none" w:sz="0" w:space="0" w:color="auto"/>
        <w:bottom w:val="none" w:sz="0" w:space="0" w:color="auto"/>
        <w:right w:val="none" w:sz="0" w:space="0" w:color="auto"/>
      </w:divBdr>
    </w:div>
    <w:div w:id="1118568778">
      <w:bodyDiv w:val="1"/>
      <w:marLeft w:val="0"/>
      <w:marRight w:val="0"/>
      <w:marTop w:val="0"/>
      <w:marBottom w:val="0"/>
      <w:divBdr>
        <w:top w:val="none" w:sz="0" w:space="0" w:color="auto"/>
        <w:left w:val="none" w:sz="0" w:space="0" w:color="auto"/>
        <w:bottom w:val="none" w:sz="0" w:space="0" w:color="auto"/>
        <w:right w:val="none" w:sz="0" w:space="0" w:color="auto"/>
      </w:divBdr>
    </w:div>
    <w:div w:id="1137063270">
      <w:bodyDiv w:val="1"/>
      <w:marLeft w:val="0"/>
      <w:marRight w:val="0"/>
      <w:marTop w:val="0"/>
      <w:marBottom w:val="0"/>
      <w:divBdr>
        <w:top w:val="none" w:sz="0" w:space="0" w:color="auto"/>
        <w:left w:val="none" w:sz="0" w:space="0" w:color="auto"/>
        <w:bottom w:val="none" w:sz="0" w:space="0" w:color="auto"/>
        <w:right w:val="none" w:sz="0" w:space="0" w:color="auto"/>
      </w:divBdr>
    </w:div>
    <w:div w:id="1179924827">
      <w:bodyDiv w:val="1"/>
      <w:marLeft w:val="0"/>
      <w:marRight w:val="0"/>
      <w:marTop w:val="0"/>
      <w:marBottom w:val="0"/>
      <w:divBdr>
        <w:top w:val="none" w:sz="0" w:space="0" w:color="auto"/>
        <w:left w:val="none" w:sz="0" w:space="0" w:color="auto"/>
        <w:bottom w:val="none" w:sz="0" w:space="0" w:color="auto"/>
        <w:right w:val="none" w:sz="0" w:space="0" w:color="auto"/>
      </w:divBdr>
    </w:div>
    <w:div w:id="1190070673">
      <w:bodyDiv w:val="1"/>
      <w:marLeft w:val="0"/>
      <w:marRight w:val="0"/>
      <w:marTop w:val="0"/>
      <w:marBottom w:val="0"/>
      <w:divBdr>
        <w:top w:val="none" w:sz="0" w:space="0" w:color="auto"/>
        <w:left w:val="none" w:sz="0" w:space="0" w:color="auto"/>
        <w:bottom w:val="none" w:sz="0" w:space="0" w:color="auto"/>
        <w:right w:val="none" w:sz="0" w:space="0" w:color="auto"/>
      </w:divBdr>
    </w:div>
    <w:div w:id="1236939863">
      <w:bodyDiv w:val="1"/>
      <w:marLeft w:val="0"/>
      <w:marRight w:val="0"/>
      <w:marTop w:val="0"/>
      <w:marBottom w:val="0"/>
      <w:divBdr>
        <w:top w:val="none" w:sz="0" w:space="0" w:color="auto"/>
        <w:left w:val="none" w:sz="0" w:space="0" w:color="auto"/>
        <w:bottom w:val="none" w:sz="0" w:space="0" w:color="auto"/>
        <w:right w:val="none" w:sz="0" w:space="0" w:color="auto"/>
      </w:divBdr>
    </w:div>
    <w:div w:id="1239168952">
      <w:bodyDiv w:val="1"/>
      <w:marLeft w:val="0"/>
      <w:marRight w:val="0"/>
      <w:marTop w:val="0"/>
      <w:marBottom w:val="0"/>
      <w:divBdr>
        <w:top w:val="none" w:sz="0" w:space="0" w:color="auto"/>
        <w:left w:val="none" w:sz="0" w:space="0" w:color="auto"/>
        <w:bottom w:val="none" w:sz="0" w:space="0" w:color="auto"/>
        <w:right w:val="none" w:sz="0" w:space="0" w:color="auto"/>
      </w:divBdr>
    </w:div>
    <w:div w:id="1286157464">
      <w:bodyDiv w:val="1"/>
      <w:marLeft w:val="0"/>
      <w:marRight w:val="0"/>
      <w:marTop w:val="0"/>
      <w:marBottom w:val="0"/>
      <w:divBdr>
        <w:top w:val="none" w:sz="0" w:space="0" w:color="auto"/>
        <w:left w:val="none" w:sz="0" w:space="0" w:color="auto"/>
        <w:bottom w:val="none" w:sz="0" w:space="0" w:color="auto"/>
        <w:right w:val="none" w:sz="0" w:space="0" w:color="auto"/>
      </w:divBdr>
    </w:div>
    <w:div w:id="1315135626">
      <w:bodyDiv w:val="1"/>
      <w:marLeft w:val="0"/>
      <w:marRight w:val="0"/>
      <w:marTop w:val="0"/>
      <w:marBottom w:val="0"/>
      <w:divBdr>
        <w:top w:val="none" w:sz="0" w:space="0" w:color="auto"/>
        <w:left w:val="none" w:sz="0" w:space="0" w:color="auto"/>
        <w:bottom w:val="none" w:sz="0" w:space="0" w:color="auto"/>
        <w:right w:val="none" w:sz="0" w:space="0" w:color="auto"/>
      </w:divBdr>
    </w:div>
    <w:div w:id="1348601351">
      <w:bodyDiv w:val="1"/>
      <w:marLeft w:val="0"/>
      <w:marRight w:val="0"/>
      <w:marTop w:val="0"/>
      <w:marBottom w:val="0"/>
      <w:divBdr>
        <w:top w:val="none" w:sz="0" w:space="0" w:color="auto"/>
        <w:left w:val="none" w:sz="0" w:space="0" w:color="auto"/>
        <w:bottom w:val="none" w:sz="0" w:space="0" w:color="auto"/>
        <w:right w:val="none" w:sz="0" w:space="0" w:color="auto"/>
      </w:divBdr>
    </w:div>
    <w:div w:id="1352026781">
      <w:bodyDiv w:val="1"/>
      <w:marLeft w:val="0"/>
      <w:marRight w:val="0"/>
      <w:marTop w:val="0"/>
      <w:marBottom w:val="0"/>
      <w:divBdr>
        <w:top w:val="none" w:sz="0" w:space="0" w:color="auto"/>
        <w:left w:val="none" w:sz="0" w:space="0" w:color="auto"/>
        <w:bottom w:val="none" w:sz="0" w:space="0" w:color="auto"/>
        <w:right w:val="none" w:sz="0" w:space="0" w:color="auto"/>
      </w:divBdr>
    </w:div>
    <w:div w:id="1376782779">
      <w:bodyDiv w:val="1"/>
      <w:marLeft w:val="0"/>
      <w:marRight w:val="0"/>
      <w:marTop w:val="0"/>
      <w:marBottom w:val="0"/>
      <w:divBdr>
        <w:top w:val="none" w:sz="0" w:space="0" w:color="auto"/>
        <w:left w:val="none" w:sz="0" w:space="0" w:color="auto"/>
        <w:bottom w:val="none" w:sz="0" w:space="0" w:color="auto"/>
        <w:right w:val="none" w:sz="0" w:space="0" w:color="auto"/>
      </w:divBdr>
    </w:div>
    <w:div w:id="1387725003">
      <w:bodyDiv w:val="1"/>
      <w:marLeft w:val="0"/>
      <w:marRight w:val="0"/>
      <w:marTop w:val="0"/>
      <w:marBottom w:val="0"/>
      <w:divBdr>
        <w:top w:val="none" w:sz="0" w:space="0" w:color="auto"/>
        <w:left w:val="none" w:sz="0" w:space="0" w:color="auto"/>
        <w:bottom w:val="none" w:sz="0" w:space="0" w:color="auto"/>
        <w:right w:val="none" w:sz="0" w:space="0" w:color="auto"/>
      </w:divBdr>
    </w:div>
    <w:div w:id="1398044406">
      <w:bodyDiv w:val="1"/>
      <w:marLeft w:val="0"/>
      <w:marRight w:val="0"/>
      <w:marTop w:val="0"/>
      <w:marBottom w:val="0"/>
      <w:divBdr>
        <w:top w:val="none" w:sz="0" w:space="0" w:color="auto"/>
        <w:left w:val="none" w:sz="0" w:space="0" w:color="auto"/>
        <w:bottom w:val="none" w:sz="0" w:space="0" w:color="auto"/>
        <w:right w:val="none" w:sz="0" w:space="0" w:color="auto"/>
      </w:divBdr>
      <w:divsChild>
        <w:div w:id="38170520">
          <w:marLeft w:val="-210"/>
          <w:marRight w:val="-210"/>
          <w:marTop w:val="360"/>
          <w:marBottom w:val="0"/>
          <w:divBdr>
            <w:top w:val="none" w:sz="0" w:space="0" w:color="auto"/>
            <w:left w:val="none" w:sz="0" w:space="0" w:color="auto"/>
            <w:bottom w:val="none" w:sz="0" w:space="0" w:color="auto"/>
            <w:right w:val="none" w:sz="0" w:space="0" w:color="auto"/>
          </w:divBdr>
        </w:div>
      </w:divsChild>
    </w:div>
    <w:div w:id="1412194851">
      <w:bodyDiv w:val="1"/>
      <w:marLeft w:val="0"/>
      <w:marRight w:val="0"/>
      <w:marTop w:val="0"/>
      <w:marBottom w:val="0"/>
      <w:divBdr>
        <w:top w:val="none" w:sz="0" w:space="0" w:color="auto"/>
        <w:left w:val="none" w:sz="0" w:space="0" w:color="auto"/>
        <w:bottom w:val="none" w:sz="0" w:space="0" w:color="auto"/>
        <w:right w:val="none" w:sz="0" w:space="0" w:color="auto"/>
      </w:divBdr>
    </w:div>
    <w:div w:id="1440100230">
      <w:bodyDiv w:val="1"/>
      <w:marLeft w:val="0"/>
      <w:marRight w:val="0"/>
      <w:marTop w:val="0"/>
      <w:marBottom w:val="0"/>
      <w:divBdr>
        <w:top w:val="none" w:sz="0" w:space="0" w:color="auto"/>
        <w:left w:val="none" w:sz="0" w:space="0" w:color="auto"/>
        <w:bottom w:val="none" w:sz="0" w:space="0" w:color="auto"/>
        <w:right w:val="none" w:sz="0" w:space="0" w:color="auto"/>
      </w:divBdr>
      <w:divsChild>
        <w:div w:id="74132977">
          <w:marLeft w:val="0"/>
          <w:marRight w:val="0"/>
          <w:marTop w:val="0"/>
          <w:marBottom w:val="0"/>
          <w:divBdr>
            <w:top w:val="none" w:sz="0" w:space="0" w:color="auto"/>
            <w:left w:val="none" w:sz="0" w:space="0" w:color="auto"/>
            <w:bottom w:val="none" w:sz="0" w:space="0" w:color="auto"/>
            <w:right w:val="none" w:sz="0" w:space="0" w:color="auto"/>
          </w:divBdr>
        </w:div>
        <w:div w:id="344138747">
          <w:marLeft w:val="0"/>
          <w:marRight w:val="0"/>
          <w:marTop w:val="0"/>
          <w:marBottom w:val="0"/>
          <w:divBdr>
            <w:top w:val="none" w:sz="0" w:space="0" w:color="auto"/>
            <w:left w:val="none" w:sz="0" w:space="0" w:color="auto"/>
            <w:bottom w:val="none" w:sz="0" w:space="0" w:color="auto"/>
            <w:right w:val="none" w:sz="0" w:space="0" w:color="auto"/>
          </w:divBdr>
        </w:div>
        <w:div w:id="1966740881">
          <w:marLeft w:val="0"/>
          <w:marRight w:val="0"/>
          <w:marTop w:val="0"/>
          <w:marBottom w:val="0"/>
          <w:divBdr>
            <w:top w:val="none" w:sz="0" w:space="0" w:color="auto"/>
            <w:left w:val="none" w:sz="0" w:space="0" w:color="auto"/>
            <w:bottom w:val="none" w:sz="0" w:space="0" w:color="auto"/>
            <w:right w:val="none" w:sz="0" w:space="0" w:color="auto"/>
          </w:divBdr>
        </w:div>
        <w:div w:id="1622884602">
          <w:marLeft w:val="0"/>
          <w:marRight w:val="0"/>
          <w:marTop w:val="0"/>
          <w:marBottom w:val="0"/>
          <w:divBdr>
            <w:top w:val="none" w:sz="0" w:space="0" w:color="auto"/>
            <w:left w:val="none" w:sz="0" w:space="0" w:color="auto"/>
            <w:bottom w:val="none" w:sz="0" w:space="0" w:color="auto"/>
            <w:right w:val="none" w:sz="0" w:space="0" w:color="auto"/>
          </w:divBdr>
        </w:div>
      </w:divsChild>
    </w:div>
    <w:div w:id="1442147088">
      <w:bodyDiv w:val="1"/>
      <w:marLeft w:val="0"/>
      <w:marRight w:val="0"/>
      <w:marTop w:val="0"/>
      <w:marBottom w:val="0"/>
      <w:divBdr>
        <w:top w:val="none" w:sz="0" w:space="0" w:color="auto"/>
        <w:left w:val="none" w:sz="0" w:space="0" w:color="auto"/>
        <w:bottom w:val="none" w:sz="0" w:space="0" w:color="auto"/>
        <w:right w:val="none" w:sz="0" w:space="0" w:color="auto"/>
      </w:divBdr>
    </w:div>
    <w:div w:id="1465075066">
      <w:bodyDiv w:val="1"/>
      <w:marLeft w:val="0"/>
      <w:marRight w:val="0"/>
      <w:marTop w:val="0"/>
      <w:marBottom w:val="0"/>
      <w:divBdr>
        <w:top w:val="none" w:sz="0" w:space="0" w:color="auto"/>
        <w:left w:val="none" w:sz="0" w:space="0" w:color="auto"/>
        <w:bottom w:val="none" w:sz="0" w:space="0" w:color="auto"/>
        <w:right w:val="none" w:sz="0" w:space="0" w:color="auto"/>
      </w:divBdr>
    </w:div>
    <w:div w:id="1502962523">
      <w:bodyDiv w:val="1"/>
      <w:marLeft w:val="0"/>
      <w:marRight w:val="0"/>
      <w:marTop w:val="0"/>
      <w:marBottom w:val="0"/>
      <w:divBdr>
        <w:top w:val="none" w:sz="0" w:space="0" w:color="auto"/>
        <w:left w:val="none" w:sz="0" w:space="0" w:color="auto"/>
        <w:bottom w:val="none" w:sz="0" w:space="0" w:color="auto"/>
        <w:right w:val="none" w:sz="0" w:space="0" w:color="auto"/>
      </w:divBdr>
    </w:div>
    <w:div w:id="1504511918">
      <w:bodyDiv w:val="1"/>
      <w:marLeft w:val="0"/>
      <w:marRight w:val="0"/>
      <w:marTop w:val="0"/>
      <w:marBottom w:val="0"/>
      <w:divBdr>
        <w:top w:val="none" w:sz="0" w:space="0" w:color="auto"/>
        <w:left w:val="none" w:sz="0" w:space="0" w:color="auto"/>
        <w:bottom w:val="none" w:sz="0" w:space="0" w:color="auto"/>
        <w:right w:val="none" w:sz="0" w:space="0" w:color="auto"/>
      </w:divBdr>
    </w:div>
    <w:div w:id="1505390503">
      <w:bodyDiv w:val="1"/>
      <w:marLeft w:val="0"/>
      <w:marRight w:val="0"/>
      <w:marTop w:val="0"/>
      <w:marBottom w:val="0"/>
      <w:divBdr>
        <w:top w:val="none" w:sz="0" w:space="0" w:color="auto"/>
        <w:left w:val="none" w:sz="0" w:space="0" w:color="auto"/>
        <w:bottom w:val="none" w:sz="0" w:space="0" w:color="auto"/>
        <w:right w:val="none" w:sz="0" w:space="0" w:color="auto"/>
      </w:divBdr>
    </w:div>
    <w:div w:id="1517695379">
      <w:bodyDiv w:val="1"/>
      <w:marLeft w:val="0"/>
      <w:marRight w:val="0"/>
      <w:marTop w:val="0"/>
      <w:marBottom w:val="0"/>
      <w:divBdr>
        <w:top w:val="none" w:sz="0" w:space="0" w:color="auto"/>
        <w:left w:val="none" w:sz="0" w:space="0" w:color="auto"/>
        <w:bottom w:val="none" w:sz="0" w:space="0" w:color="auto"/>
        <w:right w:val="none" w:sz="0" w:space="0" w:color="auto"/>
      </w:divBdr>
    </w:div>
    <w:div w:id="1524173769">
      <w:bodyDiv w:val="1"/>
      <w:marLeft w:val="0"/>
      <w:marRight w:val="0"/>
      <w:marTop w:val="0"/>
      <w:marBottom w:val="0"/>
      <w:divBdr>
        <w:top w:val="none" w:sz="0" w:space="0" w:color="auto"/>
        <w:left w:val="none" w:sz="0" w:space="0" w:color="auto"/>
        <w:bottom w:val="none" w:sz="0" w:space="0" w:color="auto"/>
        <w:right w:val="none" w:sz="0" w:space="0" w:color="auto"/>
      </w:divBdr>
    </w:div>
    <w:div w:id="1573351932">
      <w:bodyDiv w:val="1"/>
      <w:marLeft w:val="0"/>
      <w:marRight w:val="0"/>
      <w:marTop w:val="0"/>
      <w:marBottom w:val="0"/>
      <w:divBdr>
        <w:top w:val="none" w:sz="0" w:space="0" w:color="auto"/>
        <w:left w:val="none" w:sz="0" w:space="0" w:color="auto"/>
        <w:bottom w:val="none" w:sz="0" w:space="0" w:color="auto"/>
        <w:right w:val="none" w:sz="0" w:space="0" w:color="auto"/>
      </w:divBdr>
    </w:div>
    <w:div w:id="1576012000">
      <w:bodyDiv w:val="1"/>
      <w:marLeft w:val="0"/>
      <w:marRight w:val="0"/>
      <w:marTop w:val="0"/>
      <w:marBottom w:val="0"/>
      <w:divBdr>
        <w:top w:val="none" w:sz="0" w:space="0" w:color="auto"/>
        <w:left w:val="none" w:sz="0" w:space="0" w:color="auto"/>
        <w:bottom w:val="none" w:sz="0" w:space="0" w:color="auto"/>
        <w:right w:val="none" w:sz="0" w:space="0" w:color="auto"/>
      </w:divBdr>
    </w:div>
    <w:div w:id="1591741035">
      <w:bodyDiv w:val="1"/>
      <w:marLeft w:val="0"/>
      <w:marRight w:val="0"/>
      <w:marTop w:val="0"/>
      <w:marBottom w:val="0"/>
      <w:divBdr>
        <w:top w:val="none" w:sz="0" w:space="0" w:color="auto"/>
        <w:left w:val="none" w:sz="0" w:space="0" w:color="auto"/>
        <w:bottom w:val="none" w:sz="0" w:space="0" w:color="auto"/>
        <w:right w:val="none" w:sz="0" w:space="0" w:color="auto"/>
      </w:divBdr>
    </w:div>
    <w:div w:id="1616131754">
      <w:bodyDiv w:val="1"/>
      <w:marLeft w:val="0"/>
      <w:marRight w:val="0"/>
      <w:marTop w:val="0"/>
      <w:marBottom w:val="0"/>
      <w:divBdr>
        <w:top w:val="none" w:sz="0" w:space="0" w:color="auto"/>
        <w:left w:val="none" w:sz="0" w:space="0" w:color="auto"/>
        <w:bottom w:val="none" w:sz="0" w:space="0" w:color="auto"/>
        <w:right w:val="none" w:sz="0" w:space="0" w:color="auto"/>
      </w:divBdr>
    </w:div>
    <w:div w:id="1628773596">
      <w:bodyDiv w:val="1"/>
      <w:marLeft w:val="0"/>
      <w:marRight w:val="0"/>
      <w:marTop w:val="0"/>
      <w:marBottom w:val="0"/>
      <w:divBdr>
        <w:top w:val="none" w:sz="0" w:space="0" w:color="auto"/>
        <w:left w:val="none" w:sz="0" w:space="0" w:color="auto"/>
        <w:bottom w:val="none" w:sz="0" w:space="0" w:color="auto"/>
        <w:right w:val="none" w:sz="0" w:space="0" w:color="auto"/>
      </w:divBdr>
    </w:div>
    <w:div w:id="1656254375">
      <w:bodyDiv w:val="1"/>
      <w:marLeft w:val="0"/>
      <w:marRight w:val="0"/>
      <w:marTop w:val="0"/>
      <w:marBottom w:val="0"/>
      <w:divBdr>
        <w:top w:val="none" w:sz="0" w:space="0" w:color="auto"/>
        <w:left w:val="none" w:sz="0" w:space="0" w:color="auto"/>
        <w:bottom w:val="none" w:sz="0" w:space="0" w:color="auto"/>
        <w:right w:val="none" w:sz="0" w:space="0" w:color="auto"/>
      </w:divBdr>
    </w:div>
    <w:div w:id="1714650857">
      <w:bodyDiv w:val="1"/>
      <w:marLeft w:val="0"/>
      <w:marRight w:val="0"/>
      <w:marTop w:val="0"/>
      <w:marBottom w:val="0"/>
      <w:divBdr>
        <w:top w:val="none" w:sz="0" w:space="0" w:color="auto"/>
        <w:left w:val="none" w:sz="0" w:space="0" w:color="auto"/>
        <w:bottom w:val="none" w:sz="0" w:space="0" w:color="auto"/>
        <w:right w:val="none" w:sz="0" w:space="0" w:color="auto"/>
      </w:divBdr>
    </w:div>
    <w:div w:id="1740782688">
      <w:bodyDiv w:val="1"/>
      <w:marLeft w:val="0"/>
      <w:marRight w:val="0"/>
      <w:marTop w:val="0"/>
      <w:marBottom w:val="0"/>
      <w:divBdr>
        <w:top w:val="none" w:sz="0" w:space="0" w:color="auto"/>
        <w:left w:val="none" w:sz="0" w:space="0" w:color="auto"/>
        <w:bottom w:val="none" w:sz="0" w:space="0" w:color="auto"/>
        <w:right w:val="none" w:sz="0" w:space="0" w:color="auto"/>
      </w:divBdr>
    </w:div>
    <w:div w:id="1796488415">
      <w:bodyDiv w:val="1"/>
      <w:marLeft w:val="0"/>
      <w:marRight w:val="0"/>
      <w:marTop w:val="0"/>
      <w:marBottom w:val="0"/>
      <w:divBdr>
        <w:top w:val="none" w:sz="0" w:space="0" w:color="auto"/>
        <w:left w:val="none" w:sz="0" w:space="0" w:color="auto"/>
        <w:bottom w:val="none" w:sz="0" w:space="0" w:color="auto"/>
        <w:right w:val="none" w:sz="0" w:space="0" w:color="auto"/>
      </w:divBdr>
    </w:div>
    <w:div w:id="1812550197">
      <w:bodyDiv w:val="1"/>
      <w:marLeft w:val="0"/>
      <w:marRight w:val="0"/>
      <w:marTop w:val="0"/>
      <w:marBottom w:val="0"/>
      <w:divBdr>
        <w:top w:val="none" w:sz="0" w:space="0" w:color="auto"/>
        <w:left w:val="none" w:sz="0" w:space="0" w:color="auto"/>
        <w:bottom w:val="none" w:sz="0" w:space="0" w:color="auto"/>
        <w:right w:val="none" w:sz="0" w:space="0" w:color="auto"/>
      </w:divBdr>
    </w:div>
    <w:div w:id="1817530361">
      <w:bodyDiv w:val="1"/>
      <w:marLeft w:val="0"/>
      <w:marRight w:val="0"/>
      <w:marTop w:val="0"/>
      <w:marBottom w:val="0"/>
      <w:divBdr>
        <w:top w:val="none" w:sz="0" w:space="0" w:color="auto"/>
        <w:left w:val="none" w:sz="0" w:space="0" w:color="auto"/>
        <w:bottom w:val="none" w:sz="0" w:space="0" w:color="auto"/>
        <w:right w:val="none" w:sz="0" w:space="0" w:color="auto"/>
      </w:divBdr>
    </w:div>
    <w:div w:id="1829394786">
      <w:bodyDiv w:val="1"/>
      <w:marLeft w:val="0"/>
      <w:marRight w:val="0"/>
      <w:marTop w:val="0"/>
      <w:marBottom w:val="0"/>
      <w:divBdr>
        <w:top w:val="none" w:sz="0" w:space="0" w:color="auto"/>
        <w:left w:val="none" w:sz="0" w:space="0" w:color="auto"/>
        <w:bottom w:val="none" w:sz="0" w:space="0" w:color="auto"/>
        <w:right w:val="none" w:sz="0" w:space="0" w:color="auto"/>
      </w:divBdr>
    </w:div>
    <w:div w:id="1872644253">
      <w:bodyDiv w:val="1"/>
      <w:marLeft w:val="0"/>
      <w:marRight w:val="0"/>
      <w:marTop w:val="0"/>
      <w:marBottom w:val="0"/>
      <w:divBdr>
        <w:top w:val="none" w:sz="0" w:space="0" w:color="auto"/>
        <w:left w:val="none" w:sz="0" w:space="0" w:color="auto"/>
        <w:bottom w:val="none" w:sz="0" w:space="0" w:color="auto"/>
        <w:right w:val="none" w:sz="0" w:space="0" w:color="auto"/>
      </w:divBdr>
    </w:div>
    <w:div w:id="1880700752">
      <w:bodyDiv w:val="1"/>
      <w:marLeft w:val="0"/>
      <w:marRight w:val="0"/>
      <w:marTop w:val="0"/>
      <w:marBottom w:val="0"/>
      <w:divBdr>
        <w:top w:val="none" w:sz="0" w:space="0" w:color="auto"/>
        <w:left w:val="none" w:sz="0" w:space="0" w:color="auto"/>
        <w:bottom w:val="none" w:sz="0" w:space="0" w:color="auto"/>
        <w:right w:val="none" w:sz="0" w:space="0" w:color="auto"/>
      </w:divBdr>
    </w:div>
    <w:div w:id="1902788372">
      <w:bodyDiv w:val="1"/>
      <w:marLeft w:val="0"/>
      <w:marRight w:val="0"/>
      <w:marTop w:val="0"/>
      <w:marBottom w:val="0"/>
      <w:divBdr>
        <w:top w:val="none" w:sz="0" w:space="0" w:color="auto"/>
        <w:left w:val="none" w:sz="0" w:space="0" w:color="auto"/>
        <w:bottom w:val="none" w:sz="0" w:space="0" w:color="auto"/>
        <w:right w:val="none" w:sz="0" w:space="0" w:color="auto"/>
      </w:divBdr>
    </w:div>
    <w:div w:id="1922984032">
      <w:bodyDiv w:val="1"/>
      <w:marLeft w:val="0"/>
      <w:marRight w:val="0"/>
      <w:marTop w:val="0"/>
      <w:marBottom w:val="0"/>
      <w:divBdr>
        <w:top w:val="none" w:sz="0" w:space="0" w:color="auto"/>
        <w:left w:val="none" w:sz="0" w:space="0" w:color="auto"/>
        <w:bottom w:val="none" w:sz="0" w:space="0" w:color="auto"/>
        <w:right w:val="none" w:sz="0" w:space="0" w:color="auto"/>
      </w:divBdr>
    </w:div>
    <w:div w:id="1956204738">
      <w:bodyDiv w:val="1"/>
      <w:marLeft w:val="0"/>
      <w:marRight w:val="0"/>
      <w:marTop w:val="0"/>
      <w:marBottom w:val="0"/>
      <w:divBdr>
        <w:top w:val="none" w:sz="0" w:space="0" w:color="auto"/>
        <w:left w:val="none" w:sz="0" w:space="0" w:color="auto"/>
        <w:bottom w:val="none" w:sz="0" w:space="0" w:color="auto"/>
        <w:right w:val="none" w:sz="0" w:space="0" w:color="auto"/>
      </w:divBdr>
      <w:divsChild>
        <w:div w:id="1839734988">
          <w:marLeft w:val="0"/>
          <w:marRight w:val="0"/>
          <w:marTop w:val="0"/>
          <w:marBottom w:val="0"/>
          <w:divBdr>
            <w:top w:val="none" w:sz="0" w:space="0" w:color="auto"/>
            <w:left w:val="none" w:sz="0" w:space="0" w:color="auto"/>
            <w:bottom w:val="none" w:sz="0" w:space="0" w:color="auto"/>
            <w:right w:val="none" w:sz="0" w:space="0" w:color="auto"/>
          </w:divBdr>
        </w:div>
        <w:div w:id="823623055">
          <w:marLeft w:val="0"/>
          <w:marRight w:val="0"/>
          <w:marTop w:val="0"/>
          <w:marBottom w:val="0"/>
          <w:divBdr>
            <w:top w:val="none" w:sz="0" w:space="0" w:color="auto"/>
            <w:left w:val="none" w:sz="0" w:space="0" w:color="auto"/>
            <w:bottom w:val="none" w:sz="0" w:space="0" w:color="auto"/>
            <w:right w:val="none" w:sz="0" w:space="0" w:color="auto"/>
          </w:divBdr>
        </w:div>
        <w:div w:id="2095086641">
          <w:marLeft w:val="0"/>
          <w:marRight w:val="0"/>
          <w:marTop w:val="0"/>
          <w:marBottom w:val="0"/>
          <w:divBdr>
            <w:top w:val="none" w:sz="0" w:space="0" w:color="auto"/>
            <w:left w:val="none" w:sz="0" w:space="0" w:color="auto"/>
            <w:bottom w:val="none" w:sz="0" w:space="0" w:color="auto"/>
            <w:right w:val="none" w:sz="0" w:space="0" w:color="auto"/>
          </w:divBdr>
        </w:div>
        <w:div w:id="233860229">
          <w:marLeft w:val="0"/>
          <w:marRight w:val="0"/>
          <w:marTop w:val="0"/>
          <w:marBottom w:val="0"/>
          <w:divBdr>
            <w:top w:val="none" w:sz="0" w:space="0" w:color="auto"/>
            <w:left w:val="none" w:sz="0" w:space="0" w:color="auto"/>
            <w:bottom w:val="none" w:sz="0" w:space="0" w:color="auto"/>
            <w:right w:val="none" w:sz="0" w:space="0" w:color="auto"/>
          </w:divBdr>
        </w:div>
        <w:div w:id="1370912638">
          <w:marLeft w:val="0"/>
          <w:marRight w:val="0"/>
          <w:marTop w:val="0"/>
          <w:marBottom w:val="0"/>
          <w:divBdr>
            <w:top w:val="none" w:sz="0" w:space="0" w:color="auto"/>
            <w:left w:val="none" w:sz="0" w:space="0" w:color="auto"/>
            <w:bottom w:val="none" w:sz="0" w:space="0" w:color="auto"/>
            <w:right w:val="none" w:sz="0" w:space="0" w:color="auto"/>
          </w:divBdr>
        </w:div>
        <w:div w:id="1408917717">
          <w:marLeft w:val="0"/>
          <w:marRight w:val="0"/>
          <w:marTop w:val="0"/>
          <w:marBottom w:val="0"/>
          <w:divBdr>
            <w:top w:val="none" w:sz="0" w:space="0" w:color="auto"/>
            <w:left w:val="none" w:sz="0" w:space="0" w:color="auto"/>
            <w:bottom w:val="none" w:sz="0" w:space="0" w:color="auto"/>
            <w:right w:val="none" w:sz="0" w:space="0" w:color="auto"/>
          </w:divBdr>
        </w:div>
        <w:div w:id="1842164596">
          <w:marLeft w:val="0"/>
          <w:marRight w:val="0"/>
          <w:marTop w:val="0"/>
          <w:marBottom w:val="0"/>
          <w:divBdr>
            <w:top w:val="none" w:sz="0" w:space="0" w:color="auto"/>
            <w:left w:val="none" w:sz="0" w:space="0" w:color="auto"/>
            <w:bottom w:val="none" w:sz="0" w:space="0" w:color="auto"/>
            <w:right w:val="none" w:sz="0" w:space="0" w:color="auto"/>
          </w:divBdr>
        </w:div>
      </w:divsChild>
    </w:div>
    <w:div w:id="1998221090">
      <w:bodyDiv w:val="1"/>
      <w:marLeft w:val="0"/>
      <w:marRight w:val="0"/>
      <w:marTop w:val="0"/>
      <w:marBottom w:val="0"/>
      <w:divBdr>
        <w:top w:val="none" w:sz="0" w:space="0" w:color="auto"/>
        <w:left w:val="none" w:sz="0" w:space="0" w:color="auto"/>
        <w:bottom w:val="none" w:sz="0" w:space="0" w:color="auto"/>
        <w:right w:val="none" w:sz="0" w:space="0" w:color="auto"/>
      </w:divBdr>
    </w:div>
    <w:div w:id="2029332857">
      <w:bodyDiv w:val="1"/>
      <w:marLeft w:val="0"/>
      <w:marRight w:val="0"/>
      <w:marTop w:val="0"/>
      <w:marBottom w:val="0"/>
      <w:divBdr>
        <w:top w:val="none" w:sz="0" w:space="0" w:color="auto"/>
        <w:left w:val="none" w:sz="0" w:space="0" w:color="auto"/>
        <w:bottom w:val="none" w:sz="0" w:space="0" w:color="auto"/>
        <w:right w:val="none" w:sz="0" w:space="0" w:color="auto"/>
      </w:divBdr>
      <w:divsChild>
        <w:div w:id="2016761878">
          <w:marLeft w:val="0"/>
          <w:marRight w:val="0"/>
          <w:marTop w:val="0"/>
          <w:marBottom w:val="0"/>
          <w:divBdr>
            <w:top w:val="none" w:sz="0" w:space="0" w:color="auto"/>
            <w:left w:val="none" w:sz="0" w:space="0" w:color="auto"/>
            <w:bottom w:val="none" w:sz="0" w:space="0" w:color="auto"/>
            <w:right w:val="none" w:sz="0" w:space="0" w:color="auto"/>
          </w:divBdr>
        </w:div>
      </w:divsChild>
    </w:div>
    <w:div w:id="2040230837">
      <w:bodyDiv w:val="1"/>
      <w:marLeft w:val="0"/>
      <w:marRight w:val="0"/>
      <w:marTop w:val="0"/>
      <w:marBottom w:val="0"/>
      <w:divBdr>
        <w:top w:val="none" w:sz="0" w:space="0" w:color="auto"/>
        <w:left w:val="none" w:sz="0" w:space="0" w:color="auto"/>
        <w:bottom w:val="none" w:sz="0" w:space="0" w:color="auto"/>
        <w:right w:val="none" w:sz="0" w:space="0" w:color="auto"/>
      </w:divBdr>
      <w:divsChild>
        <w:div w:id="648171899">
          <w:marLeft w:val="0"/>
          <w:marRight w:val="0"/>
          <w:marTop w:val="0"/>
          <w:marBottom w:val="0"/>
          <w:divBdr>
            <w:top w:val="none" w:sz="0" w:space="0" w:color="auto"/>
            <w:left w:val="none" w:sz="0" w:space="0" w:color="auto"/>
            <w:bottom w:val="none" w:sz="0" w:space="0" w:color="auto"/>
            <w:right w:val="none" w:sz="0" w:space="0" w:color="auto"/>
          </w:divBdr>
          <w:divsChild>
            <w:div w:id="1426150537">
              <w:marLeft w:val="0"/>
              <w:marRight w:val="0"/>
              <w:marTop w:val="0"/>
              <w:marBottom w:val="0"/>
              <w:divBdr>
                <w:top w:val="none" w:sz="0" w:space="0" w:color="auto"/>
                <w:left w:val="none" w:sz="0" w:space="0" w:color="auto"/>
                <w:bottom w:val="none" w:sz="0" w:space="0" w:color="auto"/>
                <w:right w:val="none" w:sz="0" w:space="0" w:color="auto"/>
              </w:divBdr>
              <w:divsChild>
                <w:div w:id="420031823">
                  <w:marLeft w:val="0"/>
                  <w:marRight w:val="0"/>
                  <w:marTop w:val="0"/>
                  <w:marBottom w:val="0"/>
                  <w:divBdr>
                    <w:top w:val="none" w:sz="0" w:space="0" w:color="auto"/>
                    <w:left w:val="none" w:sz="0" w:space="0" w:color="auto"/>
                    <w:bottom w:val="none" w:sz="0" w:space="0" w:color="auto"/>
                    <w:right w:val="none" w:sz="0" w:space="0" w:color="auto"/>
                  </w:divBdr>
                  <w:divsChild>
                    <w:div w:id="892932588">
                      <w:marLeft w:val="0"/>
                      <w:marRight w:val="0"/>
                      <w:marTop w:val="0"/>
                      <w:marBottom w:val="0"/>
                      <w:divBdr>
                        <w:top w:val="none" w:sz="0" w:space="0" w:color="auto"/>
                        <w:left w:val="none" w:sz="0" w:space="0" w:color="auto"/>
                        <w:bottom w:val="none" w:sz="0" w:space="0" w:color="auto"/>
                        <w:right w:val="none" w:sz="0" w:space="0" w:color="auto"/>
                      </w:divBdr>
                      <w:divsChild>
                        <w:div w:id="1068262378">
                          <w:marLeft w:val="0"/>
                          <w:marRight w:val="0"/>
                          <w:marTop w:val="0"/>
                          <w:marBottom w:val="0"/>
                          <w:divBdr>
                            <w:top w:val="single" w:sz="2" w:space="0" w:color="auto"/>
                            <w:left w:val="single" w:sz="2" w:space="0" w:color="auto"/>
                            <w:bottom w:val="single" w:sz="2" w:space="0" w:color="auto"/>
                            <w:right w:val="single" w:sz="2" w:space="0" w:color="auto"/>
                          </w:divBdr>
                          <w:divsChild>
                            <w:div w:id="1769111236">
                              <w:marLeft w:val="0"/>
                              <w:marRight w:val="0"/>
                              <w:marTop w:val="0"/>
                              <w:marBottom w:val="0"/>
                              <w:divBdr>
                                <w:top w:val="none" w:sz="0" w:space="0" w:color="auto"/>
                                <w:left w:val="none" w:sz="0" w:space="0" w:color="auto"/>
                                <w:bottom w:val="none" w:sz="0" w:space="0" w:color="auto"/>
                                <w:right w:val="none" w:sz="0" w:space="0" w:color="auto"/>
                              </w:divBdr>
                              <w:divsChild>
                                <w:div w:id="601303426">
                                  <w:marLeft w:val="0"/>
                                  <w:marRight w:val="0"/>
                                  <w:marTop w:val="0"/>
                                  <w:marBottom w:val="0"/>
                                  <w:divBdr>
                                    <w:top w:val="single" w:sz="2" w:space="0" w:color="FFFFFF"/>
                                    <w:left w:val="single" w:sz="2" w:space="0" w:color="FFFFFF"/>
                                    <w:bottom w:val="single" w:sz="2" w:space="0" w:color="FFFFFF"/>
                                    <w:right w:val="single" w:sz="2" w:space="0" w:color="FFFFFF"/>
                                  </w:divBdr>
                                  <w:divsChild>
                                    <w:div w:id="628323597">
                                      <w:marLeft w:val="0"/>
                                      <w:marRight w:val="0"/>
                                      <w:marTop w:val="0"/>
                                      <w:marBottom w:val="0"/>
                                      <w:divBdr>
                                        <w:top w:val="none" w:sz="0" w:space="0" w:color="auto"/>
                                        <w:left w:val="none" w:sz="0" w:space="0" w:color="auto"/>
                                        <w:bottom w:val="none" w:sz="0" w:space="0" w:color="auto"/>
                                        <w:right w:val="none" w:sz="0" w:space="0" w:color="auto"/>
                                      </w:divBdr>
                                      <w:divsChild>
                                        <w:div w:id="1269199438">
                                          <w:marLeft w:val="0"/>
                                          <w:marRight w:val="0"/>
                                          <w:marTop w:val="0"/>
                                          <w:marBottom w:val="0"/>
                                          <w:divBdr>
                                            <w:top w:val="none" w:sz="0" w:space="0" w:color="auto"/>
                                            <w:left w:val="none" w:sz="0" w:space="0" w:color="auto"/>
                                            <w:bottom w:val="none" w:sz="0" w:space="0" w:color="auto"/>
                                            <w:right w:val="none" w:sz="0" w:space="0" w:color="auto"/>
                                          </w:divBdr>
                                        </w:div>
                                        <w:div w:id="2064477232">
                                          <w:marLeft w:val="0"/>
                                          <w:marRight w:val="0"/>
                                          <w:marTop w:val="0"/>
                                          <w:marBottom w:val="0"/>
                                          <w:divBdr>
                                            <w:top w:val="none" w:sz="0" w:space="0" w:color="auto"/>
                                            <w:left w:val="none" w:sz="0" w:space="0" w:color="auto"/>
                                            <w:bottom w:val="none" w:sz="0" w:space="0" w:color="auto"/>
                                            <w:right w:val="none" w:sz="0" w:space="0" w:color="auto"/>
                                          </w:divBdr>
                                          <w:divsChild>
                                            <w:div w:id="200097022">
                                              <w:marLeft w:val="0"/>
                                              <w:marRight w:val="0"/>
                                              <w:marTop w:val="0"/>
                                              <w:marBottom w:val="0"/>
                                              <w:divBdr>
                                                <w:top w:val="none" w:sz="0" w:space="0" w:color="auto"/>
                                                <w:left w:val="none" w:sz="0" w:space="0" w:color="auto"/>
                                                <w:bottom w:val="none" w:sz="0" w:space="0" w:color="auto"/>
                                                <w:right w:val="none" w:sz="0" w:space="0" w:color="auto"/>
                                              </w:divBdr>
                                              <w:divsChild>
                                                <w:div w:id="896744312">
                                                  <w:marLeft w:val="0"/>
                                                  <w:marRight w:val="0"/>
                                                  <w:marTop w:val="15"/>
                                                  <w:marBottom w:val="0"/>
                                                  <w:divBdr>
                                                    <w:top w:val="none" w:sz="0" w:space="0" w:color="auto"/>
                                                    <w:left w:val="none" w:sz="0" w:space="0" w:color="auto"/>
                                                    <w:bottom w:val="none" w:sz="0" w:space="0" w:color="auto"/>
                                                    <w:right w:val="none" w:sz="0" w:space="0" w:color="auto"/>
                                                  </w:divBdr>
                                                </w:div>
                                                <w:div w:id="20931185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012466">
                              <w:marLeft w:val="0"/>
                              <w:marRight w:val="0"/>
                              <w:marTop w:val="0"/>
                              <w:marBottom w:val="0"/>
                              <w:divBdr>
                                <w:top w:val="none" w:sz="0" w:space="0" w:color="auto"/>
                                <w:left w:val="none" w:sz="0" w:space="0" w:color="auto"/>
                                <w:bottom w:val="none" w:sz="0" w:space="0" w:color="auto"/>
                                <w:right w:val="none" w:sz="0" w:space="0" w:color="auto"/>
                              </w:divBdr>
                              <w:divsChild>
                                <w:div w:id="1362823876">
                                  <w:marLeft w:val="0"/>
                                  <w:marRight w:val="0"/>
                                  <w:marTop w:val="0"/>
                                  <w:marBottom w:val="0"/>
                                  <w:divBdr>
                                    <w:top w:val="single" w:sz="2" w:space="0" w:color="FFFFFF"/>
                                    <w:left w:val="single" w:sz="2" w:space="0" w:color="FFFFFF"/>
                                    <w:bottom w:val="single" w:sz="2" w:space="0" w:color="FFFFFF"/>
                                    <w:right w:val="single" w:sz="2" w:space="0" w:color="FFFFFF"/>
                                  </w:divBdr>
                                  <w:divsChild>
                                    <w:div w:id="1166631708">
                                      <w:marLeft w:val="0"/>
                                      <w:marRight w:val="0"/>
                                      <w:marTop w:val="0"/>
                                      <w:marBottom w:val="0"/>
                                      <w:divBdr>
                                        <w:top w:val="none" w:sz="0" w:space="0" w:color="auto"/>
                                        <w:left w:val="none" w:sz="0" w:space="0" w:color="auto"/>
                                        <w:bottom w:val="none" w:sz="0" w:space="0" w:color="auto"/>
                                        <w:right w:val="none" w:sz="0" w:space="0" w:color="auto"/>
                                      </w:divBdr>
                                      <w:divsChild>
                                        <w:div w:id="1402556640">
                                          <w:marLeft w:val="0"/>
                                          <w:marRight w:val="0"/>
                                          <w:marTop w:val="0"/>
                                          <w:marBottom w:val="0"/>
                                          <w:divBdr>
                                            <w:top w:val="none" w:sz="0" w:space="0" w:color="auto"/>
                                            <w:left w:val="none" w:sz="0" w:space="0" w:color="auto"/>
                                            <w:bottom w:val="none" w:sz="0" w:space="0" w:color="auto"/>
                                            <w:right w:val="none" w:sz="0" w:space="0" w:color="auto"/>
                                          </w:divBdr>
                                          <w:divsChild>
                                            <w:div w:id="183443560">
                                              <w:marLeft w:val="0"/>
                                              <w:marRight w:val="0"/>
                                              <w:marTop w:val="0"/>
                                              <w:marBottom w:val="0"/>
                                              <w:divBdr>
                                                <w:top w:val="none" w:sz="0" w:space="0" w:color="auto"/>
                                                <w:left w:val="none" w:sz="0" w:space="0" w:color="auto"/>
                                                <w:bottom w:val="none" w:sz="0" w:space="0" w:color="auto"/>
                                                <w:right w:val="none" w:sz="0" w:space="0" w:color="auto"/>
                                              </w:divBdr>
                                              <w:divsChild>
                                                <w:div w:id="1109082301">
                                                  <w:marLeft w:val="0"/>
                                                  <w:marRight w:val="0"/>
                                                  <w:marTop w:val="15"/>
                                                  <w:marBottom w:val="0"/>
                                                  <w:divBdr>
                                                    <w:top w:val="none" w:sz="0" w:space="0" w:color="auto"/>
                                                    <w:left w:val="none" w:sz="0" w:space="0" w:color="auto"/>
                                                    <w:bottom w:val="none" w:sz="0" w:space="0" w:color="auto"/>
                                                    <w:right w:val="none" w:sz="0" w:space="0" w:color="auto"/>
                                                  </w:divBdr>
                                                </w:div>
                                                <w:div w:id="7230230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52321632">
                                  <w:marLeft w:val="0"/>
                                  <w:marRight w:val="0"/>
                                  <w:marTop w:val="0"/>
                                  <w:marBottom w:val="0"/>
                                  <w:divBdr>
                                    <w:top w:val="single" w:sz="2" w:space="0" w:color="FFFFFF"/>
                                    <w:left w:val="single" w:sz="2" w:space="0" w:color="FFFFFF"/>
                                    <w:bottom w:val="single" w:sz="2" w:space="0" w:color="FFFFFF"/>
                                    <w:right w:val="single" w:sz="2" w:space="0" w:color="FFFFFF"/>
                                  </w:divBdr>
                                  <w:divsChild>
                                    <w:div w:id="1343047672">
                                      <w:marLeft w:val="0"/>
                                      <w:marRight w:val="0"/>
                                      <w:marTop w:val="0"/>
                                      <w:marBottom w:val="0"/>
                                      <w:divBdr>
                                        <w:top w:val="none" w:sz="0" w:space="0" w:color="auto"/>
                                        <w:left w:val="none" w:sz="0" w:space="0" w:color="auto"/>
                                        <w:bottom w:val="none" w:sz="0" w:space="0" w:color="auto"/>
                                        <w:right w:val="none" w:sz="0" w:space="0" w:color="auto"/>
                                      </w:divBdr>
                                      <w:divsChild>
                                        <w:div w:id="297807045">
                                          <w:marLeft w:val="0"/>
                                          <w:marRight w:val="0"/>
                                          <w:marTop w:val="0"/>
                                          <w:marBottom w:val="0"/>
                                          <w:divBdr>
                                            <w:top w:val="none" w:sz="0" w:space="0" w:color="auto"/>
                                            <w:left w:val="none" w:sz="0" w:space="0" w:color="auto"/>
                                            <w:bottom w:val="none" w:sz="0" w:space="0" w:color="auto"/>
                                            <w:right w:val="none" w:sz="0" w:space="0" w:color="auto"/>
                                          </w:divBdr>
                                        </w:div>
                                        <w:div w:id="315499661">
                                          <w:marLeft w:val="0"/>
                                          <w:marRight w:val="0"/>
                                          <w:marTop w:val="0"/>
                                          <w:marBottom w:val="0"/>
                                          <w:divBdr>
                                            <w:top w:val="none" w:sz="0" w:space="0" w:color="auto"/>
                                            <w:left w:val="none" w:sz="0" w:space="0" w:color="auto"/>
                                            <w:bottom w:val="none" w:sz="0" w:space="0" w:color="auto"/>
                                            <w:right w:val="none" w:sz="0" w:space="0" w:color="auto"/>
                                          </w:divBdr>
                                          <w:divsChild>
                                            <w:div w:id="625890273">
                                              <w:marLeft w:val="0"/>
                                              <w:marRight w:val="0"/>
                                              <w:marTop w:val="0"/>
                                              <w:marBottom w:val="0"/>
                                              <w:divBdr>
                                                <w:top w:val="none" w:sz="0" w:space="0" w:color="auto"/>
                                                <w:left w:val="none" w:sz="0" w:space="0" w:color="auto"/>
                                                <w:bottom w:val="none" w:sz="0" w:space="0" w:color="auto"/>
                                                <w:right w:val="none" w:sz="0" w:space="0" w:color="auto"/>
                                              </w:divBdr>
                                              <w:divsChild>
                                                <w:div w:id="348799521">
                                                  <w:marLeft w:val="0"/>
                                                  <w:marRight w:val="0"/>
                                                  <w:marTop w:val="15"/>
                                                  <w:marBottom w:val="0"/>
                                                  <w:divBdr>
                                                    <w:top w:val="none" w:sz="0" w:space="0" w:color="auto"/>
                                                    <w:left w:val="none" w:sz="0" w:space="0" w:color="auto"/>
                                                    <w:bottom w:val="none" w:sz="0" w:space="0" w:color="auto"/>
                                                    <w:right w:val="none" w:sz="0" w:space="0" w:color="auto"/>
                                                  </w:divBdr>
                                                </w:div>
                                                <w:div w:id="3088993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277216">
      <w:bodyDiv w:val="1"/>
      <w:marLeft w:val="0"/>
      <w:marRight w:val="0"/>
      <w:marTop w:val="0"/>
      <w:marBottom w:val="0"/>
      <w:divBdr>
        <w:top w:val="none" w:sz="0" w:space="0" w:color="auto"/>
        <w:left w:val="none" w:sz="0" w:space="0" w:color="auto"/>
        <w:bottom w:val="none" w:sz="0" w:space="0" w:color="auto"/>
        <w:right w:val="none" w:sz="0" w:space="0" w:color="auto"/>
      </w:divBdr>
    </w:div>
    <w:div w:id="2043936867">
      <w:bodyDiv w:val="1"/>
      <w:marLeft w:val="0"/>
      <w:marRight w:val="0"/>
      <w:marTop w:val="0"/>
      <w:marBottom w:val="0"/>
      <w:divBdr>
        <w:top w:val="none" w:sz="0" w:space="0" w:color="auto"/>
        <w:left w:val="none" w:sz="0" w:space="0" w:color="auto"/>
        <w:bottom w:val="none" w:sz="0" w:space="0" w:color="auto"/>
        <w:right w:val="none" w:sz="0" w:space="0" w:color="auto"/>
      </w:divBdr>
    </w:div>
    <w:div w:id="2067222121">
      <w:bodyDiv w:val="1"/>
      <w:marLeft w:val="0"/>
      <w:marRight w:val="0"/>
      <w:marTop w:val="0"/>
      <w:marBottom w:val="0"/>
      <w:divBdr>
        <w:top w:val="none" w:sz="0" w:space="0" w:color="auto"/>
        <w:left w:val="none" w:sz="0" w:space="0" w:color="auto"/>
        <w:bottom w:val="none" w:sz="0" w:space="0" w:color="auto"/>
        <w:right w:val="none" w:sz="0" w:space="0" w:color="auto"/>
      </w:divBdr>
    </w:div>
    <w:div w:id="20977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956-2002-%D0%BF" TargetMode="External"/><Relationship Id="rId13" Type="http://schemas.openxmlformats.org/officeDocument/2006/relationships/image" Target="media/image1.jpeg"/><Relationship Id="rId18" Type="http://schemas.openxmlformats.org/officeDocument/2006/relationships/hyperlink" Target="https://www.sop.com.ua/article/128-akt-pro-neshchasniy-vipadok-povyazaniy-z-virobnitstvom" TargetMode="External"/><Relationship Id="rId26" Type="http://schemas.openxmlformats.org/officeDocument/2006/relationships/image" Target="media/image3.jpe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k.wikipedia.org/wiki/%D0%9E%D1%80%D0%B3%D0%B0%D0%BD%D1%96%D0%B7%D0%BC" TargetMode="External"/><Relationship Id="rId34" Type="http://schemas.openxmlformats.org/officeDocument/2006/relationships/hyperlink" Target="https://www.sop.com.ua/article/404-qqq-16-m1-12-01-2016-vikonannya-robt-pdvishcheno-nebezpeki" TargetMode="External"/><Relationship Id="rId7" Type="http://schemas.openxmlformats.org/officeDocument/2006/relationships/endnotes" Target="endnotes.xml"/><Relationship Id="rId12" Type="http://schemas.openxmlformats.org/officeDocument/2006/relationships/hyperlink" Target="https://esop.mcfr.ua/759349?utm_medium=refer&amp;utm_source=www.sop.com.ua&amp;utm_term=196&amp;utm_content=article&amp;utm_campaign=red_block_image" TargetMode="External"/><Relationship Id="rId17" Type="http://schemas.openxmlformats.org/officeDocument/2006/relationships/image" Target="media/image2.jpeg"/><Relationship Id="rId25" Type="http://schemas.openxmlformats.org/officeDocument/2006/relationships/hyperlink" Target="https://www.sop.com.ua/images/2020/12-2020/Shema.jpg" TargetMode="External"/><Relationship Id="rId33" Type="http://schemas.openxmlformats.org/officeDocument/2006/relationships/hyperlink" Target="https://zakon.rada.gov.ua/laws/show/51/95-%D0%B2%D1%80" TargetMode="External"/><Relationship Id="rId38" Type="http://schemas.openxmlformats.org/officeDocument/2006/relationships/hyperlink" Target="https://zakon.rada.gov.ua/laws/show/337-2019-%D0%BF" TargetMode="External"/><Relationship Id="rId2" Type="http://schemas.openxmlformats.org/officeDocument/2006/relationships/numbering" Target="numbering.xml"/><Relationship Id="rId16" Type="http://schemas.openxmlformats.org/officeDocument/2006/relationships/hyperlink" Target="https://docs.dtkt.ua/doc/1137.909.0" TargetMode="External"/><Relationship Id="rId20" Type="http://schemas.openxmlformats.org/officeDocument/2006/relationships/hyperlink" Target="https://uk.wikipedia.org/wiki/%D0%93%D1%96%D0%B3%D1%96%D1%94%D0%BD%D0%B0" TargetMode="External"/><Relationship Id="rId29" Type="http://schemas.openxmlformats.org/officeDocument/2006/relationships/hyperlink" Target="https://uk.wikipedia.org/w/index.php?title=%D0%92%D0%B8%D0%BF%D0%BE%D1%82%D1%96%D0%B2%D0%B0%D0%BD%D0%BD%D1%8F&amp;action=edit&amp;redlink=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225-18" TargetMode="External"/><Relationship Id="rId24" Type="http://schemas.openxmlformats.org/officeDocument/2006/relationships/hyperlink" Target="https://uk.wikipedia.org/wiki/%D0%9F%D1%80%D0%BE%D1%84%D0%B5%D1%81%D1%96%D0%B9%D0%BD%D1%96_%D1%85%D0%B2%D0%BE%D1%80%D0%BE%D0%B1%D0%B8" TargetMode="External"/><Relationship Id="rId32" Type="http://schemas.openxmlformats.org/officeDocument/2006/relationships/hyperlink" Target="https://zakon3.rada.gov.ua/laws/show/45/95-%D0%B2%D1%80" TargetMode="External"/><Relationship Id="rId37" Type="http://schemas.openxmlformats.org/officeDocument/2006/relationships/hyperlink" Target="https://zakon.rada.gov.ua/laws/show/z0902-0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op.mcfr.ua/article.aspx?aid=502032" TargetMode="External"/><Relationship Id="rId23" Type="http://schemas.openxmlformats.org/officeDocument/2006/relationships/hyperlink" Target="https://uk.wikipedia.org/wiki/%D0%A2%D1%80%D1%83%D0%B4%D0%BE%D0%B2%D0%B8%D0%B9_%D0%BF%D1%80%D0%BE%D1%86%D0%B5%D1%81" TargetMode="External"/><Relationship Id="rId28" Type="http://schemas.openxmlformats.org/officeDocument/2006/relationships/hyperlink" Target="https://zakon.rada.gov.ua/laws/show/z0472-14" TargetMode="External"/><Relationship Id="rId36" Type="http://schemas.openxmlformats.org/officeDocument/2006/relationships/hyperlink" Target="https://www.sop.com.ua/article/146-pervinniy-nstruktaj-z-ohoroni-prats-na-pdprimstv" TargetMode="External"/><Relationship Id="rId10" Type="http://schemas.openxmlformats.org/officeDocument/2006/relationships/hyperlink" Target="https://zakon.rada.gov.ua/laws/show/319-2021-%D0%BF" TargetMode="External"/><Relationship Id="rId19" Type="http://schemas.openxmlformats.org/officeDocument/2006/relationships/hyperlink" Target="https://www.sop.com.ua/article/940-mnmaln-vimogi-bezpeki-ohoroni-zdorovya-pri-vikoristann-pratsvnikami-zasobv-ndivdualnogo" TargetMode="External"/><Relationship Id="rId31" Type="http://schemas.openxmlformats.org/officeDocument/2006/relationships/hyperlink" Target="https://zakon.rada.gov.ua/laws/show/956-2002-%D0%BF" TargetMode="External"/><Relationship Id="rId4" Type="http://schemas.openxmlformats.org/officeDocument/2006/relationships/settings" Target="settings.xml"/><Relationship Id="rId9" Type="http://schemas.openxmlformats.org/officeDocument/2006/relationships/hyperlink" Target="https://zakon.rada.gov.ua/laws/show/319-2021-%D0%BF" TargetMode="External"/><Relationship Id="rId14" Type="http://schemas.openxmlformats.org/officeDocument/2006/relationships/hyperlink" Target="https://www.sop.com.ua/article/710-pravila-pojejno-bezpeki-v-ukran" TargetMode="External"/><Relationship Id="rId22" Type="http://schemas.openxmlformats.org/officeDocument/2006/relationships/hyperlink" Target="https://uk.wikipedia.org/wiki/%D0%9B%D1%8E%D0%B4%D0%B8%D0%BD%D0%B0" TargetMode="External"/><Relationship Id="rId27" Type="http://schemas.openxmlformats.org/officeDocument/2006/relationships/hyperlink" Target="https://www.sop.com.ua/article/193-virobnichiy-shum-ta-vbratsya" TargetMode="External"/><Relationship Id="rId30" Type="http://schemas.openxmlformats.org/officeDocument/2006/relationships/hyperlink" Target="https://zakon.rada.gov.ua/laws/show/2245-14" TargetMode="External"/><Relationship Id="rId35" Type="http://schemas.openxmlformats.org/officeDocument/2006/relationships/hyperlink" Target="https://zakon.rada.gov.ua/laws/show/z0231-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CB08F-909E-4523-8DC9-ABE5EAEB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132405</Words>
  <Characters>75471</Characters>
  <Application>Microsoft Office Word</Application>
  <DocSecurity>0</DocSecurity>
  <Lines>628</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2025-11-14T10:37:00Z</cp:lastPrinted>
  <dcterms:created xsi:type="dcterms:W3CDTF">2025-11-19T06:57:00Z</dcterms:created>
  <dcterms:modified xsi:type="dcterms:W3CDTF">2025-11-19T06:57:00Z</dcterms:modified>
</cp:coreProperties>
</file>