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F3" w:rsidRDefault="008F36F3" w:rsidP="008F36F3">
      <w:pPr>
        <w:pStyle w:val="110"/>
        <w:widowControl/>
        <w:ind w:firstLine="0"/>
        <w:rPr>
          <w:rFonts w:ascii="UkrainianKudriashov" w:hAnsi="UkrainianKudriashov"/>
          <w:b/>
          <w:sz w:val="28"/>
          <w:szCs w:val="28"/>
          <w:lang w:val="ru-RU"/>
        </w:rPr>
      </w:pPr>
    </w:p>
    <w:p w:rsidR="008F36F3" w:rsidRDefault="008F36F3" w:rsidP="008F36F3">
      <w:pPr>
        <w:tabs>
          <w:tab w:val="center" w:pos="4677"/>
          <w:tab w:val="left" w:pos="5160"/>
          <w:tab w:val="right" w:pos="9354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UkrainianKudriashov" w:hAnsi="UkrainianKudriashov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6250" cy="6572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F3" w:rsidRDefault="008F36F3" w:rsidP="008F36F3">
      <w:pPr>
        <w:pStyle w:val="110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F36F3" w:rsidTr="00F270E1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6F3" w:rsidRDefault="008F36F3" w:rsidP="00F270E1">
            <w:pPr>
              <w:pStyle w:val="110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8F36F3" w:rsidTr="00F270E1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36F3" w:rsidRDefault="008F36F3" w:rsidP="00F270E1">
            <w:pPr>
              <w:pStyle w:val="110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6F3" w:rsidRDefault="008F36F3" w:rsidP="00F81663">
            <w:pPr>
              <w:pStyle w:val="110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816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F910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816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F91064">
              <w:rPr>
                <w:rFonts w:ascii="Times New Roman" w:hAnsi="Times New Roman"/>
                <w:b/>
                <w:sz w:val="28"/>
                <w:szCs w:val="28"/>
              </w:rPr>
              <w:t xml:space="preserve"> грудня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</w:t>
            </w:r>
            <w:r w:rsidR="00F9106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F36F3" w:rsidRDefault="008F36F3" w:rsidP="00F270E1">
            <w:pPr>
              <w:pStyle w:val="110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6F3" w:rsidRPr="00F81663" w:rsidRDefault="008F36F3" w:rsidP="00F81663">
            <w:pPr>
              <w:pStyle w:val="110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9106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F816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8F36F3" w:rsidRDefault="008F36F3" w:rsidP="008F36F3">
      <w:pPr>
        <w:ind w:left="709" w:right="-1135"/>
        <w:rPr>
          <w:szCs w:val="28"/>
        </w:rPr>
      </w:pPr>
    </w:p>
    <w:p w:rsidR="000D67F5" w:rsidRPr="008F36F3" w:rsidRDefault="008F36F3" w:rsidP="008F36F3">
      <w:pPr>
        <w:ind w:firstLine="708"/>
        <w:rPr>
          <w:b/>
          <w:sz w:val="28"/>
          <w:szCs w:val="28"/>
        </w:rPr>
      </w:pPr>
      <w:r w:rsidRPr="008F36F3">
        <w:rPr>
          <w:b/>
          <w:sz w:val="28"/>
          <w:szCs w:val="28"/>
        </w:rPr>
        <w:t xml:space="preserve">Про </w:t>
      </w:r>
      <w:proofErr w:type="spellStart"/>
      <w:r w:rsidRPr="008F36F3">
        <w:rPr>
          <w:b/>
          <w:sz w:val="28"/>
          <w:szCs w:val="28"/>
        </w:rPr>
        <w:t>моніторинг</w:t>
      </w:r>
      <w:proofErr w:type="spellEnd"/>
      <w:r w:rsidRPr="008F36F3">
        <w:rPr>
          <w:b/>
          <w:sz w:val="28"/>
          <w:szCs w:val="28"/>
        </w:rPr>
        <w:t xml:space="preserve"> стану </w:t>
      </w:r>
      <w:proofErr w:type="spellStart"/>
      <w:r w:rsidRPr="008F36F3">
        <w:rPr>
          <w:b/>
          <w:sz w:val="28"/>
          <w:szCs w:val="28"/>
        </w:rPr>
        <w:t>навички</w:t>
      </w:r>
      <w:proofErr w:type="spellEnd"/>
      <w:r w:rsidRPr="008F36F3">
        <w:rPr>
          <w:b/>
          <w:sz w:val="28"/>
          <w:szCs w:val="28"/>
        </w:rPr>
        <w:t xml:space="preserve"> </w:t>
      </w:r>
      <w:proofErr w:type="spellStart"/>
      <w:r w:rsidRPr="008F36F3">
        <w:rPr>
          <w:b/>
          <w:sz w:val="28"/>
          <w:szCs w:val="28"/>
        </w:rPr>
        <w:t>читання</w:t>
      </w:r>
      <w:proofErr w:type="spellEnd"/>
    </w:p>
    <w:p w:rsidR="008F36F3" w:rsidRDefault="008F36F3" w:rsidP="008F36F3">
      <w:pPr>
        <w:ind w:firstLine="708"/>
        <w:rPr>
          <w:b/>
          <w:sz w:val="28"/>
          <w:szCs w:val="28"/>
          <w:lang w:val="uk-UA"/>
        </w:rPr>
      </w:pPr>
      <w:r w:rsidRPr="008F36F3">
        <w:rPr>
          <w:b/>
          <w:sz w:val="28"/>
          <w:szCs w:val="28"/>
          <w:lang w:val="uk-UA"/>
        </w:rPr>
        <w:t>в школярів 2-4-х класів</w:t>
      </w:r>
    </w:p>
    <w:p w:rsidR="008F36F3" w:rsidRDefault="008F36F3" w:rsidP="008F36F3">
      <w:pPr>
        <w:ind w:firstLine="708"/>
        <w:rPr>
          <w:b/>
          <w:sz w:val="28"/>
          <w:szCs w:val="28"/>
          <w:lang w:val="uk-UA"/>
        </w:rPr>
      </w:pPr>
    </w:p>
    <w:p w:rsidR="008F36F3" w:rsidRDefault="008F36F3" w:rsidP="00F91064">
      <w:pPr>
        <w:ind w:left="709" w:right="-993" w:hanging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плану роботи НВК у грудні місяці проводився моніторинг стану навички читання в школярів (довідка додається)</w:t>
      </w:r>
    </w:p>
    <w:p w:rsidR="008F36F3" w:rsidRDefault="008F36F3" w:rsidP="00F91064">
      <w:pPr>
        <w:ind w:left="709" w:right="-993" w:hanging="1"/>
        <w:jc w:val="both"/>
        <w:rPr>
          <w:sz w:val="28"/>
          <w:szCs w:val="28"/>
          <w:lang w:val="uk-UA"/>
        </w:rPr>
      </w:pPr>
    </w:p>
    <w:p w:rsidR="008F36F3" w:rsidRDefault="008F36F3" w:rsidP="00F91064">
      <w:pPr>
        <w:ind w:left="709" w:right="-993"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Виходячи з вищезазначеного,</w:t>
      </w:r>
    </w:p>
    <w:p w:rsidR="008F36F3" w:rsidRDefault="008F36F3" w:rsidP="008F36F3">
      <w:pPr>
        <w:ind w:left="709" w:right="-993" w:hanging="1"/>
        <w:rPr>
          <w:sz w:val="28"/>
          <w:szCs w:val="28"/>
          <w:lang w:val="uk-UA"/>
        </w:rPr>
      </w:pPr>
    </w:p>
    <w:p w:rsidR="008F36F3" w:rsidRPr="008F36F3" w:rsidRDefault="008F36F3" w:rsidP="008F36F3">
      <w:pPr>
        <w:ind w:left="709" w:right="-993" w:hanging="1"/>
        <w:rPr>
          <w:b/>
          <w:sz w:val="28"/>
          <w:szCs w:val="28"/>
          <w:lang w:val="uk-UA"/>
        </w:rPr>
      </w:pPr>
      <w:r w:rsidRPr="008F36F3">
        <w:rPr>
          <w:b/>
          <w:sz w:val="28"/>
          <w:szCs w:val="28"/>
          <w:lang w:val="uk-UA"/>
        </w:rPr>
        <w:t>Н А К А З У Ю:</w:t>
      </w:r>
    </w:p>
    <w:p w:rsidR="008F36F3" w:rsidRDefault="008F36F3" w:rsidP="008F36F3">
      <w:pPr>
        <w:ind w:left="709" w:right="-993" w:hanging="1"/>
        <w:rPr>
          <w:sz w:val="28"/>
          <w:szCs w:val="28"/>
          <w:lang w:val="uk-UA"/>
        </w:rPr>
      </w:pPr>
    </w:p>
    <w:p w:rsidR="008F36F3" w:rsidRDefault="008F36F3" w:rsidP="008F36F3">
      <w:pPr>
        <w:pStyle w:val="a5"/>
        <w:numPr>
          <w:ilvl w:val="0"/>
          <w:numId w:val="4"/>
        </w:numPr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Усім учителям початкових класів протягом ІІ семестру:</w:t>
      </w:r>
    </w:p>
    <w:p w:rsidR="008F36F3" w:rsidRDefault="008F36F3" w:rsidP="008F36F3">
      <w:pPr>
        <w:pStyle w:val="a5"/>
        <w:ind w:left="709" w:righ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глибше індивідуалізувати читацьку діяльність школярів, зумовлювати необхідність  систематичного застосування диференційованих завдань та завдань на вибір</w:t>
      </w:r>
    </w:p>
    <w:p w:rsidR="008F36F3" w:rsidRDefault="008F36F3" w:rsidP="008F36F3">
      <w:pPr>
        <w:pStyle w:val="a5"/>
        <w:ind w:left="709" w:righ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Постійно</w:t>
      </w:r>
    </w:p>
    <w:p w:rsidR="008F36F3" w:rsidRDefault="00F91064" w:rsidP="00F91064">
      <w:pPr>
        <w:pStyle w:val="a5"/>
        <w:numPr>
          <w:ilvl w:val="1"/>
          <w:numId w:val="4"/>
        </w:numPr>
        <w:tabs>
          <w:tab w:val="left" w:pos="1843"/>
        </w:tabs>
        <w:ind w:left="709" w:righ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6F3">
        <w:rPr>
          <w:sz w:val="28"/>
          <w:szCs w:val="28"/>
        </w:rPr>
        <w:t>Цілеспрямовано формувати читацьку діяльність молодших школярів, організовуючи уроки позакласного читання.</w:t>
      </w:r>
    </w:p>
    <w:p w:rsidR="00F91064" w:rsidRDefault="00F91064" w:rsidP="00F91064">
      <w:pPr>
        <w:pStyle w:val="a5"/>
        <w:tabs>
          <w:tab w:val="left" w:pos="1843"/>
        </w:tabs>
        <w:ind w:left="1418"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Постійно</w:t>
      </w:r>
    </w:p>
    <w:p w:rsidR="00F91064" w:rsidRDefault="00F91064" w:rsidP="00F91064">
      <w:pPr>
        <w:pStyle w:val="a5"/>
        <w:numPr>
          <w:ilvl w:val="0"/>
          <w:numId w:val="4"/>
        </w:numPr>
        <w:tabs>
          <w:tab w:val="left" w:pos="1560"/>
          <w:tab w:val="left" w:pos="1701"/>
        </w:tabs>
        <w:ind w:left="709" w:right="-993" w:firstLine="704"/>
        <w:jc w:val="both"/>
        <w:rPr>
          <w:sz w:val="28"/>
          <w:szCs w:val="28"/>
        </w:rPr>
      </w:pPr>
      <w:r>
        <w:rPr>
          <w:sz w:val="28"/>
          <w:szCs w:val="28"/>
        </w:rPr>
        <w:t>Відзначити високий рівень результативності учнів 2-А класу (</w:t>
      </w:r>
      <w:proofErr w:type="spellStart"/>
      <w:r>
        <w:rPr>
          <w:sz w:val="28"/>
          <w:szCs w:val="28"/>
        </w:rPr>
        <w:t>Шмерига</w:t>
      </w:r>
      <w:proofErr w:type="spellEnd"/>
      <w:r>
        <w:rPr>
          <w:sz w:val="28"/>
          <w:szCs w:val="28"/>
        </w:rPr>
        <w:t xml:space="preserve"> І.В.), 3-А класу (Михалко В.В.), 2-В класу (</w:t>
      </w:r>
      <w:proofErr w:type="spellStart"/>
      <w:r>
        <w:rPr>
          <w:sz w:val="28"/>
          <w:szCs w:val="28"/>
        </w:rPr>
        <w:t>Косьміна</w:t>
      </w:r>
      <w:proofErr w:type="spellEnd"/>
      <w:r>
        <w:rPr>
          <w:sz w:val="28"/>
          <w:szCs w:val="28"/>
        </w:rPr>
        <w:t xml:space="preserve"> М.П.).     </w:t>
      </w:r>
    </w:p>
    <w:p w:rsidR="00F91064" w:rsidRDefault="00F91064" w:rsidP="00F9106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F91064" w:rsidRDefault="00F91064" w:rsidP="00F91064">
      <w:pPr>
        <w:pStyle w:val="a5"/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  <w:r w:rsidRPr="00F91064">
        <w:rPr>
          <w:sz w:val="28"/>
          <w:szCs w:val="28"/>
        </w:rPr>
        <w:tab/>
      </w:r>
    </w:p>
    <w:p w:rsidR="00F91064" w:rsidRDefault="00F91064" w:rsidP="00F91064">
      <w:pPr>
        <w:rPr>
          <w:lang w:val="uk-UA"/>
        </w:rPr>
      </w:pPr>
    </w:p>
    <w:p w:rsidR="00F91064" w:rsidRDefault="00F91064" w:rsidP="00F91064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1064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uk-UA"/>
        </w:rPr>
      </w:pPr>
      <w:r w:rsidRPr="00F91064">
        <w:rPr>
          <w:sz w:val="28"/>
          <w:szCs w:val="28"/>
          <w:lang w:val="uk-UA"/>
        </w:rPr>
        <w:t xml:space="preserve">Директор НВК                            </w:t>
      </w:r>
      <w:r>
        <w:rPr>
          <w:sz w:val="28"/>
          <w:szCs w:val="28"/>
          <w:lang w:val="uk-UA"/>
        </w:rPr>
        <w:t xml:space="preserve"> Н.</w:t>
      </w:r>
      <w:r w:rsidRPr="00F91064">
        <w:rPr>
          <w:sz w:val="28"/>
          <w:szCs w:val="28"/>
          <w:lang w:val="uk-UA"/>
        </w:rPr>
        <w:t>П.</w:t>
      </w:r>
      <w:proofErr w:type="spellStart"/>
      <w:r w:rsidRPr="00F91064">
        <w:rPr>
          <w:sz w:val="28"/>
          <w:szCs w:val="28"/>
          <w:lang w:val="uk-UA"/>
        </w:rPr>
        <w:t>Калмикова</w:t>
      </w:r>
      <w:proofErr w:type="spellEnd"/>
    </w:p>
    <w:p w:rsidR="00F91064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uk-UA"/>
        </w:rPr>
      </w:pPr>
    </w:p>
    <w:p w:rsidR="00F91064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uk-UA"/>
        </w:rPr>
      </w:pPr>
    </w:p>
    <w:p w:rsidR="00F91064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uk-UA"/>
        </w:rPr>
      </w:pPr>
    </w:p>
    <w:p w:rsidR="00F91064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Додаток 1</w:t>
      </w:r>
    </w:p>
    <w:p w:rsidR="00F91064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F91064" w:rsidRPr="00F81663" w:rsidRDefault="00F91064" w:rsidP="00F91064">
      <w:pPr>
        <w:tabs>
          <w:tab w:val="left" w:pos="1440"/>
        </w:tabs>
        <w:ind w:right="-99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2</w:t>
      </w:r>
      <w:r w:rsidR="00F81663"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>.12.20</w:t>
      </w:r>
      <w:r w:rsidR="00F81663">
        <w:rPr>
          <w:sz w:val="28"/>
          <w:szCs w:val="28"/>
          <w:lang w:val="en-US"/>
        </w:rPr>
        <w:t>19</w:t>
      </w:r>
      <w:r>
        <w:rPr>
          <w:sz w:val="28"/>
          <w:szCs w:val="28"/>
          <w:lang w:val="uk-UA"/>
        </w:rPr>
        <w:t xml:space="preserve"> № 15</w:t>
      </w:r>
      <w:r w:rsidR="00F81663">
        <w:rPr>
          <w:sz w:val="28"/>
          <w:szCs w:val="28"/>
          <w:lang w:val="en-US"/>
        </w:rPr>
        <w:t>7</w:t>
      </w:r>
    </w:p>
    <w:p w:rsidR="00F91064" w:rsidRPr="00F91064" w:rsidRDefault="00F91064" w:rsidP="00F91064">
      <w:pPr>
        <w:rPr>
          <w:sz w:val="28"/>
          <w:szCs w:val="28"/>
          <w:lang w:val="uk-UA"/>
        </w:rPr>
      </w:pPr>
    </w:p>
    <w:p w:rsidR="00F91064" w:rsidRDefault="00F91064" w:rsidP="00F91064">
      <w:pPr>
        <w:rPr>
          <w:sz w:val="28"/>
          <w:szCs w:val="28"/>
          <w:lang w:val="uk-UA"/>
        </w:rPr>
      </w:pPr>
    </w:p>
    <w:p w:rsidR="00F91064" w:rsidRPr="00FF6DED" w:rsidRDefault="00F91064" w:rsidP="00F91064">
      <w:pPr>
        <w:ind w:left="851" w:right="-993"/>
        <w:jc w:val="center"/>
        <w:rPr>
          <w:b/>
          <w:sz w:val="28"/>
          <w:szCs w:val="28"/>
          <w:lang w:val="uk-UA"/>
        </w:rPr>
      </w:pPr>
      <w:r w:rsidRPr="00FF6DED">
        <w:rPr>
          <w:b/>
          <w:sz w:val="28"/>
          <w:szCs w:val="28"/>
          <w:lang w:val="uk-UA"/>
        </w:rPr>
        <w:t xml:space="preserve">Довідка </w:t>
      </w:r>
    </w:p>
    <w:p w:rsidR="00F91064" w:rsidRPr="00FF6DED" w:rsidRDefault="00F91064" w:rsidP="00F91064">
      <w:pPr>
        <w:ind w:right="-1135"/>
        <w:jc w:val="center"/>
        <w:rPr>
          <w:b/>
          <w:sz w:val="28"/>
          <w:szCs w:val="28"/>
          <w:lang w:val="uk-UA"/>
        </w:rPr>
      </w:pPr>
      <w:r w:rsidRPr="00FF6DED">
        <w:rPr>
          <w:b/>
          <w:sz w:val="28"/>
          <w:szCs w:val="28"/>
          <w:lang w:val="uk-UA"/>
        </w:rPr>
        <w:t>про моніторинг стану навички читання в школярів 2-4-х класів</w:t>
      </w:r>
    </w:p>
    <w:p w:rsidR="00F91064" w:rsidRDefault="00F91064" w:rsidP="00F91064">
      <w:pPr>
        <w:rPr>
          <w:sz w:val="28"/>
          <w:szCs w:val="28"/>
          <w:lang w:val="uk-UA"/>
        </w:rPr>
      </w:pPr>
    </w:p>
    <w:p w:rsidR="00F91064" w:rsidRDefault="00F91064" w:rsidP="00F91064">
      <w:pPr>
        <w:tabs>
          <w:tab w:val="left" w:pos="11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моніторингом було охоплено 277 здобувачів освіти.</w:t>
      </w:r>
    </w:p>
    <w:p w:rsidR="00F91064" w:rsidRDefault="00F91064" w:rsidP="00F91064">
      <w:pPr>
        <w:tabs>
          <w:tab w:val="left" w:pos="1185"/>
        </w:tabs>
        <w:ind w:left="709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Майже в 74 % дітей технічна сторона, такі компоненти, як темп, спосіб, правильність читання наближається до природного розмовного мовлення особи. Провідним способом читання є читання цілими словами та групами слів.</w:t>
      </w:r>
    </w:p>
    <w:p w:rsidR="00F91064" w:rsidRDefault="00A2181C" w:rsidP="00F91064">
      <w:pPr>
        <w:tabs>
          <w:tab w:val="left" w:pos="1185"/>
        </w:tabs>
        <w:ind w:left="709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Щодо смислової сторони, то 66 % дітей самостійно добирають усні мовленнєві засоби виразності та застосовують їх під час читання. Переважна більшість дітей самостійно усвідомлюють мету читання, визначають основну думку твору. Однак є учні, які припускаються неточностей в інтонуванні тих частин тексту, де є приховані почуття, динаміка емоцій, підтекст. Мають місце окремі орфоепічні помилки, неточності в інтонуванні речень.</w:t>
      </w:r>
    </w:p>
    <w:p w:rsidR="00A2181C" w:rsidRDefault="00A2181C" w:rsidP="00F91064">
      <w:pPr>
        <w:tabs>
          <w:tab w:val="left" w:pos="1185"/>
        </w:tabs>
        <w:ind w:left="709" w:right="-993"/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page" w:tblpX="1288" w:tblpY="843"/>
        <w:tblW w:w="10031" w:type="dxa"/>
        <w:tblLook w:val="04A0"/>
      </w:tblPr>
      <w:tblGrid>
        <w:gridCol w:w="959"/>
        <w:gridCol w:w="1276"/>
        <w:gridCol w:w="992"/>
        <w:gridCol w:w="850"/>
        <w:gridCol w:w="993"/>
        <w:gridCol w:w="992"/>
        <w:gridCol w:w="992"/>
        <w:gridCol w:w="992"/>
        <w:gridCol w:w="1005"/>
        <w:gridCol w:w="980"/>
      </w:tblGrid>
      <w:tr w:rsidR="00A2181C" w:rsidTr="00A2181C">
        <w:trPr>
          <w:trHeight w:val="345"/>
        </w:trPr>
        <w:tc>
          <w:tcPr>
            <w:tcW w:w="959" w:type="dxa"/>
            <w:vMerge w:val="restart"/>
          </w:tcPr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</w:tcPr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Учнів у</w:t>
            </w:r>
          </w:p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 xml:space="preserve"> класі</w:t>
            </w:r>
          </w:p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6"/>
          </w:tcPr>
          <w:p w:rsidR="00A2181C" w:rsidRPr="001C3004" w:rsidRDefault="00A2181C" w:rsidP="00A2181C">
            <w:pPr>
              <w:tabs>
                <w:tab w:val="left" w:pos="2490"/>
              </w:tabs>
              <w:jc w:val="center"/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Читають</w:t>
            </w:r>
          </w:p>
        </w:tc>
        <w:tc>
          <w:tcPr>
            <w:tcW w:w="1985" w:type="dxa"/>
            <w:gridSpan w:val="2"/>
            <w:vMerge w:val="restart"/>
          </w:tcPr>
          <w:p w:rsidR="00A2181C" w:rsidRPr="001C3004" w:rsidRDefault="001C3004" w:rsidP="001C3004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Розуміють прочитане</w:t>
            </w:r>
          </w:p>
        </w:tc>
      </w:tr>
      <w:tr w:rsidR="00A2181C" w:rsidTr="00A2181C">
        <w:trPr>
          <w:trHeight w:val="615"/>
        </w:trPr>
        <w:tc>
          <w:tcPr>
            <w:tcW w:w="959" w:type="dxa"/>
            <w:vMerge/>
          </w:tcPr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A2181C" w:rsidRPr="001C3004" w:rsidRDefault="00A2181C" w:rsidP="00A2181C">
            <w:pPr>
              <w:tabs>
                <w:tab w:val="left" w:pos="2490"/>
              </w:tabs>
              <w:jc w:val="center"/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Вкладаються в норму</w:t>
            </w:r>
          </w:p>
        </w:tc>
        <w:tc>
          <w:tcPr>
            <w:tcW w:w="1985" w:type="dxa"/>
            <w:gridSpan w:val="2"/>
          </w:tcPr>
          <w:p w:rsidR="00A2181C" w:rsidRPr="001C3004" w:rsidRDefault="00A2181C" w:rsidP="00A2181C">
            <w:pPr>
              <w:tabs>
                <w:tab w:val="left" w:pos="2490"/>
              </w:tabs>
              <w:jc w:val="center"/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Вище норми</w:t>
            </w:r>
          </w:p>
        </w:tc>
        <w:tc>
          <w:tcPr>
            <w:tcW w:w="1984" w:type="dxa"/>
            <w:gridSpan w:val="2"/>
          </w:tcPr>
          <w:p w:rsidR="00A2181C" w:rsidRPr="001C3004" w:rsidRDefault="00A2181C" w:rsidP="00A2181C">
            <w:pPr>
              <w:tabs>
                <w:tab w:val="left" w:pos="2490"/>
              </w:tabs>
              <w:jc w:val="center"/>
              <w:rPr>
                <w:sz w:val="24"/>
                <w:szCs w:val="24"/>
                <w:lang w:val="uk-UA"/>
              </w:rPr>
            </w:pPr>
            <w:r w:rsidRPr="001C3004">
              <w:rPr>
                <w:sz w:val="24"/>
                <w:szCs w:val="24"/>
                <w:lang w:val="uk-UA"/>
              </w:rPr>
              <w:t>Нижче норми</w:t>
            </w:r>
          </w:p>
        </w:tc>
        <w:tc>
          <w:tcPr>
            <w:tcW w:w="1985" w:type="dxa"/>
            <w:gridSpan w:val="2"/>
            <w:vMerge/>
          </w:tcPr>
          <w:p w:rsidR="00A2181C" w:rsidRPr="001C3004" w:rsidRDefault="00A2181C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</w:tr>
      <w:tr w:rsidR="001C3004" w:rsidTr="001C3004">
        <w:tc>
          <w:tcPr>
            <w:tcW w:w="959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993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005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C3004" w:rsidRPr="001C3004" w:rsidRDefault="001C3004" w:rsidP="00A2181C">
            <w:pPr>
              <w:tabs>
                <w:tab w:val="left" w:pos="2490"/>
              </w:tabs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92" w:type="dxa"/>
          </w:tcPr>
          <w:p w:rsidR="001C3004" w:rsidRP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3" w:type="dxa"/>
          </w:tcPr>
          <w:p w:rsidR="001C3004" w:rsidRP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84,6</w:t>
            </w:r>
          </w:p>
        </w:tc>
        <w:tc>
          <w:tcPr>
            <w:tcW w:w="992" w:type="dxa"/>
          </w:tcPr>
          <w:p w:rsidR="001C3004" w:rsidRP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</w:tc>
        <w:tc>
          <w:tcPr>
            <w:tcW w:w="1005" w:type="dxa"/>
          </w:tcPr>
          <w:p w:rsidR="001C3004" w:rsidRP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53,5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42,8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51,7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37,9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51,7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54,8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16,1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80,6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28,1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46,8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65,6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11,1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88,8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25,9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44,4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25,9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2-В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81,4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96,2</w:t>
            </w:r>
          </w:p>
        </w:tc>
      </w:tr>
      <w:tr w:rsidR="001C3004" w:rsidTr="001C3004">
        <w:tc>
          <w:tcPr>
            <w:tcW w:w="959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</w:t>
            </w:r>
          </w:p>
        </w:tc>
        <w:tc>
          <w:tcPr>
            <w:tcW w:w="1276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3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05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0" w:type="dxa"/>
          </w:tcPr>
          <w:p w:rsidR="001C3004" w:rsidRDefault="001C3004" w:rsidP="00FF6DE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</w:tbl>
    <w:p w:rsidR="00A2181C" w:rsidRDefault="00A2181C" w:rsidP="00F91064">
      <w:pPr>
        <w:tabs>
          <w:tab w:val="left" w:pos="1185"/>
        </w:tabs>
        <w:ind w:left="709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Проаналізувавши моніторинг якості читання серед учнів маємо таку цифрову картину</w:t>
      </w:r>
    </w:p>
    <w:p w:rsidR="00A2181C" w:rsidRDefault="00A2181C" w:rsidP="00A2181C">
      <w:pPr>
        <w:rPr>
          <w:sz w:val="28"/>
          <w:szCs w:val="28"/>
          <w:lang w:val="uk-UA"/>
        </w:rPr>
      </w:pPr>
    </w:p>
    <w:p w:rsidR="00FF6DED" w:rsidRDefault="00A2181C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F6DED">
        <w:rPr>
          <w:sz w:val="28"/>
          <w:szCs w:val="28"/>
          <w:lang w:val="uk-UA"/>
        </w:rPr>
        <w:t xml:space="preserve">Таким чином: </w:t>
      </w:r>
    </w:p>
    <w:p w:rsidR="00FF6DED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серед 3-х класів (79 здобувачів освіти) читають :</w:t>
      </w:r>
    </w:p>
    <w:p w:rsidR="00FF6DED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6"/>
        <w:tblW w:w="0" w:type="auto"/>
        <w:tblInd w:w="392" w:type="dxa"/>
        <w:tblLook w:val="04A0"/>
      </w:tblPr>
      <w:tblGrid>
        <w:gridCol w:w="945"/>
        <w:gridCol w:w="1055"/>
        <w:gridCol w:w="1245"/>
        <w:gridCol w:w="1148"/>
        <w:gridCol w:w="1185"/>
        <w:gridCol w:w="1208"/>
        <w:gridCol w:w="1095"/>
        <w:gridCol w:w="1298"/>
      </w:tblGrid>
      <w:tr w:rsidR="00FF6DED" w:rsidTr="00FF6DED">
        <w:tc>
          <w:tcPr>
            <w:tcW w:w="2000" w:type="dxa"/>
            <w:gridSpan w:val="2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норми</w:t>
            </w:r>
          </w:p>
        </w:tc>
        <w:tc>
          <w:tcPr>
            <w:tcW w:w="2393" w:type="dxa"/>
            <w:gridSpan w:val="2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Вище норми</w:t>
            </w:r>
          </w:p>
        </w:tc>
        <w:tc>
          <w:tcPr>
            <w:tcW w:w="2393" w:type="dxa"/>
            <w:gridSpan w:val="2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Нижче норми</w:t>
            </w:r>
          </w:p>
        </w:tc>
        <w:tc>
          <w:tcPr>
            <w:tcW w:w="2393" w:type="dxa"/>
            <w:gridSpan w:val="2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Розуміють прочитане</w:t>
            </w:r>
          </w:p>
        </w:tc>
      </w:tr>
      <w:tr w:rsidR="00FF6DED" w:rsidTr="00FF6DED">
        <w:tc>
          <w:tcPr>
            <w:tcW w:w="945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2,5 %</w:t>
            </w:r>
          </w:p>
        </w:tc>
        <w:tc>
          <w:tcPr>
            <w:tcW w:w="1245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14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55,6%</w:t>
            </w:r>
          </w:p>
        </w:tc>
        <w:tc>
          <w:tcPr>
            <w:tcW w:w="1185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20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41,7%</w:t>
            </w:r>
          </w:p>
        </w:tc>
        <w:tc>
          <w:tcPr>
            <w:tcW w:w="1095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9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63,2%</w:t>
            </w:r>
          </w:p>
        </w:tc>
      </w:tr>
    </w:tbl>
    <w:p w:rsidR="00A2181C" w:rsidRPr="00A2181C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2181C" w:rsidRDefault="00A2181C" w:rsidP="00A2181C">
      <w:pPr>
        <w:tabs>
          <w:tab w:val="left" w:pos="2490"/>
        </w:tabs>
        <w:rPr>
          <w:sz w:val="28"/>
          <w:szCs w:val="28"/>
          <w:lang w:val="uk-UA"/>
        </w:rPr>
      </w:pPr>
    </w:p>
    <w:p w:rsidR="00FF6DED" w:rsidRDefault="00FF6DED" w:rsidP="00A2181C">
      <w:pPr>
        <w:tabs>
          <w:tab w:val="left" w:pos="2490"/>
        </w:tabs>
        <w:rPr>
          <w:sz w:val="28"/>
          <w:szCs w:val="28"/>
          <w:lang w:val="uk-UA"/>
        </w:rPr>
      </w:pPr>
    </w:p>
    <w:p w:rsidR="00FF6DED" w:rsidRDefault="00FF6DED" w:rsidP="00A2181C">
      <w:pPr>
        <w:tabs>
          <w:tab w:val="left" w:pos="2490"/>
        </w:tabs>
        <w:rPr>
          <w:sz w:val="28"/>
          <w:szCs w:val="28"/>
          <w:lang w:val="uk-UA"/>
        </w:rPr>
      </w:pPr>
    </w:p>
    <w:p w:rsidR="00FF6DED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серед 4-х класів (92 школяра) читають:</w:t>
      </w:r>
    </w:p>
    <w:p w:rsidR="00FF6DED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6"/>
        <w:tblW w:w="0" w:type="auto"/>
        <w:tblInd w:w="392" w:type="dxa"/>
        <w:tblLook w:val="04A0"/>
      </w:tblPr>
      <w:tblGrid>
        <w:gridCol w:w="945"/>
        <w:gridCol w:w="1055"/>
        <w:gridCol w:w="1245"/>
        <w:gridCol w:w="1148"/>
        <w:gridCol w:w="1185"/>
        <w:gridCol w:w="1208"/>
        <w:gridCol w:w="1095"/>
        <w:gridCol w:w="1298"/>
      </w:tblGrid>
      <w:tr w:rsidR="00FF6DED" w:rsidTr="00F270E1">
        <w:tc>
          <w:tcPr>
            <w:tcW w:w="2000" w:type="dxa"/>
            <w:gridSpan w:val="2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відповідно норми</w:t>
            </w:r>
          </w:p>
        </w:tc>
        <w:tc>
          <w:tcPr>
            <w:tcW w:w="2393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Вище норми</w:t>
            </w:r>
          </w:p>
        </w:tc>
        <w:tc>
          <w:tcPr>
            <w:tcW w:w="2393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Нижче норми</w:t>
            </w:r>
          </w:p>
        </w:tc>
        <w:tc>
          <w:tcPr>
            <w:tcW w:w="2393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Розуміють прочитане</w:t>
            </w:r>
          </w:p>
        </w:tc>
      </w:tr>
      <w:tr w:rsidR="00FF6DED" w:rsidTr="00F270E1">
        <w:tc>
          <w:tcPr>
            <w:tcW w:w="94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5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19,5 %</w:t>
            </w:r>
          </w:p>
        </w:tc>
        <w:tc>
          <w:tcPr>
            <w:tcW w:w="124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4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54,3%</w:t>
            </w:r>
          </w:p>
        </w:tc>
        <w:tc>
          <w:tcPr>
            <w:tcW w:w="118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08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21,7%</w:t>
            </w:r>
          </w:p>
        </w:tc>
        <w:tc>
          <w:tcPr>
            <w:tcW w:w="109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29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66,3 %</w:t>
            </w:r>
          </w:p>
        </w:tc>
      </w:tr>
    </w:tbl>
    <w:p w:rsidR="00FF6DED" w:rsidRPr="00A2181C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F6DED" w:rsidRDefault="00FF6DED" w:rsidP="00FF6DED">
      <w:pPr>
        <w:tabs>
          <w:tab w:val="left" w:pos="2490"/>
        </w:tabs>
        <w:ind w:left="284"/>
        <w:rPr>
          <w:sz w:val="28"/>
          <w:szCs w:val="28"/>
          <w:lang w:val="uk-UA"/>
        </w:rPr>
      </w:pPr>
    </w:p>
    <w:p w:rsidR="00FF6DED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серед 2-х класів (106 здобувачів освіти) читають:</w:t>
      </w:r>
    </w:p>
    <w:p w:rsidR="00FF6DED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6"/>
        <w:tblW w:w="0" w:type="auto"/>
        <w:tblInd w:w="392" w:type="dxa"/>
        <w:tblLook w:val="04A0"/>
      </w:tblPr>
      <w:tblGrid>
        <w:gridCol w:w="945"/>
        <w:gridCol w:w="1055"/>
        <w:gridCol w:w="1245"/>
        <w:gridCol w:w="1148"/>
        <w:gridCol w:w="1185"/>
        <w:gridCol w:w="1208"/>
        <w:gridCol w:w="1095"/>
        <w:gridCol w:w="1298"/>
      </w:tblGrid>
      <w:tr w:rsidR="00FF6DED" w:rsidTr="00F270E1">
        <w:tc>
          <w:tcPr>
            <w:tcW w:w="2000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відповідно норми</w:t>
            </w:r>
          </w:p>
        </w:tc>
        <w:tc>
          <w:tcPr>
            <w:tcW w:w="2393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Вище норми</w:t>
            </w:r>
          </w:p>
        </w:tc>
        <w:tc>
          <w:tcPr>
            <w:tcW w:w="2393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Нижче норми</w:t>
            </w:r>
          </w:p>
        </w:tc>
        <w:tc>
          <w:tcPr>
            <w:tcW w:w="2393" w:type="dxa"/>
            <w:gridSpan w:val="2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Розуміють прочитане</w:t>
            </w:r>
          </w:p>
        </w:tc>
      </w:tr>
      <w:tr w:rsidR="00FF6DED" w:rsidTr="00F270E1">
        <w:tc>
          <w:tcPr>
            <w:tcW w:w="94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55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18,8 %</w:t>
            </w:r>
          </w:p>
        </w:tc>
        <w:tc>
          <w:tcPr>
            <w:tcW w:w="124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4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66,9%</w:t>
            </w:r>
          </w:p>
        </w:tc>
        <w:tc>
          <w:tcPr>
            <w:tcW w:w="118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0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13,2%</w:t>
            </w:r>
          </w:p>
        </w:tc>
        <w:tc>
          <w:tcPr>
            <w:tcW w:w="1095" w:type="dxa"/>
          </w:tcPr>
          <w:p w:rsidR="00FF6DED" w:rsidRDefault="00FF6DED" w:rsidP="00F270E1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298" w:type="dxa"/>
          </w:tcPr>
          <w:p w:rsidR="00FF6DED" w:rsidRDefault="00FF6DED" w:rsidP="00FF6DED">
            <w:pPr>
              <w:tabs>
                <w:tab w:val="left" w:pos="1125"/>
                <w:tab w:val="left" w:pos="249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67,9 %</w:t>
            </w:r>
          </w:p>
        </w:tc>
      </w:tr>
    </w:tbl>
    <w:p w:rsidR="00FF6DED" w:rsidRPr="00A2181C" w:rsidRDefault="00FF6DED" w:rsidP="00FF6DED">
      <w:pPr>
        <w:tabs>
          <w:tab w:val="left" w:pos="1125"/>
          <w:tab w:val="left" w:pos="2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F6DED" w:rsidRPr="00FF6DED" w:rsidRDefault="00FF6DED" w:rsidP="00FF6DED">
      <w:pPr>
        <w:tabs>
          <w:tab w:val="left" w:pos="3645"/>
        </w:tabs>
        <w:rPr>
          <w:sz w:val="28"/>
          <w:szCs w:val="28"/>
          <w:lang w:val="uk-UA"/>
        </w:rPr>
      </w:pPr>
    </w:p>
    <w:sectPr w:rsidR="00FF6DED" w:rsidRPr="00FF6DED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46143"/>
    <w:multiLevelType w:val="multilevel"/>
    <w:tmpl w:val="C914A36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D67F5"/>
    <w:rsid w:val="001202FA"/>
    <w:rsid w:val="001208F7"/>
    <w:rsid w:val="00120B3F"/>
    <w:rsid w:val="00126E16"/>
    <w:rsid w:val="001C3004"/>
    <w:rsid w:val="001C7F99"/>
    <w:rsid w:val="001D3606"/>
    <w:rsid w:val="00227132"/>
    <w:rsid w:val="002E31B2"/>
    <w:rsid w:val="003468FF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54CA1"/>
    <w:rsid w:val="007C7F2D"/>
    <w:rsid w:val="008273A7"/>
    <w:rsid w:val="00847F72"/>
    <w:rsid w:val="008F0332"/>
    <w:rsid w:val="008F36F3"/>
    <w:rsid w:val="00907E7A"/>
    <w:rsid w:val="00994183"/>
    <w:rsid w:val="009C120D"/>
    <w:rsid w:val="009E5459"/>
    <w:rsid w:val="00A12B23"/>
    <w:rsid w:val="00A2181C"/>
    <w:rsid w:val="00A5497A"/>
    <w:rsid w:val="00A8378F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42C29"/>
    <w:rsid w:val="00D724A8"/>
    <w:rsid w:val="00DE07D6"/>
    <w:rsid w:val="00DF1F45"/>
    <w:rsid w:val="00E418BB"/>
    <w:rsid w:val="00EE222C"/>
    <w:rsid w:val="00F02386"/>
    <w:rsid w:val="00F03FE5"/>
    <w:rsid w:val="00F411D8"/>
    <w:rsid w:val="00F81663"/>
    <w:rsid w:val="00F91064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Обычный11"/>
    <w:rsid w:val="008F36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118D-FA40-42DC-90DE-B42819D9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2020-01-17T09:52:00Z</cp:lastPrinted>
  <dcterms:created xsi:type="dcterms:W3CDTF">2020-01-17T09:49:00Z</dcterms:created>
  <dcterms:modified xsi:type="dcterms:W3CDTF">2020-01-17T09:54:00Z</dcterms:modified>
</cp:coreProperties>
</file>