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F4" w:rsidRDefault="00C24DF4" w:rsidP="00C24DF4">
      <w:pPr>
        <w:rPr>
          <w:sz w:val="28"/>
          <w:szCs w:val="28"/>
          <w:lang w:val="en-US" w:eastAsia="ru-RU"/>
        </w:rPr>
      </w:pPr>
    </w:p>
    <w:p w:rsidR="00C24DF4" w:rsidRDefault="00C24DF4" w:rsidP="00C24DF4">
      <w:pPr>
        <w:pStyle w:val="11"/>
        <w:widowControl/>
        <w:ind w:firstLine="0"/>
        <w:jc w:val="center"/>
        <w:rPr>
          <w:rFonts w:ascii="UkrainianKudriashov" w:hAnsi="UkrainianKudriashov"/>
          <w:b/>
          <w:sz w:val="28"/>
          <w:szCs w:val="28"/>
        </w:rPr>
      </w:pPr>
      <w:r>
        <w:rPr>
          <w:rFonts w:ascii="UkrainianKudriashov" w:hAnsi="UkrainianKudriashov"/>
          <w:b/>
          <w:noProof/>
          <w:sz w:val="28"/>
          <w:szCs w:val="28"/>
          <w:lang w:eastAsia="uk-UA"/>
        </w:rPr>
        <w:drawing>
          <wp:inline distT="0" distB="0" distL="0" distR="0">
            <wp:extent cx="4762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F4" w:rsidRDefault="00C24DF4" w:rsidP="00C24DF4">
      <w:pPr>
        <w:pStyle w:val="11"/>
        <w:widowControl/>
        <w:ind w:firstLine="0"/>
        <w:jc w:val="center"/>
        <w:rPr>
          <w:rFonts w:ascii="UkrainianKudriashov" w:hAnsi="UkrainianKudriashov"/>
          <w:b/>
          <w:sz w:val="28"/>
          <w:szCs w:val="28"/>
        </w:rPr>
      </w:pPr>
    </w:p>
    <w:tbl>
      <w:tblPr>
        <w:tblW w:w="0" w:type="auto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5020"/>
      </w:tblGrid>
      <w:tr w:rsidR="00C24DF4" w:rsidTr="00B138F8">
        <w:trPr>
          <w:trHeight w:val="1385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DF4" w:rsidRDefault="00C24DF4" w:rsidP="00B138F8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КИЇВСЬКА ОБЛАСТЬ</w:t>
            </w:r>
          </w:p>
          <w:p w:rsidR="00C24DF4" w:rsidRDefault="00C24DF4" w:rsidP="00B138F8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БАРИШІВСЬКИЙ НАВЧАЛЬНО-ВИХОВНИЙ КОМПЛЕКС</w:t>
            </w:r>
          </w:p>
          <w:p w:rsidR="00C24DF4" w:rsidRDefault="00C24DF4" w:rsidP="00B138F8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«ГІМНАЗІЯ –  ЗАГАЛЬНООСВІТНЯ ШКОЛА І-ІІІ СТУПЕНІ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»</w:t>
            </w:r>
          </w:p>
          <w:p w:rsidR="00C24DF4" w:rsidRDefault="00C24DF4" w:rsidP="00B138F8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</w:p>
          <w:p w:rsidR="00C24DF4" w:rsidRDefault="00C24DF4" w:rsidP="00B138F8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Н А К 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З</w:t>
            </w:r>
            <w:proofErr w:type="gramEnd"/>
          </w:p>
          <w:p w:rsidR="00C24DF4" w:rsidRDefault="00C24DF4" w:rsidP="00B138F8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</w:p>
          <w:p w:rsidR="00C24DF4" w:rsidRDefault="00C24DF4" w:rsidP="00B138F8">
            <w:pPr>
              <w:pStyle w:val="11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смт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аришівка</w:t>
            </w:r>
            <w:proofErr w:type="spellEnd"/>
          </w:p>
        </w:tc>
      </w:tr>
      <w:tr w:rsidR="00C24DF4" w:rsidTr="00B138F8">
        <w:trPr>
          <w:trHeight w:val="45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4DF4" w:rsidRDefault="00C24DF4" w:rsidP="00B138F8">
            <w:pPr>
              <w:pStyle w:val="11"/>
              <w:widowControl/>
              <w:spacing w:line="276" w:lineRule="auto"/>
              <w:ind w:right="-70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</w:p>
          <w:p w:rsidR="00C24DF4" w:rsidRDefault="00C24DF4" w:rsidP="00C24DF4">
            <w:pPr>
              <w:pStyle w:val="11"/>
              <w:widowControl/>
              <w:spacing w:line="276" w:lineRule="auto"/>
              <w:ind w:right="-70" w:firstLine="0"/>
              <w:jc w:val="left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"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17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"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січня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 xml:space="preserve">  2018 року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C24DF4" w:rsidRDefault="00C24DF4" w:rsidP="00B138F8">
            <w:pPr>
              <w:pStyle w:val="11"/>
              <w:widowControl/>
              <w:spacing w:line="276" w:lineRule="auto"/>
              <w:ind w:left="2910" w:right="-70" w:hanging="360"/>
              <w:jc w:val="left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</w:p>
          <w:p w:rsidR="00C24DF4" w:rsidRPr="00C24DF4" w:rsidRDefault="00C24DF4" w:rsidP="00C24DF4">
            <w:pPr>
              <w:pStyle w:val="11"/>
              <w:widowControl/>
              <w:spacing w:line="276" w:lineRule="auto"/>
              <w:ind w:left="2910" w:right="-70" w:hanging="360"/>
              <w:jc w:val="lef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№ 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6</w:t>
            </w:r>
          </w:p>
        </w:tc>
      </w:tr>
    </w:tbl>
    <w:p w:rsidR="00C24DF4" w:rsidRDefault="00C24DF4" w:rsidP="00C24DF4">
      <w:pPr>
        <w:rPr>
          <w:sz w:val="28"/>
          <w:szCs w:val="28"/>
          <w:lang w:val="en-US" w:eastAsia="ru-RU"/>
        </w:rPr>
      </w:pPr>
    </w:p>
    <w:p w:rsidR="00C24DF4" w:rsidRPr="00C24DF4" w:rsidRDefault="00C24DF4" w:rsidP="00C24DF4">
      <w:pPr>
        <w:rPr>
          <w:b/>
          <w:sz w:val="28"/>
          <w:szCs w:val="28"/>
          <w:lang w:eastAsia="ru-RU"/>
        </w:rPr>
      </w:pPr>
      <w:r w:rsidRPr="00C24DF4">
        <w:rPr>
          <w:b/>
          <w:sz w:val="28"/>
          <w:szCs w:val="28"/>
          <w:lang w:eastAsia="ru-RU"/>
        </w:rPr>
        <w:t xml:space="preserve">Про організацію харчування </w:t>
      </w:r>
    </w:p>
    <w:p w:rsidR="00C24DF4" w:rsidRPr="00C24DF4" w:rsidRDefault="00C24DF4" w:rsidP="00C24DF4">
      <w:pPr>
        <w:rPr>
          <w:b/>
          <w:vanish/>
          <w:sz w:val="28"/>
          <w:szCs w:val="28"/>
          <w:lang w:eastAsia="ru-RU"/>
        </w:rPr>
      </w:pPr>
      <w:r w:rsidRPr="00C24DF4">
        <w:rPr>
          <w:b/>
          <w:sz w:val="28"/>
          <w:szCs w:val="28"/>
          <w:lang w:eastAsia="ru-RU"/>
        </w:rPr>
        <w:t>у заклад</w:t>
      </w:r>
      <w:proofErr w:type="spellStart"/>
      <w:r w:rsidRPr="00C24DF4">
        <w:rPr>
          <w:b/>
          <w:sz w:val="28"/>
          <w:szCs w:val="28"/>
          <w:lang w:val="ru-RU" w:eastAsia="ru-RU"/>
        </w:rPr>
        <w:t>і</w:t>
      </w:r>
      <w:proofErr w:type="spellEnd"/>
      <w:r w:rsidRPr="00C24DF4">
        <w:rPr>
          <w:b/>
          <w:sz w:val="28"/>
          <w:szCs w:val="28"/>
          <w:lang w:val="ru-RU" w:eastAsia="ru-RU"/>
        </w:rPr>
        <w:t xml:space="preserve"> в</w:t>
      </w:r>
      <w:r>
        <w:rPr>
          <w:b/>
          <w:sz w:val="28"/>
          <w:szCs w:val="28"/>
          <w:lang w:eastAsia="ru-RU"/>
        </w:rPr>
        <w:t xml:space="preserve"> ІІ семестрі</w:t>
      </w:r>
    </w:p>
    <w:p w:rsidR="00C24DF4" w:rsidRDefault="00C24DF4" w:rsidP="00C24DF4">
      <w:pPr>
        <w:rPr>
          <w:b/>
          <w:sz w:val="28"/>
          <w:szCs w:val="28"/>
          <w:lang w:eastAsia="ru-RU"/>
        </w:rPr>
      </w:pPr>
      <w:r w:rsidRPr="00C24DF4">
        <w:rPr>
          <w:b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C24DF4" w:rsidRDefault="00C24DF4" w:rsidP="00C24DF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2017-2018 навчального року</w:t>
      </w:r>
    </w:p>
    <w:p w:rsidR="00C24DF4" w:rsidRDefault="00C24DF4" w:rsidP="00C24DF4">
      <w:pPr>
        <w:rPr>
          <w:b/>
          <w:sz w:val="28"/>
          <w:szCs w:val="28"/>
          <w:lang w:eastAsia="ru-RU"/>
        </w:rPr>
      </w:pPr>
    </w:p>
    <w:p w:rsidR="00C24DF4" w:rsidRDefault="00C24DF4" w:rsidP="00C24DF4">
      <w:pPr>
        <w:ind w:firstLine="708"/>
        <w:jc w:val="both"/>
        <w:rPr>
          <w:rFonts w:cstheme="minorBid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виконання  Закону України   «Про освіту», Закону України «Про охорону дитинства», Закону України «Про дошкільну освіту», Закону України  «Про місцеве самоврядування в Україні», Закону  України  від 24.12.2015 року № 911 – VIII «Про внесення змін  до деяких законодавчих актів України», Закону  України  від 22.11.2004 року № 1591 «Про затвердження норм харчування у навчальних  та оздоровчих закладах», постанов Кабінету Міністрів України від 18.02. 2016 року №15 «Про деякі питання регулювання міжбюджетних відносин», від 18.01.2016  №16 «Про внесення змін до Порядку надання послуг з харчування дітей у дошкільних, учнів у загальноосвітніх та професійно-технічних навчальних закладах, операції надання яких звільняються від обкладення податком на додану вартість», від 18.01.2016 №17 «Про внесення змін до постанови Кабінету Міністрів України від 26 серпня 2002 р. № 1243», розпорядження голови  </w:t>
      </w:r>
      <w:proofErr w:type="spellStart"/>
      <w:r>
        <w:rPr>
          <w:sz w:val="28"/>
          <w:szCs w:val="28"/>
          <w:lang w:eastAsia="ru-RU"/>
        </w:rPr>
        <w:t>Баришівської</w:t>
      </w:r>
      <w:proofErr w:type="spellEnd"/>
      <w:r>
        <w:rPr>
          <w:sz w:val="28"/>
          <w:szCs w:val="28"/>
          <w:lang w:eastAsia="ru-RU"/>
        </w:rPr>
        <w:t xml:space="preserve"> районної  державної адміністрації  віл 04.01.2016 №1 «Про організацію харчування у загальноосвітніх навчальних закладах спільної власності селища та сіл </w:t>
      </w:r>
      <w:proofErr w:type="spellStart"/>
      <w:r>
        <w:rPr>
          <w:sz w:val="28"/>
          <w:szCs w:val="28"/>
          <w:lang w:eastAsia="ru-RU"/>
        </w:rPr>
        <w:t>Баришівського</w:t>
      </w:r>
      <w:proofErr w:type="spellEnd"/>
      <w:r>
        <w:rPr>
          <w:sz w:val="28"/>
          <w:szCs w:val="28"/>
          <w:lang w:eastAsia="ru-RU"/>
        </w:rPr>
        <w:t xml:space="preserve"> району», районної Програми організації харчування учнів загальноосвітніх навчальних закладів, вихованців дошкільних підрозділів навчально-виховних комплексів та дошкільних навчальних закладів </w:t>
      </w:r>
      <w:proofErr w:type="spellStart"/>
      <w:r>
        <w:rPr>
          <w:sz w:val="28"/>
          <w:szCs w:val="28"/>
          <w:lang w:eastAsia="ru-RU"/>
        </w:rPr>
        <w:t>Баришівського</w:t>
      </w:r>
      <w:proofErr w:type="spellEnd"/>
      <w:r>
        <w:rPr>
          <w:sz w:val="28"/>
          <w:szCs w:val="28"/>
          <w:lang w:eastAsia="ru-RU"/>
        </w:rPr>
        <w:t xml:space="preserve"> району на 2016-2018 роки, затвердженої рішенням районної ради  від 04.02.2016 № 90-04-07, розпорядження </w:t>
      </w:r>
      <w:proofErr w:type="spellStart"/>
      <w:r>
        <w:rPr>
          <w:sz w:val="28"/>
          <w:szCs w:val="28"/>
          <w:lang w:eastAsia="ru-RU"/>
        </w:rPr>
        <w:t>Баришівської</w:t>
      </w:r>
      <w:proofErr w:type="spellEnd"/>
      <w:r>
        <w:rPr>
          <w:sz w:val="28"/>
          <w:szCs w:val="28"/>
          <w:lang w:eastAsia="ru-RU"/>
        </w:rPr>
        <w:t xml:space="preserve"> районної адміністрації від 13.12.2017 № 647  «Про схвалення   кошторису на 2018 рік Програми організації харчування учнів загальноосвітніх навчальних закладів, вихованців дошкільних підрозділів навчально-виховних комплексів та дошкільних навчальних закладів </w:t>
      </w:r>
      <w:proofErr w:type="spellStart"/>
      <w:r>
        <w:rPr>
          <w:sz w:val="28"/>
          <w:szCs w:val="28"/>
          <w:lang w:eastAsia="ru-RU"/>
        </w:rPr>
        <w:t>Баришівського</w:t>
      </w:r>
      <w:proofErr w:type="spellEnd"/>
      <w:r>
        <w:rPr>
          <w:sz w:val="28"/>
          <w:szCs w:val="28"/>
          <w:lang w:eastAsia="ru-RU"/>
        </w:rPr>
        <w:t xml:space="preserve"> району на 2016-2018 роки»,  рішення </w:t>
      </w:r>
      <w:proofErr w:type="spellStart"/>
      <w:r>
        <w:rPr>
          <w:sz w:val="28"/>
          <w:szCs w:val="28"/>
          <w:lang w:eastAsia="ru-RU"/>
        </w:rPr>
        <w:t>Баришівської</w:t>
      </w:r>
      <w:proofErr w:type="spellEnd"/>
      <w:r>
        <w:rPr>
          <w:sz w:val="28"/>
          <w:szCs w:val="28"/>
          <w:lang w:eastAsia="ru-RU"/>
        </w:rPr>
        <w:t xml:space="preserve"> районної ради від 22.12.2017 №  631-25-07 «Про затвердження змін до кошторису на 2018 рік Програми організації харчування </w:t>
      </w:r>
      <w:r>
        <w:rPr>
          <w:sz w:val="28"/>
          <w:szCs w:val="28"/>
          <w:lang w:eastAsia="ru-RU"/>
        </w:rPr>
        <w:lastRenderedPageBreak/>
        <w:t>учнів загальноосвітніх навчальних закладів, вихованців дошкільних підрозділів навчально</w:t>
      </w:r>
      <w:r w:rsidR="00B64FA1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виховних комплексів та дошкільних навчальних закладів </w:t>
      </w:r>
      <w:proofErr w:type="spellStart"/>
      <w:r>
        <w:rPr>
          <w:sz w:val="28"/>
          <w:szCs w:val="28"/>
          <w:lang w:eastAsia="ru-RU"/>
        </w:rPr>
        <w:t>Баришівського</w:t>
      </w:r>
      <w:proofErr w:type="spellEnd"/>
      <w:r>
        <w:rPr>
          <w:sz w:val="28"/>
          <w:szCs w:val="28"/>
          <w:lang w:eastAsia="ru-RU"/>
        </w:rPr>
        <w:t xml:space="preserve"> району на 2016-2018 роки», наказу управління освіти, молоді та спорту </w:t>
      </w:r>
      <w:proofErr w:type="spellStart"/>
      <w:r>
        <w:rPr>
          <w:sz w:val="28"/>
          <w:szCs w:val="28"/>
          <w:lang w:eastAsia="ru-RU"/>
        </w:rPr>
        <w:t>Баришівської</w:t>
      </w:r>
      <w:proofErr w:type="spellEnd"/>
      <w:r>
        <w:rPr>
          <w:sz w:val="28"/>
          <w:szCs w:val="28"/>
          <w:lang w:eastAsia="ru-RU"/>
        </w:rPr>
        <w:t xml:space="preserve"> РДА від 17.01.2018 № 17 «Про організацію харчування у закладах загальної середньої  та дошкільної освіти </w:t>
      </w:r>
      <w:proofErr w:type="spellStart"/>
      <w:r>
        <w:rPr>
          <w:sz w:val="28"/>
          <w:szCs w:val="28"/>
          <w:lang w:eastAsia="ru-RU"/>
        </w:rPr>
        <w:t>Баришівського</w:t>
      </w:r>
      <w:proofErr w:type="spellEnd"/>
      <w:r>
        <w:rPr>
          <w:sz w:val="28"/>
          <w:szCs w:val="28"/>
          <w:lang w:eastAsia="ru-RU"/>
        </w:rPr>
        <w:t xml:space="preserve"> району»  з метою забезпечення учнів закладу загальної середньої освіти  безпечним та якісним харчуванням,</w:t>
      </w:r>
    </w:p>
    <w:p w:rsidR="00C24DF4" w:rsidRDefault="00C24DF4" w:rsidP="00C24DF4">
      <w:pPr>
        <w:ind w:firstLine="567"/>
        <w:jc w:val="both"/>
        <w:rPr>
          <w:sz w:val="28"/>
          <w:szCs w:val="28"/>
          <w:lang w:eastAsia="ru-RU"/>
        </w:rPr>
      </w:pPr>
    </w:p>
    <w:p w:rsidR="00C24DF4" w:rsidRDefault="00C24DF4" w:rsidP="00C24DF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НАКАЗУЮ:</w:t>
      </w:r>
    </w:p>
    <w:p w:rsidR="00C24DF4" w:rsidRDefault="00C24DF4" w:rsidP="00C24DF4">
      <w:pPr>
        <w:jc w:val="both"/>
        <w:rPr>
          <w:color w:val="000000"/>
          <w:sz w:val="28"/>
          <w:szCs w:val="28"/>
        </w:rPr>
      </w:pPr>
    </w:p>
    <w:p w:rsidR="00C24DF4" w:rsidRDefault="00C24DF4" w:rsidP="00C24DF4">
      <w:pPr>
        <w:ind w:left="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DD12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1. Організувати  безкоштовне харчування  учнів із числа дітей-сиріт, дітей, позбавлених батьківського піклування, дітей з особливими освітніми потребами, які навчаються у спеціальних і інклюзивних класах загальноосвітніх навчальних закладів, учнів 1 - 4 класів із сімей, які отримують допомогу відповідно до Закону України «Про державну соціальну допомогу малозабезпеченим сім’ям» за рахунок районного бюджету.</w:t>
      </w:r>
    </w:p>
    <w:p w:rsidR="00C24DF4" w:rsidRDefault="00C24DF4" w:rsidP="00C24DF4">
      <w:pPr>
        <w:ind w:left="1"/>
        <w:contextualSpacing/>
        <w:jc w:val="both"/>
        <w:rPr>
          <w:vanish/>
          <w:sz w:val="28"/>
          <w:szCs w:val="28"/>
          <w:lang w:eastAsia="ru-RU"/>
          <w:specVanish/>
        </w:rPr>
      </w:pPr>
      <w:r>
        <w:rPr>
          <w:sz w:val="28"/>
          <w:szCs w:val="28"/>
          <w:lang w:eastAsia="ru-RU"/>
        </w:rPr>
        <w:t xml:space="preserve">       </w:t>
      </w:r>
      <w:r w:rsidR="00DD12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2. Організувати безкоштовне харчування із числа </w:t>
      </w:r>
      <w:r>
        <w:rPr>
          <w:sz w:val="28"/>
          <w:szCs w:val="28"/>
        </w:rPr>
        <w:t>учнів та вихованців,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/>
        </w:rPr>
        <w:t>батьки яких несуть службу, мобілізовані, загинули в зоні АТО</w:t>
      </w:r>
      <w:r>
        <w:rPr>
          <w:sz w:val="28"/>
          <w:szCs w:val="28"/>
          <w:lang w:eastAsia="ru-RU"/>
        </w:rPr>
        <w:t xml:space="preserve"> та дітей-переселенців із зони антитерористичної операції за рахунок  субвенції селищної   ради.</w:t>
      </w:r>
    </w:p>
    <w:p w:rsidR="00C24DF4" w:rsidRDefault="00C24DF4" w:rsidP="00C24DF4">
      <w:pPr>
        <w:ind w:left="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C24DF4" w:rsidRDefault="00C24DF4" w:rsidP="00C24DF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DD12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3. Забезпечити  харчування учнів закладів загальної середньої освіти з розрахунку вартості однієї дитини шкільного віку у сумі 12 грн.50 коп. в день ( 4 грн. 00 </w:t>
      </w:r>
      <w:proofErr w:type="spellStart"/>
      <w:r>
        <w:rPr>
          <w:sz w:val="28"/>
          <w:szCs w:val="28"/>
          <w:lang w:eastAsia="ru-RU"/>
        </w:rPr>
        <w:t>коп.-</w:t>
      </w:r>
      <w:proofErr w:type="spellEnd"/>
      <w:r>
        <w:rPr>
          <w:sz w:val="28"/>
          <w:szCs w:val="28"/>
          <w:lang w:eastAsia="ru-RU"/>
        </w:rPr>
        <w:t xml:space="preserve"> за рахунок районної бюджету, 4 грн. 50 коп. – за рахунок субвенції селищної   ради, 4 грн. 00 </w:t>
      </w:r>
      <w:proofErr w:type="spellStart"/>
      <w:r>
        <w:rPr>
          <w:sz w:val="28"/>
          <w:szCs w:val="28"/>
          <w:lang w:eastAsia="ru-RU"/>
        </w:rPr>
        <w:t>коп.-</w:t>
      </w:r>
      <w:proofErr w:type="spellEnd"/>
      <w:r>
        <w:rPr>
          <w:sz w:val="28"/>
          <w:szCs w:val="28"/>
          <w:lang w:eastAsia="ru-RU"/>
        </w:rPr>
        <w:t xml:space="preserve"> за рахунок позабюджетних надходжень).</w:t>
      </w:r>
    </w:p>
    <w:p w:rsidR="00C24DF4" w:rsidRDefault="00C24DF4" w:rsidP="00C24DF4">
      <w:pPr>
        <w:ind w:left="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DD1275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4. Здійснювати контроль за організацією харчування дітей у закладі загальної середньої освіти з вимогами чинного законодавства.</w:t>
      </w:r>
    </w:p>
    <w:p w:rsidR="00C24DF4" w:rsidRDefault="00C24DF4" w:rsidP="00DD1275">
      <w:pPr>
        <w:ind w:left="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DD12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5. Покласти персональну відповідальність за організацію харчування дітей у закладі освіти, за матеріально-технічний стан харчоблоків, дотриманням  вимог санітарного законодавства на  сестру медичну </w:t>
      </w:r>
      <w:proofErr w:type="spellStart"/>
      <w:r>
        <w:rPr>
          <w:sz w:val="28"/>
          <w:szCs w:val="28"/>
          <w:lang w:eastAsia="ru-RU"/>
        </w:rPr>
        <w:t>Полінкєвич</w:t>
      </w:r>
      <w:proofErr w:type="spellEnd"/>
      <w:r>
        <w:rPr>
          <w:sz w:val="28"/>
          <w:szCs w:val="28"/>
          <w:lang w:eastAsia="ru-RU"/>
        </w:rPr>
        <w:t xml:space="preserve"> О.О., кухарів Антоніну М.В., Гаркавенко Ж.В.</w:t>
      </w:r>
      <w:r w:rsidR="00DD1275">
        <w:rPr>
          <w:sz w:val="28"/>
          <w:szCs w:val="28"/>
          <w:lang w:eastAsia="ru-RU"/>
        </w:rPr>
        <w:t xml:space="preserve">, комірника </w:t>
      </w:r>
      <w:proofErr w:type="spellStart"/>
      <w:r w:rsidR="00DD1275">
        <w:rPr>
          <w:sz w:val="28"/>
          <w:szCs w:val="28"/>
          <w:lang w:eastAsia="ru-RU"/>
        </w:rPr>
        <w:t>Іващенко</w:t>
      </w:r>
      <w:proofErr w:type="spellEnd"/>
      <w:r w:rsidR="00DD1275">
        <w:rPr>
          <w:sz w:val="28"/>
          <w:szCs w:val="28"/>
          <w:lang w:eastAsia="ru-RU"/>
        </w:rPr>
        <w:t xml:space="preserve"> Л.М., підсобного робітника </w:t>
      </w:r>
      <w:proofErr w:type="spellStart"/>
      <w:r w:rsidR="00DD1275">
        <w:rPr>
          <w:sz w:val="28"/>
          <w:szCs w:val="28"/>
          <w:lang w:eastAsia="ru-RU"/>
        </w:rPr>
        <w:t>Чорноштан</w:t>
      </w:r>
      <w:proofErr w:type="spellEnd"/>
      <w:r w:rsidR="00DD1275">
        <w:rPr>
          <w:sz w:val="28"/>
          <w:szCs w:val="28"/>
          <w:lang w:eastAsia="ru-RU"/>
        </w:rPr>
        <w:t xml:space="preserve"> Т.М., прибиральницю службових приміщень </w:t>
      </w:r>
      <w:proofErr w:type="spellStart"/>
      <w:r w:rsidR="00DD1275">
        <w:rPr>
          <w:sz w:val="28"/>
          <w:szCs w:val="28"/>
          <w:lang w:eastAsia="ru-RU"/>
        </w:rPr>
        <w:t>Духненко</w:t>
      </w:r>
      <w:proofErr w:type="spellEnd"/>
      <w:r w:rsidR="00DD1275">
        <w:rPr>
          <w:sz w:val="28"/>
          <w:szCs w:val="28"/>
          <w:lang w:eastAsia="ru-RU"/>
        </w:rPr>
        <w:t xml:space="preserve"> Л.М., заступника директора з господарської роботи Яценко Л.М., соціального педагога Шевченко Т.Ю.</w:t>
      </w:r>
      <w:r>
        <w:rPr>
          <w:sz w:val="28"/>
          <w:szCs w:val="28"/>
          <w:lang w:eastAsia="ru-RU"/>
        </w:rPr>
        <w:t xml:space="preserve"> .</w:t>
      </w:r>
    </w:p>
    <w:p w:rsidR="00C24DF4" w:rsidRDefault="00C24DF4" w:rsidP="00C24DF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DD1275">
        <w:rPr>
          <w:sz w:val="28"/>
          <w:szCs w:val="28"/>
          <w:lang w:eastAsia="ru-RU"/>
        </w:rPr>
        <w:t xml:space="preserve">  6</w:t>
      </w:r>
      <w:r>
        <w:rPr>
          <w:sz w:val="28"/>
          <w:szCs w:val="28"/>
          <w:lang w:eastAsia="ru-RU"/>
        </w:rPr>
        <w:t>.</w:t>
      </w:r>
      <w:r w:rsidR="00DD1275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>рганізацію харчування та вжит</w:t>
      </w:r>
      <w:r w:rsidR="00DD1275">
        <w:rPr>
          <w:sz w:val="28"/>
          <w:szCs w:val="28"/>
          <w:lang w:eastAsia="ru-RU"/>
        </w:rPr>
        <w:t>тя</w:t>
      </w:r>
      <w:r>
        <w:rPr>
          <w:sz w:val="28"/>
          <w:szCs w:val="28"/>
          <w:lang w:eastAsia="ru-RU"/>
        </w:rPr>
        <w:t xml:space="preserve"> невідкладних заходів щодо створення необхідних умов для організації харчування усіх категорій учнів, вихованців, що дає їм право на охорону здоров’я, створення безпечних умов для життя та навчання</w:t>
      </w:r>
      <w:r w:rsidR="00DD1275">
        <w:rPr>
          <w:sz w:val="28"/>
          <w:szCs w:val="28"/>
          <w:lang w:eastAsia="ru-RU"/>
        </w:rPr>
        <w:t xml:space="preserve"> залишаю за собою</w:t>
      </w:r>
      <w:r>
        <w:rPr>
          <w:sz w:val="28"/>
          <w:szCs w:val="28"/>
          <w:lang w:eastAsia="ru-RU"/>
        </w:rPr>
        <w:t>.</w:t>
      </w:r>
    </w:p>
    <w:p w:rsidR="00DD1275" w:rsidRDefault="00DD1275" w:rsidP="00C24DF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7. Заступнику директора з навчально-виховної роботи Лепеті В.В., сестрі медичній </w:t>
      </w:r>
      <w:proofErr w:type="spellStart"/>
      <w:r>
        <w:rPr>
          <w:sz w:val="28"/>
          <w:szCs w:val="28"/>
          <w:lang w:eastAsia="ru-RU"/>
        </w:rPr>
        <w:t>Полінкєвич</w:t>
      </w:r>
      <w:proofErr w:type="spellEnd"/>
      <w:r>
        <w:rPr>
          <w:sz w:val="28"/>
          <w:szCs w:val="28"/>
          <w:lang w:eastAsia="ru-RU"/>
        </w:rPr>
        <w:t xml:space="preserve"> О.О., к</w:t>
      </w:r>
      <w:r w:rsidR="00B64FA1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мірнику Івасенко Л.М.:</w:t>
      </w:r>
    </w:p>
    <w:p w:rsidR="00C24DF4" w:rsidRDefault="00C24DF4" w:rsidP="00C24DF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DD12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D127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D1275">
        <w:rPr>
          <w:sz w:val="28"/>
          <w:szCs w:val="28"/>
        </w:rPr>
        <w:t>1</w:t>
      </w:r>
      <w:r>
        <w:rPr>
          <w:sz w:val="28"/>
          <w:szCs w:val="28"/>
        </w:rPr>
        <w:t>. Забезпечити постійний і дієвий контроль за станом організації харчування, кількістю та якістю продуктів харчування та готових страв, їх відповідністю щоденному меню, виконанням затвердженим нормам харчування, обліком продуктів харчування в журналі сирого бракеражу.</w:t>
      </w:r>
    </w:p>
    <w:p w:rsidR="00C24DF4" w:rsidRDefault="00C24DF4" w:rsidP="00C24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1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D127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D1275">
        <w:rPr>
          <w:sz w:val="28"/>
          <w:szCs w:val="28"/>
        </w:rPr>
        <w:t>2.</w:t>
      </w:r>
      <w:r>
        <w:rPr>
          <w:sz w:val="28"/>
          <w:szCs w:val="28"/>
        </w:rPr>
        <w:t xml:space="preserve"> Здійснювати контроль за повноцінним, безпечним і якісним харчуванням дітей: замовляти та приймати до закладу безпечні і якісні продукти харчування та продовольчу сировину у необхідній кількості, </w:t>
      </w:r>
      <w:r>
        <w:rPr>
          <w:sz w:val="28"/>
          <w:szCs w:val="28"/>
        </w:rPr>
        <w:lastRenderedPageBreak/>
        <w:t>дотримуватись  умов і термінів зберігання, технології виготовлення страв, правил особистої гігієни працівників харчоблоків. Категорично заборонити реалізацію через харчоблок та буфети заклад</w:t>
      </w:r>
      <w:r w:rsidR="00DD1275">
        <w:rPr>
          <w:sz w:val="28"/>
          <w:szCs w:val="28"/>
        </w:rPr>
        <w:t>у</w:t>
      </w:r>
      <w:r>
        <w:rPr>
          <w:sz w:val="28"/>
          <w:szCs w:val="28"/>
        </w:rPr>
        <w:t xml:space="preserve"> освіти кремових та жарених виробів, чіпсів, сухариків, продуктів, які не пройшли ветеринарного контролю та газованих солодких напоїв.</w:t>
      </w:r>
    </w:p>
    <w:p w:rsidR="00C24DF4" w:rsidRDefault="00C24DF4" w:rsidP="00C24DF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DD1275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</w:t>
      </w:r>
      <w:r w:rsidR="00DD1275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.</w:t>
      </w:r>
      <w:r w:rsidR="00DD127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Забезпечувати неухильне дотримання нормативно-правових документів щодо організації харчування у закладах освіти , своєчасно вносити зміни та доповнення до наказів з питань організації харчування.</w:t>
      </w:r>
    </w:p>
    <w:p w:rsidR="00C24DF4" w:rsidRDefault="00C24DF4" w:rsidP="00C24DF4">
      <w:pPr>
        <w:jc w:val="both"/>
        <w:rPr>
          <w:vanish/>
          <w:sz w:val="28"/>
          <w:szCs w:val="28"/>
          <w:lang w:eastAsia="ru-RU"/>
          <w:specVanish/>
        </w:rPr>
      </w:pPr>
      <w:bookmarkStart w:id="0" w:name="_GoBack"/>
      <w:bookmarkEnd w:id="0"/>
      <w:r>
        <w:rPr>
          <w:vanish/>
          <w:sz w:val="28"/>
          <w:szCs w:val="28"/>
          <w:lang w:eastAsia="ru-RU"/>
          <w:specVanish/>
        </w:rPr>
        <w:t xml:space="preserve"> </w:t>
      </w:r>
    </w:p>
    <w:p w:rsidR="00C24DF4" w:rsidRDefault="00C24DF4" w:rsidP="00C24DF4">
      <w:pPr>
        <w:jc w:val="both"/>
        <w:rPr>
          <w:vanish/>
          <w:sz w:val="28"/>
          <w:szCs w:val="28"/>
          <w:lang w:eastAsia="ru-RU"/>
          <w:specVanish/>
        </w:rPr>
      </w:pPr>
    </w:p>
    <w:p w:rsidR="00C24DF4" w:rsidRDefault="00DD1275" w:rsidP="00C24DF4">
      <w:pPr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</w:t>
      </w:r>
      <w:r w:rsidR="00C24DF4">
        <w:t xml:space="preserve">     </w:t>
      </w:r>
      <w:r>
        <w:t>7</w:t>
      </w:r>
      <w:r w:rsidR="00C24DF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24DF4">
        <w:rPr>
          <w:sz w:val="28"/>
          <w:szCs w:val="28"/>
        </w:rPr>
        <w:t xml:space="preserve">. З метою попередження захворюваності гострими кишковими </w:t>
      </w:r>
      <w:r>
        <w:rPr>
          <w:sz w:val="28"/>
          <w:szCs w:val="28"/>
        </w:rPr>
        <w:t>і</w:t>
      </w:r>
      <w:r w:rsidR="00C24DF4">
        <w:rPr>
          <w:sz w:val="28"/>
          <w:szCs w:val="28"/>
        </w:rPr>
        <w:t>нфекціями та харчових отруєнь, заборонити приносити батькам  учнів до заклад</w:t>
      </w:r>
      <w:r>
        <w:rPr>
          <w:sz w:val="28"/>
          <w:szCs w:val="28"/>
        </w:rPr>
        <w:t>у</w:t>
      </w:r>
      <w:r w:rsidR="00C24DF4">
        <w:rPr>
          <w:sz w:val="28"/>
          <w:szCs w:val="28"/>
        </w:rPr>
        <w:t xml:space="preserve"> загальної середньої  освіти консервацію домашнього приготування, кремові вироби (торти, тістечка), морозиво, напої, зокрема газовані, тощо. </w:t>
      </w:r>
    </w:p>
    <w:p w:rsidR="00C24DF4" w:rsidRDefault="00C24DF4" w:rsidP="00C24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4FA1">
        <w:rPr>
          <w:sz w:val="28"/>
          <w:szCs w:val="28"/>
        </w:rPr>
        <w:t xml:space="preserve">     8</w:t>
      </w:r>
      <w:r>
        <w:rPr>
          <w:sz w:val="28"/>
          <w:szCs w:val="28"/>
        </w:rPr>
        <w:t>.  Проводити роботу щодо заміни матеріально-технічного обладнання харчоблок</w:t>
      </w:r>
      <w:r w:rsidR="00B64FA1">
        <w:rPr>
          <w:sz w:val="28"/>
          <w:szCs w:val="28"/>
        </w:rPr>
        <w:t>у</w:t>
      </w:r>
      <w:r>
        <w:rPr>
          <w:sz w:val="28"/>
          <w:szCs w:val="28"/>
        </w:rPr>
        <w:t>, шкільн</w:t>
      </w:r>
      <w:r w:rsidR="00B64FA1">
        <w:rPr>
          <w:sz w:val="28"/>
          <w:szCs w:val="28"/>
        </w:rPr>
        <w:t>ої</w:t>
      </w:r>
      <w:r>
        <w:rPr>
          <w:sz w:val="28"/>
          <w:szCs w:val="28"/>
        </w:rPr>
        <w:t xml:space="preserve"> їдаль</w:t>
      </w:r>
      <w:r w:rsidR="00B64FA1">
        <w:rPr>
          <w:sz w:val="28"/>
          <w:szCs w:val="28"/>
        </w:rPr>
        <w:t>ні</w:t>
      </w:r>
      <w:r>
        <w:rPr>
          <w:sz w:val="28"/>
          <w:szCs w:val="28"/>
        </w:rPr>
        <w:t xml:space="preserve"> (поступове проведення капітальн</w:t>
      </w:r>
      <w:r w:rsidR="00B64FA1">
        <w:rPr>
          <w:sz w:val="28"/>
          <w:szCs w:val="28"/>
        </w:rPr>
        <w:t>ого</w:t>
      </w:r>
      <w:r>
        <w:rPr>
          <w:sz w:val="28"/>
          <w:szCs w:val="28"/>
        </w:rPr>
        <w:t>, поточн</w:t>
      </w:r>
      <w:r w:rsidR="00B64FA1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ремонт</w:t>
      </w:r>
      <w:r w:rsidR="00B64FA1">
        <w:rPr>
          <w:sz w:val="28"/>
          <w:szCs w:val="28"/>
        </w:rPr>
        <w:t>у</w:t>
      </w:r>
      <w:r>
        <w:rPr>
          <w:sz w:val="28"/>
          <w:szCs w:val="28"/>
        </w:rPr>
        <w:t>, забезпечення холодною і гарячою проточною водою, заміна електричного, технологічного та холодильного обладнання, використання складських приміщень та інвентарю за призначенням)</w:t>
      </w:r>
      <w:r w:rsidR="00B64FA1">
        <w:rPr>
          <w:sz w:val="28"/>
          <w:szCs w:val="28"/>
        </w:rPr>
        <w:t xml:space="preserve"> протягом року</w:t>
      </w:r>
      <w:r>
        <w:rPr>
          <w:sz w:val="28"/>
          <w:szCs w:val="28"/>
        </w:rPr>
        <w:t>.</w:t>
      </w:r>
    </w:p>
    <w:p w:rsidR="00C24DF4" w:rsidRDefault="00C24DF4" w:rsidP="00C24DF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</w:t>
      </w:r>
      <w:r w:rsidR="00B64FA1">
        <w:rPr>
          <w:sz w:val="28"/>
          <w:szCs w:val="28"/>
        </w:rPr>
        <w:t xml:space="preserve">      9</w:t>
      </w:r>
      <w:r>
        <w:rPr>
          <w:sz w:val="28"/>
          <w:szCs w:val="28"/>
        </w:rPr>
        <w:t>.  Розглядати  на педагогічній раді, батьківських зборах питання організації харчування учнів та вихованців</w:t>
      </w:r>
    </w:p>
    <w:p w:rsidR="00C24DF4" w:rsidRDefault="00C24DF4" w:rsidP="00C24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два рази на рік </w:t>
      </w:r>
    </w:p>
    <w:p w:rsidR="00C24DF4" w:rsidRDefault="00C24DF4" w:rsidP="00C24DF4">
      <w:pPr>
        <w:jc w:val="both"/>
        <w:rPr>
          <w:vanish/>
          <w:sz w:val="28"/>
          <w:szCs w:val="28"/>
          <w:specVanish/>
        </w:rPr>
      </w:pPr>
      <w:r>
        <w:rPr>
          <w:sz w:val="28"/>
          <w:szCs w:val="28"/>
        </w:rPr>
        <w:t xml:space="preserve">     </w:t>
      </w:r>
      <w:r w:rsidR="00B64FA1">
        <w:rPr>
          <w:sz w:val="28"/>
          <w:szCs w:val="28"/>
        </w:rPr>
        <w:t xml:space="preserve">     10 Комірнику Івасенко Л.М.</w:t>
      </w:r>
      <w:r>
        <w:rPr>
          <w:sz w:val="28"/>
          <w:szCs w:val="28"/>
        </w:rPr>
        <w:t xml:space="preserve"> </w:t>
      </w:r>
      <w:r w:rsidR="00B64FA1">
        <w:rPr>
          <w:sz w:val="28"/>
          <w:szCs w:val="28"/>
        </w:rPr>
        <w:t>щ</w:t>
      </w:r>
      <w:r>
        <w:rPr>
          <w:sz w:val="28"/>
          <w:szCs w:val="28"/>
        </w:rPr>
        <w:t>омісячно ( до 3 числа місяця, що йде за  звітним)  надавати звіт про харчування вихованців та учнів</w:t>
      </w:r>
    </w:p>
    <w:p w:rsidR="00C24DF4" w:rsidRDefault="00C24DF4" w:rsidP="00C24D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централізованій бухгалтерії управління освіти, молоді  та спорту.</w:t>
      </w:r>
    </w:p>
    <w:p w:rsidR="00C24DF4" w:rsidRDefault="00C24DF4" w:rsidP="00C24DF4">
      <w:pPr>
        <w:jc w:val="both"/>
        <w:rPr>
          <w:vanish/>
          <w:sz w:val="28"/>
          <w:szCs w:val="28"/>
        </w:rPr>
      </w:pPr>
    </w:p>
    <w:p w:rsidR="00C24DF4" w:rsidRDefault="00C24DF4" w:rsidP="00C24DF4">
      <w:pPr>
        <w:jc w:val="both"/>
        <w:rPr>
          <w:sz w:val="28"/>
          <w:szCs w:val="28"/>
        </w:rPr>
      </w:pPr>
    </w:p>
    <w:p w:rsidR="00C24DF4" w:rsidRDefault="00C24DF4" w:rsidP="00C24DF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4FA1">
        <w:rPr>
          <w:sz w:val="28"/>
          <w:szCs w:val="28"/>
        </w:rPr>
        <w:t xml:space="preserve">      11</w:t>
      </w:r>
      <w:r>
        <w:rPr>
          <w:sz w:val="28"/>
          <w:szCs w:val="28"/>
        </w:rPr>
        <w:t>. Контроль за виконанням наказу залишаю за собою.</w:t>
      </w:r>
    </w:p>
    <w:p w:rsidR="00C24DF4" w:rsidRDefault="00C24DF4" w:rsidP="00C24DF4">
      <w:pPr>
        <w:rPr>
          <w:color w:val="FF0000"/>
          <w:sz w:val="28"/>
          <w:szCs w:val="28"/>
          <w:lang w:eastAsia="ru-RU"/>
        </w:rPr>
      </w:pPr>
    </w:p>
    <w:p w:rsidR="00C24DF4" w:rsidRDefault="00C24DF4" w:rsidP="00C24DF4">
      <w:pPr>
        <w:rPr>
          <w:sz w:val="28"/>
          <w:szCs w:val="28"/>
          <w:lang w:eastAsia="ru-RU"/>
        </w:rPr>
      </w:pPr>
    </w:p>
    <w:p w:rsidR="00C24DF4" w:rsidRDefault="00C24DF4" w:rsidP="00C24DF4">
      <w:pPr>
        <w:rPr>
          <w:sz w:val="28"/>
          <w:szCs w:val="28"/>
          <w:lang w:eastAsia="ru-RU"/>
        </w:rPr>
      </w:pPr>
    </w:p>
    <w:p w:rsidR="00B64FA1" w:rsidRDefault="00B64FA1" w:rsidP="00C24DF4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    </w:t>
      </w:r>
    </w:p>
    <w:p w:rsidR="00B64FA1" w:rsidRDefault="00B64FA1" w:rsidP="00C24DF4">
      <w:pPr>
        <w:rPr>
          <w:rFonts w:asciiTheme="minorHAnsi" w:hAnsiTheme="minorHAnsi" w:cstheme="minorBidi"/>
          <w:sz w:val="22"/>
          <w:szCs w:val="22"/>
        </w:rPr>
      </w:pPr>
    </w:p>
    <w:p w:rsidR="00B64FA1" w:rsidRDefault="00B64FA1" w:rsidP="00C24DF4">
      <w:pPr>
        <w:rPr>
          <w:rFonts w:asciiTheme="minorHAnsi" w:hAnsiTheme="minorHAnsi" w:cstheme="minorBidi"/>
          <w:sz w:val="22"/>
          <w:szCs w:val="22"/>
        </w:rPr>
      </w:pPr>
    </w:p>
    <w:p w:rsidR="00C24DF4" w:rsidRDefault="00B64FA1" w:rsidP="00B64FA1">
      <w:pPr>
        <w:jc w:val="center"/>
        <w:rPr>
          <w:sz w:val="28"/>
          <w:szCs w:val="28"/>
        </w:rPr>
      </w:pPr>
      <w:r w:rsidRPr="00B64FA1">
        <w:rPr>
          <w:sz w:val="28"/>
          <w:szCs w:val="28"/>
        </w:rPr>
        <w:t>Директор НВК                                     Н.П.</w:t>
      </w:r>
      <w:proofErr w:type="spellStart"/>
      <w:r w:rsidRPr="00B64FA1">
        <w:rPr>
          <w:sz w:val="28"/>
          <w:szCs w:val="28"/>
        </w:rPr>
        <w:t>Калмикова</w:t>
      </w:r>
      <w:proofErr w:type="spellEnd"/>
    </w:p>
    <w:p w:rsidR="00B64FA1" w:rsidRDefault="00B64FA1" w:rsidP="00B64FA1">
      <w:pPr>
        <w:jc w:val="center"/>
        <w:rPr>
          <w:sz w:val="28"/>
          <w:szCs w:val="28"/>
        </w:rPr>
      </w:pPr>
    </w:p>
    <w:p w:rsidR="00B64FA1" w:rsidRPr="00B64FA1" w:rsidRDefault="00B64FA1" w:rsidP="00B64F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 наказом ознайомлені:</w:t>
      </w:r>
    </w:p>
    <w:p w:rsidR="007B6E72" w:rsidRDefault="007B6E72" w:rsidP="007B6E72">
      <w:pPr>
        <w:jc w:val="center"/>
        <w:rPr>
          <w:sz w:val="28"/>
          <w:szCs w:val="28"/>
        </w:rPr>
      </w:pPr>
    </w:p>
    <w:p w:rsidR="007B6E72" w:rsidRDefault="007B6E72" w:rsidP="007B6E72">
      <w:pPr>
        <w:jc w:val="center"/>
        <w:rPr>
          <w:sz w:val="28"/>
          <w:szCs w:val="28"/>
        </w:rPr>
      </w:pPr>
    </w:p>
    <w:p w:rsidR="007B6E72" w:rsidRDefault="007B6E72" w:rsidP="007B6E72">
      <w:pPr>
        <w:jc w:val="center"/>
        <w:rPr>
          <w:sz w:val="28"/>
          <w:szCs w:val="28"/>
        </w:rPr>
      </w:pPr>
    </w:p>
    <w:p w:rsidR="007B6E72" w:rsidRDefault="007B6E72" w:rsidP="007B6E72">
      <w:pPr>
        <w:jc w:val="center"/>
        <w:rPr>
          <w:sz w:val="28"/>
          <w:szCs w:val="28"/>
        </w:rPr>
      </w:pPr>
    </w:p>
    <w:p w:rsidR="007B6E72" w:rsidRDefault="007B6E72" w:rsidP="007B6E72">
      <w:pPr>
        <w:jc w:val="center"/>
        <w:rPr>
          <w:sz w:val="28"/>
          <w:szCs w:val="28"/>
        </w:rPr>
      </w:pPr>
    </w:p>
    <w:p w:rsidR="007B6E72" w:rsidRDefault="007B6E72" w:rsidP="007B6E72">
      <w:pPr>
        <w:jc w:val="center"/>
        <w:rPr>
          <w:sz w:val="28"/>
          <w:szCs w:val="28"/>
        </w:rPr>
      </w:pPr>
    </w:p>
    <w:p w:rsidR="007B6E72" w:rsidRDefault="007B6E72" w:rsidP="007B6E72">
      <w:pPr>
        <w:jc w:val="center"/>
        <w:rPr>
          <w:sz w:val="28"/>
          <w:szCs w:val="28"/>
        </w:rPr>
      </w:pPr>
    </w:p>
    <w:p w:rsidR="007B6E72" w:rsidRDefault="007B6E72" w:rsidP="007B6E72">
      <w:pPr>
        <w:rPr>
          <w:sz w:val="28"/>
          <w:szCs w:val="28"/>
        </w:rPr>
      </w:pPr>
    </w:p>
    <w:p w:rsidR="007B6E72" w:rsidRDefault="007B6E72" w:rsidP="007B6E72">
      <w:pPr>
        <w:jc w:val="center"/>
        <w:rPr>
          <w:sz w:val="28"/>
          <w:szCs w:val="28"/>
        </w:rPr>
      </w:pPr>
    </w:p>
    <w:p w:rsidR="007B6E72" w:rsidRDefault="007B6E72" w:rsidP="007B6E72">
      <w:pPr>
        <w:jc w:val="center"/>
        <w:rPr>
          <w:sz w:val="28"/>
          <w:szCs w:val="28"/>
        </w:rPr>
      </w:pPr>
    </w:p>
    <w:p w:rsidR="007B6E72" w:rsidRDefault="007B6E72" w:rsidP="007B6E72">
      <w:pPr>
        <w:jc w:val="center"/>
        <w:rPr>
          <w:sz w:val="28"/>
          <w:szCs w:val="28"/>
        </w:rPr>
      </w:pPr>
    </w:p>
    <w:p w:rsidR="007B6E72" w:rsidRDefault="007B6E72" w:rsidP="007B6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B6E72" w:rsidRDefault="007B6E72" w:rsidP="007B6E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7B6E72" w:rsidSect="003B4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Kudriashov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545"/>
    <w:rsid w:val="00017C49"/>
    <w:rsid w:val="00150A59"/>
    <w:rsid w:val="003A138E"/>
    <w:rsid w:val="003B4967"/>
    <w:rsid w:val="003C39EB"/>
    <w:rsid w:val="00410B9D"/>
    <w:rsid w:val="00470B34"/>
    <w:rsid w:val="004E7B29"/>
    <w:rsid w:val="005079B8"/>
    <w:rsid w:val="005D4FAC"/>
    <w:rsid w:val="0064592D"/>
    <w:rsid w:val="006620BC"/>
    <w:rsid w:val="007B6E72"/>
    <w:rsid w:val="00881A2D"/>
    <w:rsid w:val="008A6DC1"/>
    <w:rsid w:val="00A34DF2"/>
    <w:rsid w:val="00AB4F74"/>
    <w:rsid w:val="00B64FA1"/>
    <w:rsid w:val="00BB34C5"/>
    <w:rsid w:val="00BB7CE6"/>
    <w:rsid w:val="00BE5861"/>
    <w:rsid w:val="00C13545"/>
    <w:rsid w:val="00C24DF4"/>
    <w:rsid w:val="00D84526"/>
    <w:rsid w:val="00DA4FEE"/>
    <w:rsid w:val="00DD1275"/>
    <w:rsid w:val="00F00CE4"/>
    <w:rsid w:val="00F641D6"/>
    <w:rsid w:val="00F7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74F1A"/>
    <w:pPr>
      <w:keepNext/>
      <w:jc w:val="right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F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AB4F74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7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2">
    <w:name w:val="Обычный2"/>
    <w:rsid w:val="00F74F1A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D8D5B-5A4B-4CB5-BAE6-7F8459A3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4521</Words>
  <Characters>2578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2018-01-23T07:42:00Z</cp:lastPrinted>
  <dcterms:created xsi:type="dcterms:W3CDTF">2018-01-23T07:43:00Z</dcterms:created>
  <dcterms:modified xsi:type="dcterms:W3CDTF">2018-01-23T07:43:00Z</dcterms:modified>
</cp:coreProperties>
</file>