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29" w:rsidRPr="00AD7314" w:rsidRDefault="008C1271" w:rsidP="00CB1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Освітньо-виховний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громадянсько-патріотичного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</w:p>
    <w:p w:rsidR="008C1271" w:rsidRPr="00CB1D29" w:rsidRDefault="008C1271" w:rsidP="00CB1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29">
        <w:rPr>
          <w:rFonts w:ascii="Times New Roman" w:hAnsi="Times New Roman" w:cs="Times New Roman"/>
          <w:b/>
          <w:sz w:val="28"/>
          <w:szCs w:val="28"/>
        </w:rPr>
        <w:t>«</w:t>
      </w:r>
      <w:r w:rsidR="00DA7769">
        <w:rPr>
          <w:rFonts w:ascii="Times New Roman" w:hAnsi="Times New Roman" w:cs="Times New Roman"/>
          <w:b/>
          <w:sz w:val="28"/>
          <w:szCs w:val="28"/>
          <w:lang w:val="uk-UA"/>
        </w:rPr>
        <w:t>Наш край -</w:t>
      </w:r>
      <w:r w:rsidR="00297204" w:rsidRPr="00297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769">
        <w:rPr>
          <w:rFonts w:ascii="Times New Roman" w:hAnsi="Times New Roman" w:cs="Times New Roman"/>
          <w:b/>
          <w:sz w:val="28"/>
          <w:szCs w:val="28"/>
          <w:lang w:val="uk-UA"/>
        </w:rPr>
        <w:t>Баришівщина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29" w:rsidRPr="00CB1D29" w:rsidRDefault="00CB1D29" w:rsidP="00CB1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1271" w:rsidRPr="00CB1D29" w:rsidRDefault="008C1271" w:rsidP="00CB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8C1271" w:rsidRPr="00AD7314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Державотворчі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в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1D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>ідомих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патріотів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спадкоємців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продовжувачів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національно</w:t>
      </w:r>
      <w:r w:rsidRPr="00AD7314">
        <w:rPr>
          <w:rFonts w:ascii="Times New Roman" w:hAnsi="Times New Roman" w:cs="Times New Roman"/>
          <w:sz w:val="28"/>
          <w:szCs w:val="28"/>
        </w:rPr>
        <w:t>-</w:t>
      </w:r>
      <w:r w:rsidRPr="00CB1D29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1D2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>іально</w:t>
      </w:r>
      <w:r w:rsidRPr="00AD7314">
        <w:rPr>
          <w:rFonts w:ascii="Times New Roman" w:hAnsi="Times New Roman" w:cs="Times New Roman"/>
          <w:sz w:val="28"/>
          <w:szCs w:val="28"/>
        </w:rPr>
        <w:t>-</w:t>
      </w:r>
      <w:r w:rsidRPr="00CB1D29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за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молодим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за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долю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зрілої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спадкоємця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продовжувача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активною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громадянською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найглобальніших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віками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тисячоліттями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1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історично-культурну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консолідуючий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Провідною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проекту</w:t>
      </w:r>
      <w:r w:rsidRPr="00AD7314">
        <w:rPr>
          <w:rFonts w:ascii="Times New Roman" w:hAnsi="Times New Roman" w:cs="Times New Roman"/>
          <w:sz w:val="28"/>
          <w:szCs w:val="28"/>
        </w:rPr>
        <w:t xml:space="preserve"> «</w:t>
      </w:r>
      <w:r w:rsidR="00DA7769">
        <w:rPr>
          <w:rFonts w:ascii="Times New Roman" w:hAnsi="Times New Roman" w:cs="Times New Roman"/>
          <w:sz w:val="28"/>
          <w:szCs w:val="28"/>
          <w:lang w:val="uk-UA"/>
        </w:rPr>
        <w:t xml:space="preserve">Наш край - </w:t>
      </w:r>
      <w:proofErr w:type="spellStart"/>
      <w:r w:rsidR="00DA7769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7769">
        <w:rPr>
          <w:rFonts w:ascii="Times New Roman" w:hAnsi="Times New Roman" w:cs="Times New Roman"/>
          <w:sz w:val="28"/>
          <w:szCs w:val="28"/>
          <w:lang w:val="uk-UA"/>
        </w:rPr>
        <w:t>ишівщина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– </w:t>
      </w:r>
      <w:r w:rsidRPr="00CB1D29">
        <w:rPr>
          <w:rFonts w:ascii="Times New Roman" w:hAnsi="Times New Roman" w:cs="Times New Roman"/>
          <w:sz w:val="28"/>
          <w:szCs w:val="28"/>
        </w:rPr>
        <w:t>Проект</w:t>
      </w:r>
      <w:r w:rsidRPr="00AD73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у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та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CB1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8C1271" w:rsidP="00CB1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</w:p>
    <w:p w:rsidR="008C1271" w:rsidRPr="00CB1D29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відданість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народові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для них на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подвиги.</w:t>
      </w:r>
    </w:p>
    <w:p w:rsidR="008C1271" w:rsidRPr="00CB1D29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– той,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gramStart"/>
      <w:r w:rsidRPr="00CB1D2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відданий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народові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для них на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подвиги.</w:t>
      </w:r>
    </w:p>
    <w:p w:rsidR="008C1271" w:rsidRPr="00AD7314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r w:rsidRPr="00CB1D29">
        <w:rPr>
          <w:rFonts w:ascii="Times New Roman" w:hAnsi="Times New Roman" w:cs="Times New Roman"/>
          <w:sz w:val="28"/>
          <w:szCs w:val="28"/>
        </w:rPr>
        <w:t>систематичного</w:t>
      </w:r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та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планомірного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на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1D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>ідомість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до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через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для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та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в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безумовної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до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proofErr w:type="gramStart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8C1271" w:rsidP="00CB1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 та </w:t>
      </w: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8C1271" w:rsidRPr="00AD7314" w:rsidRDefault="008C1271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29">
        <w:rPr>
          <w:rFonts w:ascii="Times New Roman" w:hAnsi="Times New Roman" w:cs="Times New Roman"/>
          <w:sz w:val="28"/>
          <w:szCs w:val="28"/>
        </w:rPr>
        <w:t>Метою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Проекту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самовідданості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діє</w:t>
      </w:r>
      <w:proofErr w:type="gramStart"/>
      <w:r w:rsidRPr="00CB1D29">
        <w:rPr>
          <w:rFonts w:ascii="Times New Roman" w:hAnsi="Times New Roman" w:cs="Times New Roman"/>
          <w:sz w:val="28"/>
          <w:szCs w:val="28"/>
        </w:rPr>
        <w:t>вост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за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долю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r w:rsidRPr="00CB1D29">
        <w:rPr>
          <w:rFonts w:ascii="Times New Roman" w:hAnsi="Times New Roman" w:cs="Times New Roman"/>
          <w:sz w:val="28"/>
          <w:szCs w:val="28"/>
        </w:rPr>
        <w:t>та</w:t>
      </w:r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D7314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8C1271" w:rsidP="00CB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завданнями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proofErr w:type="gramStart"/>
      <w:r w:rsidRPr="00CB1D29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організація виховної роботи та змістовного дозвілля учнівської молоді  патріотичного спрямування, успадкування духовних надбань українського народу;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посилення моральної складової в загальній системі формування у молоді національної гідності, готовності до виконання громадянських та конституційних обов’язків, особистісних рис громадянина Української держави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дисциплінованості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сумлінності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виховання у дітей та учнівської молоді шанобливого ставлення до державних символів – Державного Герба України, Державного Прапора України і Державного Гімну України, почуття громадянства,  освіченості,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свідомості, належності до рідної землі;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забезпечення духовної єдності поколінь, підтримка та пропагування сімейних цінностей;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науково-методичного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;</w:t>
      </w:r>
    </w:p>
    <w:p w:rsidR="008C1271" w:rsidRPr="00CB1D29" w:rsidRDefault="00CB1D29" w:rsidP="00CB1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8C1271" w:rsidP="00CB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b/>
          <w:sz w:val="28"/>
          <w:szCs w:val="28"/>
        </w:rPr>
        <w:t>Нормативно-правова</w:t>
      </w:r>
      <w:proofErr w:type="spellEnd"/>
      <w:r w:rsidRPr="00CB1D29">
        <w:rPr>
          <w:rFonts w:ascii="Times New Roman" w:hAnsi="Times New Roman" w:cs="Times New Roman"/>
          <w:b/>
          <w:sz w:val="28"/>
          <w:szCs w:val="28"/>
        </w:rPr>
        <w:t xml:space="preserve"> база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Закони України: «Про освіту», «Про загальну середню освіту», «Про дошкільну освіту», «Про позашкільну освіту», «Про молодіжні та дитячі громадські організації», «Про захист суспільної моралі»;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Розпорядження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 від 08.12.2009 №1494-р; 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Розпорядження «Деякі питання військово-патріотичного виховання учнів загальноосвітніх навчальних закладів» від 27.08.2010 року №1718-р;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17.03.2011 </w:t>
      </w:r>
      <w:r w:rsidRPr="00CB1D29">
        <w:rPr>
          <w:rFonts w:ascii="Times New Roman" w:hAnsi="Times New Roman" w:cs="Times New Roman"/>
          <w:sz w:val="28"/>
          <w:szCs w:val="28"/>
        </w:rPr>
        <w:t>N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199-р "Про заходи з увічнення пам'яті про події Великої Вітчизняної війни 1941-1945 років та її учасників на 2011-2015 роки";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Концепція національно-патріотичного виховання молоді, затверджена наказом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 жовтня 2009 року № 3754/981/538/49 (зі змінами);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від 19 жовтня 2012 № 604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років»;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22 травня 2013 року № 360 «Про затвердження плану заходів на 2013-2015 роки з підготовки і відзначення 70-ї річниці визволення України від фашистських загарбників та 70-ї річниці Перемоги у Великій Вітчизняній війні 1941-1945 років»;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України, Міністерства оборони України, Міністерства внутрішніх справ України від 21 жовтня 2013 року №1453/716/997 «Про Програму патріотичного виховання учнівської та студентської молоді в навчальних закладах України та План заходів Естафети Програми на 2013-2015 роки»;</w:t>
      </w:r>
    </w:p>
    <w:p w:rsidR="008C1271" w:rsidRPr="00CB1D29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України»;</w:t>
      </w:r>
    </w:p>
    <w:p w:rsidR="008C1271" w:rsidRPr="00CB1D29" w:rsidRDefault="008C1271" w:rsidP="00F52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09.12.2013 № 148-1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>;</w:t>
      </w:r>
    </w:p>
    <w:p w:rsidR="008C1271" w:rsidRDefault="008C1271" w:rsidP="002B7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</w:rPr>
        <w:lastRenderedPageBreak/>
        <w:t xml:space="preserve">Наказ департаменту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13.12.2013 № 405 «Про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>».</w:t>
      </w:r>
    </w:p>
    <w:p w:rsidR="002B7105" w:rsidRPr="002B7105" w:rsidRDefault="002B7105" w:rsidP="002B71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105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8C1271" w:rsidRPr="009A5854" w:rsidRDefault="008C1271" w:rsidP="009A58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5854">
        <w:rPr>
          <w:rFonts w:ascii="Times New Roman" w:hAnsi="Times New Roman" w:cs="Times New Roman"/>
          <w:b/>
          <w:sz w:val="28"/>
          <w:szCs w:val="28"/>
          <w:lang w:val="uk-UA"/>
        </w:rPr>
        <w:t>Розробники Проекту</w:t>
      </w:r>
      <w:r w:rsidRPr="009A58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7105" w:rsidRPr="009A585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</w:t>
      </w:r>
      <w:proofErr w:type="spellStart"/>
      <w:r w:rsidR="002B7105" w:rsidRPr="009A5854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="002B7105" w:rsidRPr="009A5854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9A5854" w:rsidRPr="009A58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A5854" w:rsidRPr="009A5854">
        <w:rPr>
          <w:rFonts w:ascii="Times New Roman" w:hAnsi="Times New Roman" w:cs="Times New Roman"/>
          <w:sz w:val="28"/>
          <w:szCs w:val="28"/>
          <w:lang w:val="uk-UA"/>
        </w:rPr>
        <w:t>гімназія-</w:t>
      </w:r>
      <w:proofErr w:type="spellEnd"/>
    </w:p>
    <w:p w:rsidR="009A5854" w:rsidRPr="009A5854" w:rsidRDefault="009A5854" w:rsidP="009A58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58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загальноосвітня школа І-ІІІ ступенів»</w:t>
      </w:r>
    </w:p>
    <w:p w:rsidR="002B7105" w:rsidRDefault="008C1271" w:rsidP="00C97D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05">
        <w:rPr>
          <w:rFonts w:ascii="Times New Roman" w:hAnsi="Times New Roman" w:cs="Times New Roman"/>
          <w:b/>
          <w:sz w:val="28"/>
          <w:szCs w:val="28"/>
          <w:lang w:val="uk-UA"/>
        </w:rPr>
        <w:t>Учасники Проекту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>: педагоги, діти, учнівська  молодь , батьківська громадськість, органи місцевого самоврядування, громадські організації</w:t>
      </w:r>
      <w:r w:rsidR="002B71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1271" w:rsidRPr="00CB1D29" w:rsidRDefault="008C1271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7105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2B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105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2B7105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CB1D29">
        <w:rPr>
          <w:rFonts w:ascii="Times New Roman" w:hAnsi="Times New Roman" w:cs="Times New Roman"/>
          <w:sz w:val="28"/>
          <w:szCs w:val="28"/>
        </w:rPr>
        <w:t>: 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1D29">
        <w:rPr>
          <w:rFonts w:ascii="Times New Roman" w:hAnsi="Times New Roman" w:cs="Times New Roman"/>
          <w:sz w:val="28"/>
          <w:szCs w:val="28"/>
        </w:rPr>
        <w:t>-201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B1D29">
        <w:rPr>
          <w:rFonts w:ascii="Times New Roman" w:hAnsi="Times New Roman" w:cs="Times New Roman"/>
          <w:sz w:val="28"/>
          <w:szCs w:val="28"/>
        </w:rPr>
        <w:t xml:space="preserve"> роки </w:t>
      </w:r>
    </w:p>
    <w:p w:rsidR="008C1271" w:rsidRPr="002B7105" w:rsidRDefault="008C1271" w:rsidP="008C1271">
      <w:pPr>
        <w:rPr>
          <w:rFonts w:ascii="Times New Roman" w:hAnsi="Times New Roman" w:cs="Times New Roman"/>
          <w:b/>
          <w:sz w:val="28"/>
          <w:szCs w:val="28"/>
        </w:rPr>
      </w:pPr>
      <w:r w:rsidRPr="002B7105">
        <w:rPr>
          <w:rFonts w:ascii="Times New Roman" w:hAnsi="Times New Roman" w:cs="Times New Roman"/>
          <w:b/>
          <w:sz w:val="28"/>
          <w:szCs w:val="28"/>
        </w:rPr>
        <w:t>Характеристика Проекту:</w:t>
      </w:r>
    </w:p>
    <w:p w:rsidR="008C1271" w:rsidRPr="002B7105" w:rsidRDefault="008C1271" w:rsidP="002B71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10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B7105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2B7105">
        <w:rPr>
          <w:rFonts w:ascii="Times New Roman" w:hAnsi="Times New Roman" w:cs="Times New Roman"/>
          <w:sz w:val="28"/>
          <w:szCs w:val="28"/>
        </w:rPr>
        <w:t xml:space="preserve"> результатом: </w:t>
      </w:r>
      <w:proofErr w:type="spellStart"/>
      <w:r w:rsidRPr="002B7105">
        <w:rPr>
          <w:rFonts w:ascii="Times New Roman" w:hAnsi="Times New Roman" w:cs="Times New Roman"/>
          <w:sz w:val="28"/>
          <w:szCs w:val="28"/>
        </w:rPr>
        <w:t>освітньо-виховний</w:t>
      </w:r>
      <w:proofErr w:type="spellEnd"/>
      <w:r w:rsidRPr="002B7105">
        <w:rPr>
          <w:rFonts w:ascii="Times New Roman" w:hAnsi="Times New Roman" w:cs="Times New Roman"/>
          <w:sz w:val="28"/>
          <w:szCs w:val="28"/>
        </w:rPr>
        <w:t>;</w:t>
      </w:r>
    </w:p>
    <w:p w:rsidR="008C1271" w:rsidRPr="002B7105" w:rsidRDefault="002B7105" w:rsidP="002B71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10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C1271" w:rsidRPr="002B7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2B710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8C1271" w:rsidRPr="002B7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2B710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8C1271" w:rsidRPr="002B71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1271" w:rsidRPr="002B7105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="008C1271" w:rsidRPr="002B7105">
        <w:rPr>
          <w:rFonts w:ascii="Times New Roman" w:hAnsi="Times New Roman" w:cs="Times New Roman"/>
          <w:sz w:val="28"/>
          <w:szCs w:val="28"/>
        </w:rPr>
        <w:t>;</w:t>
      </w:r>
    </w:p>
    <w:p w:rsidR="008C1271" w:rsidRPr="002B7105" w:rsidRDefault="008C1271" w:rsidP="002B71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10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B7105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2B71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7105">
        <w:rPr>
          <w:rFonts w:ascii="Times New Roman" w:hAnsi="Times New Roman" w:cs="Times New Roman"/>
          <w:sz w:val="28"/>
          <w:szCs w:val="28"/>
        </w:rPr>
        <w:t>довготривалий</w:t>
      </w:r>
      <w:proofErr w:type="spellEnd"/>
      <w:r w:rsidRPr="002B7105">
        <w:rPr>
          <w:rFonts w:ascii="Times New Roman" w:hAnsi="Times New Roman" w:cs="Times New Roman"/>
          <w:sz w:val="28"/>
          <w:szCs w:val="28"/>
        </w:rPr>
        <w:t>;</w:t>
      </w:r>
    </w:p>
    <w:p w:rsidR="008C1271" w:rsidRDefault="008C1271" w:rsidP="002B71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B7105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2B7105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tbl>
      <w:tblPr>
        <w:tblStyle w:val="a5"/>
        <w:tblW w:w="0" w:type="auto"/>
        <w:tblLook w:val="04A0"/>
      </w:tblPr>
      <w:tblGrid>
        <w:gridCol w:w="2141"/>
        <w:gridCol w:w="5135"/>
        <w:gridCol w:w="2295"/>
      </w:tblGrid>
      <w:tr w:rsidR="00AD7314" w:rsidTr="00AD7314">
        <w:tc>
          <w:tcPr>
            <w:tcW w:w="1809" w:type="dxa"/>
          </w:tcPr>
          <w:p w:rsidR="00AD7314" w:rsidRPr="00AD7314" w:rsidRDefault="00AD7314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5387" w:type="dxa"/>
          </w:tcPr>
          <w:p w:rsidR="00AD7314" w:rsidRDefault="00AD7314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  <w:p w:rsidR="00AD7314" w:rsidRPr="00AD7314" w:rsidRDefault="00AD7314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D7314" w:rsidRPr="00AD7314" w:rsidRDefault="00AD7314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</w:tr>
      <w:tr w:rsidR="00AD7314" w:rsidRPr="00AD7314" w:rsidTr="00AD7314">
        <w:tc>
          <w:tcPr>
            <w:tcW w:w="1809" w:type="dxa"/>
          </w:tcPr>
          <w:p w:rsidR="00AD7314" w:rsidRPr="00AD7314" w:rsidRDefault="00AD7314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Пошуково-аналітичний</w:t>
            </w:r>
          </w:p>
        </w:tc>
        <w:tc>
          <w:tcPr>
            <w:tcW w:w="5387" w:type="dxa"/>
          </w:tcPr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31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Проекту,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інформаційних, інструктивно-методичних матеріалів;</w:t>
            </w:r>
          </w:p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організаційних методико-педагогічних заходів щодо реалізації Проекту;</w:t>
            </w:r>
          </w:p>
          <w:p w:rsidR="00AD7314" w:rsidRP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визначення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(матеріально-технічних та кадрових) для забезпечення реалізації Проекту</w:t>
            </w:r>
          </w:p>
        </w:tc>
        <w:tc>
          <w:tcPr>
            <w:tcW w:w="2375" w:type="dxa"/>
          </w:tcPr>
          <w:p w:rsidR="00AD7314" w:rsidRPr="00AD7314" w:rsidRDefault="009A5854" w:rsidP="009A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  <w:r w:rsidR="00AD7314" w:rsidRPr="00AD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D7314" w:rsidRPr="00AD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AD7314" w:rsidRPr="00AD7314" w:rsidTr="00AD7314">
        <w:tc>
          <w:tcPr>
            <w:tcW w:w="1809" w:type="dxa"/>
          </w:tcPr>
          <w:p w:rsidR="00AD7314" w:rsidRPr="00AD7314" w:rsidRDefault="00AD7314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5387" w:type="dxa"/>
          </w:tcPr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інструктивно-методичного забезпечення Проекту;</w:t>
            </w:r>
          </w:p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•розроблення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ресурсного забезпечення Проекту (супутніх проектів, комплексних довгострокових програм тощо);</w:t>
            </w:r>
          </w:p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•висвітлення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розвивальної роботи  з дітьми та учнівською молоддю в засобах масової інформації на сайтах навчального закладу, </w:t>
            </w:r>
          </w:p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місцевих органів управління освітою;</w:t>
            </w:r>
          </w:p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організаційно-масової роботи, організація соціально-педагогічної роботи з дітьми та молоддю;</w:t>
            </w:r>
          </w:p>
          <w:p w:rsid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•психолого-педагогічний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супровід усіх форм діяльності в навчальному закладі.</w:t>
            </w:r>
          </w:p>
          <w:p w:rsidR="00AD7314" w:rsidRPr="00AD7314" w:rsidRDefault="00AD7314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AD7314" w:rsidRPr="00AD7314" w:rsidRDefault="00AD7314" w:rsidP="009A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 201</w:t>
            </w:r>
            <w:r w:rsidR="009A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року-травень 201</w:t>
            </w:r>
            <w:r w:rsidR="009A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F3548" w:rsidRPr="00AD7314" w:rsidTr="00AD7314">
        <w:tc>
          <w:tcPr>
            <w:tcW w:w="1809" w:type="dxa"/>
          </w:tcPr>
          <w:p w:rsidR="00DF3548" w:rsidRDefault="00DF3548" w:rsidP="002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Презентаційний</w:t>
            </w:r>
          </w:p>
          <w:p w:rsidR="00DF3548" w:rsidRDefault="00DF3548" w:rsidP="009A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</w:t>
            </w:r>
            <w:r w:rsidR="009A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дсумковий)</w:t>
            </w:r>
          </w:p>
        </w:tc>
        <w:tc>
          <w:tcPr>
            <w:tcW w:w="5387" w:type="dxa"/>
          </w:tcPr>
          <w:p w:rsidR="00DF3548" w:rsidRDefault="00DF3548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3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підсумкових заходів за участю представників органів самоврядування, педагогів, дітей та учнівської молоді, батьківської громадськості, громадських організацій;</w:t>
            </w:r>
          </w:p>
          <w:p w:rsidR="00DF3548" w:rsidRDefault="00DF3548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•підведення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підсумків роботи з реалізації Проекту;</w:t>
            </w:r>
          </w:p>
          <w:p w:rsidR="00DF3548" w:rsidRPr="00DF3548" w:rsidRDefault="00DF3548" w:rsidP="00AD7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оформлення матеріалів із реалізації Проекту, презентація результатів проектної діяльності, висвітлення регіонального досвіду з патріотичного виховання у фахових виданнях, засобах масової інформації.</w:t>
            </w:r>
          </w:p>
        </w:tc>
        <w:tc>
          <w:tcPr>
            <w:tcW w:w="2375" w:type="dxa"/>
          </w:tcPr>
          <w:p w:rsidR="00DF3548" w:rsidRDefault="00DF3548" w:rsidP="009A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 201</w:t>
            </w:r>
            <w:r w:rsidR="009A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DF3548" w:rsidRDefault="00DF3548" w:rsidP="00DF35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69" w:rsidRDefault="00DA7769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271" w:rsidRPr="00DF3548" w:rsidRDefault="008C1271" w:rsidP="00DF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4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C1271" w:rsidRPr="00DF3548" w:rsidRDefault="008C1271" w:rsidP="00DF3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вдосконалення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патріотичного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громадянського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DF354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F3548">
        <w:rPr>
          <w:rFonts w:ascii="Times New Roman" w:hAnsi="Times New Roman" w:cs="Times New Roman"/>
          <w:b/>
          <w:sz w:val="28"/>
          <w:szCs w:val="28"/>
        </w:rPr>
        <w:t>навчальн</w:t>
      </w:r>
      <w:proofErr w:type="spellEnd"/>
      <w:r w:rsidR="00DF3548" w:rsidRPr="00DF3548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DF3548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DF3548" w:rsidRPr="00DF35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C1271" w:rsidRPr="00DF3548" w:rsidRDefault="008C1271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інформаційно-методичного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DF35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1271" w:rsidRPr="00CB1D29" w:rsidRDefault="008C1271" w:rsidP="008C1271">
      <w:pPr>
        <w:rPr>
          <w:rFonts w:ascii="Times New Roman" w:hAnsi="Times New Roman" w:cs="Times New Roman"/>
          <w:sz w:val="28"/>
          <w:szCs w:val="28"/>
        </w:rPr>
      </w:pPr>
      <w:r w:rsidRPr="00CB1D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проблемно-тематичних</w:t>
      </w:r>
      <w:proofErr w:type="spellEnd"/>
      <w:r w:rsidR="00DF3548">
        <w:rPr>
          <w:rFonts w:ascii="Times New Roman" w:hAnsi="Times New Roman" w:cs="Times New Roman"/>
          <w:sz w:val="28"/>
          <w:szCs w:val="28"/>
          <w:lang w:val="uk-UA"/>
        </w:rPr>
        <w:t xml:space="preserve"> семінарі</w:t>
      </w:r>
      <w:proofErr w:type="gramStart"/>
      <w:r w:rsidR="00DF354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DF3548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 НВК</w:t>
      </w:r>
      <w:r w:rsidRPr="00CB1D29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DF3548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1271" w:rsidRPr="00DA7769">
        <w:rPr>
          <w:rFonts w:ascii="Times New Roman" w:hAnsi="Times New Roman" w:cs="Times New Roman"/>
          <w:sz w:val="28"/>
          <w:szCs w:val="28"/>
          <w:lang w:val="uk-UA"/>
        </w:rPr>
        <w:t>ересень-</w:t>
      </w:r>
      <w:r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="008C1271"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 щороку</w:t>
      </w:r>
    </w:p>
    <w:p w:rsidR="00DF3548" w:rsidRDefault="00DF3548" w:rsidP="00DF35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. Організація та проведення для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их працівників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науково-практичних конференцій, тренінгів, нарад, круглих столів,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, семінарів-практикумів, зустрічей, майстер-класів, презентацій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1271" w:rsidRPr="00CB1D29" w:rsidRDefault="00DF3548" w:rsidP="00DF35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остійно                                                                                                                              </w:t>
      </w:r>
    </w:p>
    <w:p w:rsidR="008C1271" w:rsidRPr="00AD7314" w:rsidRDefault="00DF3548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. Забезпечення функціонування постійно діючих консультаційних пунктів з питань формування патріотичних та громадянських цінностей особистості на базі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:rsidR="008C1271" w:rsidRPr="00CB1D29" w:rsidRDefault="00DF3548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AD7314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DF3548" w:rsidRDefault="00DF3548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. Підготовка методичного забезпечення для підвищення якості організації роботи з 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DF3548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B1D29" w:rsidRDefault="00DF3548" w:rsidP="00C53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пропагування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Київщини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».</w:t>
      </w:r>
    </w:p>
    <w:p w:rsidR="008C1271" w:rsidRPr="00CB1D29" w:rsidRDefault="00C53746" w:rsidP="00C53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B1D29" w:rsidRDefault="00C53746" w:rsidP="00C53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. Розміщення методичних матеріалів патріотичного змісту (конспектів уроків, виховних справ, програм виховної  роботи, проектів тощо), розроблених педагогами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, на сайті «Мій кращий урок».</w:t>
      </w:r>
    </w:p>
    <w:p w:rsidR="008C1271" w:rsidRPr="00CB1D29" w:rsidRDefault="00C53746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CB1D29" w:rsidRDefault="00C53746" w:rsidP="00C53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Створення та 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оповнення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бібліографічного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покажчика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персоналіями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тематикою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8C1271" w:rsidRPr="00CB1D29" w:rsidRDefault="00C53746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C53746" w:rsidRPr="00C53746" w:rsidRDefault="00C53746" w:rsidP="00C53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рубрику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юного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» на  </w:t>
      </w:r>
      <w:r>
        <w:rPr>
          <w:rFonts w:ascii="Times New Roman" w:hAnsi="Times New Roman" w:cs="Times New Roman"/>
          <w:sz w:val="28"/>
          <w:szCs w:val="28"/>
          <w:lang w:val="uk-UA"/>
        </w:rPr>
        <w:t>сайті НВК та постійно наповнювати її</w:t>
      </w:r>
    </w:p>
    <w:p w:rsidR="008C1271" w:rsidRPr="00CB1D29" w:rsidRDefault="00C53746" w:rsidP="00C53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B1D29" w:rsidRDefault="00C53746" w:rsidP="00C53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районних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конкурсі</w:t>
      </w:r>
      <w:proofErr w:type="gramStart"/>
      <w:r w:rsidR="008C1271" w:rsidRPr="00CB1D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C53746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B1D29" w:rsidRDefault="008C1271" w:rsidP="008C1271">
      <w:pPr>
        <w:rPr>
          <w:rFonts w:ascii="Times New Roman" w:hAnsi="Times New Roman" w:cs="Times New Roman"/>
          <w:sz w:val="28"/>
          <w:szCs w:val="28"/>
        </w:rPr>
      </w:pPr>
    </w:p>
    <w:p w:rsidR="008C1271" w:rsidRPr="00CB1D29" w:rsidRDefault="008C1271" w:rsidP="00C53746">
      <w:pPr>
        <w:jc w:val="both"/>
        <w:rPr>
          <w:rFonts w:ascii="Times New Roman" w:hAnsi="Times New Roman" w:cs="Times New Roman"/>
          <w:sz w:val="28"/>
          <w:szCs w:val="28"/>
        </w:rPr>
      </w:pPr>
      <w:r w:rsidRPr="00CB1D29">
        <w:rPr>
          <w:rFonts w:ascii="Times New Roman" w:hAnsi="Times New Roman" w:cs="Times New Roman"/>
          <w:sz w:val="28"/>
          <w:szCs w:val="28"/>
        </w:rPr>
        <w:t>1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B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D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1D29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53746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>.</w:t>
      </w:r>
    </w:p>
    <w:p w:rsidR="008C1271" w:rsidRPr="00CB1D29" w:rsidRDefault="00C53746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DA7769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C53746" w:rsidRDefault="008C1271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>. Сприяння розширенню напрямів співробітництва навчальн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, громадськими, благодійними організаціями та об’єднаннями, органами державного управління, військовими комісаріатами  з питань патріотичного виховання дітей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 молоді.</w:t>
      </w:r>
    </w:p>
    <w:p w:rsidR="008C1271" w:rsidRPr="00CB1D29" w:rsidRDefault="00C53746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Default="008C1271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</w:rPr>
        <w:t>1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1D29">
        <w:rPr>
          <w:rFonts w:ascii="Times New Roman" w:hAnsi="Times New Roman" w:cs="Times New Roman"/>
          <w:sz w:val="28"/>
          <w:szCs w:val="28"/>
        </w:rPr>
        <w:t xml:space="preserve">. 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C53746" w:rsidRPr="00C53746" w:rsidRDefault="00C53746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C1271" w:rsidRPr="00CB1D29" w:rsidRDefault="008C1271" w:rsidP="00190FE7">
      <w:pPr>
        <w:jc w:val="both"/>
        <w:rPr>
          <w:rFonts w:ascii="Times New Roman" w:hAnsi="Times New Roman" w:cs="Times New Roman"/>
          <w:sz w:val="28"/>
          <w:szCs w:val="28"/>
        </w:rPr>
      </w:pPr>
      <w:r w:rsidRPr="00CB1D29">
        <w:rPr>
          <w:rFonts w:ascii="Times New Roman" w:hAnsi="Times New Roman" w:cs="Times New Roman"/>
          <w:sz w:val="28"/>
          <w:szCs w:val="28"/>
        </w:rPr>
        <w:t>1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1D29">
        <w:rPr>
          <w:rFonts w:ascii="Times New Roman" w:hAnsi="Times New Roman" w:cs="Times New Roman"/>
          <w:sz w:val="28"/>
          <w:szCs w:val="28"/>
        </w:rPr>
        <w:t xml:space="preserve">. 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="00C537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="00C537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B1D29">
        <w:rPr>
          <w:rFonts w:ascii="Times New Roman" w:hAnsi="Times New Roman" w:cs="Times New Roman"/>
          <w:sz w:val="28"/>
          <w:szCs w:val="28"/>
        </w:rPr>
        <w:t>-практикум</w:t>
      </w:r>
      <w:r w:rsidR="00C537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стол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CB1D29">
        <w:rPr>
          <w:rFonts w:ascii="Times New Roman" w:hAnsi="Times New Roman" w:cs="Times New Roman"/>
          <w:sz w:val="28"/>
          <w:szCs w:val="28"/>
        </w:rPr>
        <w:t xml:space="preserve"> для  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ороку</w:t>
      </w:r>
      <w:proofErr w:type="spellEnd"/>
    </w:p>
    <w:p w:rsidR="008C1271" w:rsidRPr="00CB1D29" w:rsidRDefault="00190FE7" w:rsidP="0019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картотеки виховних заходів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класних керівників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</w:p>
    <w:p w:rsidR="008C1271" w:rsidRPr="00190FE7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B1D29" w:rsidRDefault="00190FE7" w:rsidP="0019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1271" w:rsidRPr="00CB1D2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8C1271" w:rsidRPr="00CB1D29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DA7769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CB1D29" w:rsidRDefault="00190FE7" w:rsidP="00190F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. Удосконалення форм і методів роботи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патріотичного виховання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консолідація діяльності всіх структур громадянського суспільства  щодо патріотичного виховання підростаючого покоління</w:t>
      </w:r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190FE7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190FE7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</w:t>
      </w:r>
      <w:r w:rsidR="008C1271" w:rsidRPr="00190FE7">
        <w:rPr>
          <w:rFonts w:ascii="Times New Roman" w:hAnsi="Times New Roman" w:cs="Times New Roman"/>
          <w:sz w:val="28"/>
          <w:szCs w:val="28"/>
          <w:lang w:val="uk-UA"/>
        </w:rPr>
        <w:t>. Удосконалення системи навчання молоді щодо оволодіння нею основ військової справи, підвищення рівня фізичної підготовки та витривалості</w:t>
      </w:r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B1D29" w:rsidRDefault="00190FE7" w:rsidP="0019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271" w:rsidRPr="00CB1D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волонтерських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DA7769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CB1D29" w:rsidRDefault="00190FE7" w:rsidP="00190F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C1271" w:rsidRPr="00CB1D29">
        <w:rPr>
          <w:rFonts w:ascii="Times New Roman" w:hAnsi="Times New Roman" w:cs="Times New Roman"/>
          <w:sz w:val="28"/>
          <w:szCs w:val="28"/>
          <w:lang w:val="uk-UA"/>
        </w:rPr>
        <w:t>. Розширення тематики науково-дослідницьких робіт учнів-членів Малої академії наук України у відділеннях «Літературознавство, фольклористика та мистецтвознавство», «Мовознавство», «Філософія та суспільствознавство», «Історія», спрямованих на дослідження героїчного минулого рідного краю, його культурно-духовної спадщини.</w:t>
      </w:r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AD7314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CB1D29" w:rsidRDefault="008C1271" w:rsidP="00190F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>. Включення до план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дітьми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учнівською молоддю щодо формування національної свідомості, відданості та вірності українському народу, готовності до захисту України, забезпечення її суверенітету та територіальної цілісності, зокрема проведення акцій єднання «Наша Україна –  єдина країна», </w:t>
      </w:r>
      <w:proofErr w:type="spellStart"/>
      <w:r w:rsidRPr="00CB1D29">
        <w:rPr>
          <w:rFonts w:ascii="Times New Roman" w:hAnsi="Times New Roman" w:cs="Times New Roman"/>
          <w:sz w:val="28"/>
          <w:szCs w:val="28"/>
          <w:lang w:val="uk-UA"/>
        </w:rPr>
        <w:t>флеш-мобів</w:t>
      </w:r>
      <w:proofErr w:type="spellEnd"/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«З Україною в серці», відкритих годин спілкування «Моя Україно, я тобою на світі живу», днів української вишиванки та рідної мови, святкових програм «Дихай вільно, моя Україно!» тощо.</w:t>
      </w:r>
    </w:p>
    <w:p w:rsidR="008C1271" w:rsidRPr="00CB1D29" w:rsidRDefault="00190FE7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1271" w:rsidRPr="00AD7314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8C1271" w:rsidRPr="00CB1D29" w:rsidRDefault="008C1271" w:rsidP="00C635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>. Передбачити  у план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190FE7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CB1D2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акцій-реквіємів, круглих столів, уроків пам’яті, тематичних годин, вечорів-реквіємів, науково-практичних конференцій «Трагедія Голодомору 1932-1933 років в Україні», «Скорботні роковини», «Коли горить свіча», «Доколи пам’ять в серці не згасає», «Скорботна свічка пам’яті святої», «Німа правда історії» до роковин Голодомору 1932-1933 років в Україні.</w:t>
      </w:r>
    </w:p>
    <w:p w:rsidR="008C1271" w:rsidRPr="00CB1D29" w:rsidRDefault="00C6359F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6359F" w:rsidRDefault="008C1271" w:rsidP="00C635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Масові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учнівською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молоддю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виховні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справи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акції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конкурси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патріотичного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59F">
        <w:rPr>
          <w:rFonts w:ascii="Times New Roman" w:hAnsi="Times New Roman" w:cs="Times New Roman"/>
          <w:b/>
          <w:sz w:val="28"/>
          <w:szCs w:val="28"/>
        </w:rPr>
        <w:t>спрямування</w:t>
      </w:r>
      <w:proofErr w:type="spellEnd"/>
      <w:r w:rsidRPr="00C6359F">
        <w:rPr>
          <w:rFonts w:ascii="Times New Roman" w:hAnsi="Times New Roman" w:cs="Times New Roman"/>
          <w:b/>
          <w:sz w:val="28"/>
          <w:szCs w:val="28"/>
        </w:rPr>
        <w:t>:</w:t>
      </w:r>
    </w:p>
    <w:p w:rsidR="008C1271" w:rsidRPr="00C6359F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«Лист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6359F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о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бласн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благодійн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акці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Київщини-воїнам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АТО»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6359F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о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бласн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Неосяжна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>»</w:t>
      </w:r>
    </w:p>
    <w:p w:rsidR="008C1271" w:rsidRPr="00C6359F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</w:t>
      </w:r>
      <w:r w:rsidR="008C1271" w:rsidRPr="00C6359F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6359F" w:rsidRDefault="00C6359F" w:rsidP="00C6359F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участь у 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імені Петра Яцика,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творчості присвячений Шевченківським дням, 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«Топоніміка та історія рідного краю»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6359F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о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бласн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фотоаматорів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>!»</w:t>
      </w:r>
    </w:p>
    <w:p w:rsidR="008C1271" w:rsidRPr="00BA7E75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C1271" w:rsidRPr="00C6359F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палітра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E75" w:rsidRPr="00C6359F" w:rsidRDefault="00BA7E75" w:rsidP="00BA7E75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грудень 2016 року</w:t>
      </w:r>
    </w:p>
    <w:p w:rsidR="008C1271" w:rsidRPr="00BA7E75" w:rsidRDefault="00C6359F" w:rsidP="00C635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сувенір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E75" w:rsidRPr="00C6359F" w:rsidRDefault="00BA7E75" w:rsidP="00BA7E75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щороку грудень</w:t>
      </w:r>
    </w:p>
    <w:p w:rsidR="008C1271" w:rsidRPr="00BA7E75" w:rsidRDefault="00C6359F" w:rsidP="00C6359F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участь у 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проведенн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профорієнтаційного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змагально-мотиваційного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 xml:space="preserve"> команд «Обери </w:t>
      </w:r>
      <w:proofErr w:type="spellStart"/>
      <w:r w:rsidR="008C1271" w:rsidRPr="00C6359F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8C1271" w:rsidRPr="00C63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E75" w:rsidRPr="00C6359F" w:rsidRDefault="00BA7E75" w:rsidP="00BA7E75">
      <w:pPr>
        <w:pStyle w:val="a4"/>
        <w:tabs>
          <w:tab w:val="left" w:pos="851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щороку листопад  </w:t>
      </w:r>
    </w:p>
    <w:p w:rsidR="008C1271" w:rsidRDefault="00C6359F" w:rsidP="00C6359F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участь у 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C6359F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творчості «Об’єднаймося ж, брати мої!»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E75" w:rsidRPr="00C6359F" w:rsidRDefault="00BA7E75" w:rsidP="00BA7E75">
      <w:pPr>
        <w:pStyle w:val="a4"/>
        <w:tabs>
          <w:tab w:val="left" w:pos="851"/>
        </w:tabs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щороку грудень-січень</w:t>
      </w:r>
    </w:p>
    <w:p w:rsidR="008B7FCA" w:rsidRPr="00BA7E75" w:rsidRDefault="008B7FCA" w:rsidP="008C1271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участь у о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бласн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мистецько-патріотичн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Афганська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E75" w:rsidRPr="008B7FCA" w:rsidRDefault="00BA7E75" w:rsidP="00BA7E75">
      <w:pPr>
        <w:pStyle w:val="a4"/>
        <w:tabs>
          <w:tab w:val="left" w:pos="85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щороку лютий</w:t>
      </w:r>
    </w:p>
    <w:p w:rsidR="008B7FCA" w:rsidRPr="008B7FCA" w:rsidRDefault="008B7FCA" w:rsidP="008C1271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конференці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краєзнавців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Київщина</w:t>
      </w:r>
      <w:proofErr w:type="spellEnd"/>
      <w:r w:rsidR="009A58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заповітний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край»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7FCA" w:rsidRPr="008B7FCA" w:rsidRDefault="008B7FCA" w:rsidP="008B7FCA">
      <w:pPr>
        <w:pStyle w:val="a4"/>
        <w:tabs>
          <w:tab w:val="left" w:pos="85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щороку березень-квітень</w:t>
      </w:r>
    </w:p>
    <w:p w:rsidR="008C1271" w:rsidRPr="008B7FCA" w:rsidRDefault="008B7FCA" w:rsidP="008C1271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 у 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військово-патріотичн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8B7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</w:rPr>
        <w:t>Зірниця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7FCA" w:rsidRPr="008B7FCA" w:rsidRDefault="008B7FCA" w:rsidP="008B7FCA">
      <w:pPr>
        <w:pStyle w:val="a4"/>
        <w:tabs>
          <w:tab w:val="left" w:pos="85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щороку травень-червень </w:t>
      </w:r>
    </w:p>
    <w:p w:rsidR="008C1271" w:rsidRPr="008B7FCA" w:rsidRDefault="008B7FCA" w:rsidP="008B7FCA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участь у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«Сокіл» («Джура»)</w:t>
      </w:r>
    </w:p>
    <w:p w:rsidR="008C1271" w:rsidRPr="00CB1D29" w:rsidRDefault="008B7FCA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квітень-червень</w:t>
      </w:r>
      <w:proofErr w:type="spellEnd"/>
    </w:p>
    <w:p w:rsidR="008C1271" w:rsidRPr="004E44D4" w:rsidRDefault="008C1271" w:rsidP="004E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4D4">
        <w:rPr>
          <w:rFonts w:ascii="Times New Roman" w:hAnsi="Times New Roman" w:cs="Times New Roman"/>
          <w:b/>
          <w:sz w:val="28"/>
          <w:szCs w:val="28"/>
        </w:rPr>
        <w:t>Заход</w:t>
      </w:r>
      <w:r w:rsidR="009A5854" w:rsidRPr="004E44D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4E44D4" w:rsidRPr="004E44D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E4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4D4">
        <w:rPr>
          <w:rFonts w:ascii="Times New Roman" w:hAnsi="Times New Roman" w:cs="Times New Roman"/>
          <w:b/>
          <w:sz w:val="28"/>
          <w:szCs w:val="28"/>
        </w:rPr>
        <w:t>спрямован</w:t>
      </w:r>
      <w:proofErr w:type="spellEnd"/>
      <w:r w:rsidR="009A5854" w:rsidRPr="004E44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E44D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E44D4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4E4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4D4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="009A5854" w:rsidRPr="004E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Велико</w:t>
      </w:r>
      <w:proofErr w:type="gramStart"/>
      <w:r w:rsidR="009A5854" w:rsidRPr="004E44D4">
        <w:rPr>
          <w:rFonts w:ascii="Times New Roman" w:hAnsi="Times New Roman" w:cs="Times New Roman"/>
          <w:b/>
          <w:sz w:val="28"/>
          <w:szCs w:val="28"/>
          <w:lang w:val="uk-UA"/>
        </w:rPr>
        <w:t>ї  В</w:t>
      </w:r>
      <w:proofErr w:type="gramEnd"/>
      <w:r w:rsidR="009A5854" w:rsidRPr="004E44D4">
        <w:rPr>
          <w:rFonts w:ascii="Times New Roman" w:hAnsi="Times New Roman" w:cs="Times New Roman"/>
          <w:b/>
          <w:sz w:val="28"/>
          <w:szCs w:val="28"/>
          <w:lang w:val="uk-UA"/>
        </w:rPr>
        <w:t>ітчизняної війни</w:t>
      </w:r>
    </w:p>
    <w:p w:rsidR="009A5854" w:rsidRDefault="009A5854" w:rsidP="004E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4D4">
        <w:rPr>
          <w:rFonts w:ascii="Times New Roman" w:hAnsi="Times New Roman" w:cs="Times New Roman"/>
          <w:b/>
          <w:sz w:val="28"/>
          <w:szCs w:val="28"/>
          <w:lang w:val="uk-UA"/>
        </w:rPr>
        <w:t>1941-1945 років:</w:t>
      </w:r>
    </w:p>
    <w:p w:rsidR="004E44D4" w:rsidRPr="004E44D4" w:rsidRDefault="004E44D4" w:rsidP="004E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271" w:rsidRPr="008B7FCA" w:rsidRDefault="009A5854" w:rsidP="008B7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>краєзнавч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пошуков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експедиці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юних дослідників: «Немає безіменних героїв»; «Фронтовими дорогами моїх рідних»; «Ця військова частина визволяла наш край»; «Учні нашої школи на фронтах Великої Вітчизняної війни»; «Іменами героїв названі вулиці нашого 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>селища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</w:p>
    <w:p w:rsidR="008C1271" w:rsidRPr="008B7FCA" w:rsidRDefault="008C1271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8B7FC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7FCA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8C1271" w:rsidRPr="008B7FCA" w:rsidRDefault="009A5854" w:rsidP="008B7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>екскурсі</w:t>
      </w:r>
      <w:r w:rsidR="008B7FC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до Меморіального комплексу «Національний музей історії Великої Вітчизняної війни 1941-1945 років», Національного музею-заповідника «Битва за Київ у 1943 році», Меморіального комплексу «Бабин яр», Національного </w:t>
      </w:r>
      <w:proofErr w:type="spellStart"/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>історико-меморіального</w:t>
      </w:r>
      <w:proofErr w:type="spellEnd"/>
      <w:r w:rsidR="008C1271" w:rsidRPr="008B7FCA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 «Биковнянські могили», Меморіального комплексу «Букринський плацдарм», філіалу Музею історії Києва «Партизанська слава Київщини» у м. Переяслав-Хмельницькому</w:t>
      </w:r>
    </w:p>
    <w:p w:rsidR="008C1271" w:rsidRPr="006055F0" w:rsidRDefault="006055F0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8C1271" w:rsidRPr="006055F0" w:rsidRDefault="009A5854" w:rsidP="006055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несення почесної варти біля Вічного вогню, біля братських могил 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селища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учнівської  молоді</w:t>
      </w:r>
    </w:p>
    <w:p w:rsidR="008C1271" w:rsidRPr="006055F0" w:rsidRDefault="006055F0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8C1271" w:rsidRPr="006055F0" w:rsidRDefault="009A5854" w:rsidP="006055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проведення 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героїко-патріотичн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поход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місцями бойової слави Київщини – відвідування місць бойової слави, меморіальних комплексів, пам’ятників, братських могил захисників Київщини у період Великої Вітчизняної війни  1941 - 1945 років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6055F0" w:rsidRDefault="006055F0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8C1271" w:rsidRPr="006055F0" w:rsidRDefault="009A5854" w:rsidP="006055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часть у Всеукраїнській </w:t>
      </w:r>
      <w:proofErr w:type="spellStart"/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історико-краєзнавчій</w:t>
      </w:r>
      <w:proofErr w:type="spellEnd"/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учнівської та студентської молоді «А ми тую славу збережемо», присвяченій 70-й річниці Перемоги у Великій Вітчизняній війні 1941-1945 </w:t>
      </w:r>
      <w:proofErr w:type="spellStart"/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8C1271" w:rsidRPr="00605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6055F0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2015 року</w:t>
      </w:r>
    </w:p>
    <w:p w:rsidR="008C1271" w:rsidRPr="009A5854" w:rsidRDefault="006055F0" w:rsidP="009A58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854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8C1271" w:rsidRPr="009A5854">
        <w:rPr>
          <w:rFonts w:ascii="Times New Roman" w:hAnsi="Times New Roman" w:cs="Times New Roman"/>
          <w:sz w:val="28"/>
          <w:szCs w:val="28"/>
        </w:rPr>
        <w:t>фотоконкурс</w:t>
      </w:r>
      <w:r w:rsidRPr="009A58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9A58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9A5854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8C1271" w:rsidRPr="009A5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9A5854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8C1271" w:rsidRPr="009A5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9A5854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="008C1271" w:rsidRPr="009A5854">
        <w:rPr>
          <w:rFonts w:ascii="Times New Roman" w:hAnsi="Times New Roman" w:cs="Times New Roman"/>
          <w:sz w:val="28"/>
          <w:szCs w:val="28"/>
        </w:rPr>
        <w:t>»</w:t>
      </w:r>
    </w:p>
    <w:p w:rsidR="006055F0" w:rsidRDefault="006055F0" w:rsidP="006055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щороку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r w:rsidR="008C1271" w:rsidRPr="00CB1D2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8C1271" w:rsidRPr="00CB1D29" w:rsidRDefault="009A5854" w:rsidP="006055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проведення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творч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6055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до Дня Перемоги «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перемоги»</w:t>
      </w:r>
    </w:p>
    <w:p w:rsidR="008C1271" w:rsidRPr="00CB1D29" w:rsidRDefault="006055F0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2015 року</w:t>
      </w:r>
    </w:p>
    <w:p w:rsidR="008C1271" w:rsidRPr="009A5854" w:rsidRDefault="009A5854" w:rsidP="006055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проведення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пішохідн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велосипедн</w:t>
      </w:r>
      <w:r w:rsidR="006055F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 поход</w:t>
      </w:r>
      <w:proofErr w:type="spellStart"/>
      <w:r w:rsidR="006055F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боїв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8C1271" w:rsidRPr="00CB1D29" w:rsidRDefault="006055F0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</w:p>
    <w:p w:rsidR="008C1271" w:rsidRPr="009A5854" w:rsidRDefault="008C1271" w:rsidP="009A5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854">
        <w:rPr>
          <w:rFonts w:ascii="Times New Roman" w:hAnsi="Times New Roman" w:cs="Times New Roman"/>
          <w:b/>
          <w:sz w:val="28"/>
          <w:szCs w:val="28"/>
        </w:rPr>
        <w:t xml:space="preserve">Заходи 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туристсько-краєзнавчої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екскурсійної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="006055F0" w:rsidRPr="009A5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молоддю</w:t>
      </w:r>
      <w:r w:rsidR="009A5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055F0" w:rsidRPr="009A5854">
        <w:rPr>
          <w:rFonts w:ascii="Times New Roman" w:hAnsi="Times New Roman" w:cs="Times New Roman"/>
          <w:b/>
          <w:sz w:val="28"/>
          <w:szCs w:val="28"/>
          <w:lang w:val="uk-UA"/>
        </w:rPr>
        <w:t>НВК</w:t>
      </w:r>
      <w:r w:rsidR="009A585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1271" w:rsidRPr="00C45948" w:rsidRDefault="00C45948" w:rsidP="00C45948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>пошуков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з метою участі у Всеукраїнській туристсько-краєзнавчій експедиції «Моя Батьківщина – 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C45948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</w:p>
    <w:p w:rsidR="008C1271" w:rsidRPr="00C45948" w:rsidRDefault="00C45948" w:rsidP="00C45948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та проведення </w:t>
      </w:r>
      <w:r w:rsidR="008C1271" w:rsidRPr="00C45948">
        <w:rPr>
          <w:rFonts w:ascii="Times New Roman" w:hAnsi="Times New Roman" w:cs="Times New Roman"/>
          <w:sz w:val="28"/>
          <w:szCs w:val="28"/>
        </w:rPr>
        <w:t>поход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експедиці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історико-краєзнавчого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природничого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C45948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45948" w:rsidRDefault="00C45948" w:rsidP="00C45948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Проведення 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>ліній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к, вахт пам’яті,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>флеш-моб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змісту за участю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71" w:rsidRPr="00CB1D29" w:rsidRDefault="00C45948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45948" w:rsidRDefault="00C45948" w:rsidP="00C45948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Проведення 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>соціально-просвітницьк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та волонтерськ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акці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(почесні варти, покладання вінків і квітів до пам’ятників, меморіалів, благоустрій військових поховань, надання шефської допомоги ветеранам війни тощо)</w:t>
      </w:r>
    </w:p>
    <w:p w:rsidR="008C1271" w:rsidRPr="00CB1D29" w:rsidRDefault="00C45948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45948" w:rsidRDefault="00C45948" w:rsidP="00C45948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Організація та  проведення 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екскурсі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1271" w:rsidRPr="00C45948">
        <w:rPr>
          <w:rFonts w:ascii="Times New Roman" w:hAnsi="Times New Roman" w:cs="Times New Roman"/>
          <w:sz w:val="28"/>
          <w:szCs w:val="28"/>
          <w:lang w:val="uk-UA"/>
        </w:rPr>
        <w:t xml:space="preserve"> до історичних, краєзнавчих, археологічних, мистецьких, етнографічних, галузевих музеїв</w:t>
      </w:r>
    </w:p>
    <w:p w:rsidR="008C1271" w:rsidRPr="00CB1D29" w:rsidRDefault="00C45948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C45948" w:rsidRDefault="00C45948" w:rsidP="004111E9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експозицій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271" w:rsidRPr="00C45948">
        <w:rPr>
          <w:rFonts w:ascii="Times New Roman" w:hAnsi="Times New Roman" w:cs="Times New Roman"/>
          <w:sz w:val="28"/>
          <w:szCs w:val="28"/>
        </w:rPr>
        <w:t xml:space="preserve">подвигам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8C1271" w:rsidRPr="00C45948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="008C1271" w:rsidRPr="00C45948">
        <w:rPr>
          <w:rFonts w:ascii="Times New Roman" w:hAnsi="Times New Roman" w:cs="Times New Roman"/>
          <w:sz w:val="28"/>
          <w:szCs w:val="28"/>
        </w:rPr>
        <w:t xml:space="preserve"> АТО </w:t>
      </w:r>
    </w:p>
    <w:p w:rsidR="008C1271" w:rsidRPr="00CB1D29" w:rsidRDefault="004111E9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1271" w:rsidRPr="00CB1D29">
        <w:rPr>
          <w:rFonts w:ascii="Times New Roman" w:hAnsi="Times New Roman" w:cs="Times New Roman"/>
          <w:sz w:val="28"/>
          <w:szCs w:val="28"/>
        </w:rPr>
        <w:t>-201</w:t>
      </w:r>
      <w:r w:rsidR="009A58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1271" w:rsidRPr="00CB1D2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8C1271" w:rsidRPr="00CB1D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1271" w:rsidRPr="00CB1D29">
        <w:rPr>
          <w:rFonts w:ascii="Times New Roman" w:hAnsi="Times New Roman" w:cs="Times New Roman"/>
          <w:sz w:val="28"/>
          <w:szCs w:val="28"/>
        </w:rPr>
        <w:t>оку</w:t>
      </w:r>
    </w:p>
    <w:p w:rsidR="008C1271" w:rsidRPr="009A5854" w:rsidRDefault="008C1271" w:rsidP="009A5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854">
        <w:rPr>
          <w:rFonts w:ascii="Times New Roman" w:hAnsi="Times New Roman" w:cs="Times New Roman"/>
          <w:b/>
          <w:sz w:val="28"/>
          <w:szCs w:val="28"/>
        </w:rPr>
        <w:t>Заходи</w:t>
      </w:r>
      <w:r w:rsidR="009A5854" w:rsidRPr="009A585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спрямовані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зміцнення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>,</w:t>
      </w:r>
      <w:r w:rsidR="004111E9" w:rsidRPr="009A5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54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9A5854">
        <w:rPr>
          <w:rFonts w:ascii="Times New Roman" w:hAnsi="Times New Roman" w:cs="Times New Roman"/>
          <w:b/>
          <w:sz w:val="28"/>
          <w:szCs w:val="28"/>
        </w:rPr>
        <w:t>:</w:t>
      </w:r>
    </w:p>
    <w:p w:rsidR="004111E9" w:rsidRPr="004111E9" w:rsidRDefault="004111E9" w:rsidP="004111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1271" w:rsidRPr="004111E9" w:rsidRDefault="004111E9" w:rsidP="004111E9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>бесід, лекторії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>, диспут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>, годин спілкування, 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 xml:space="preserve"> «Стежина здоров’я», «Шкідливі звички та їх профілактика», «Рухова активність та тривалість життя», «Екологія ґрунту та здоров’я людини», «Стань переможцем над шкідливими звичками», «Не помилитись допоможе обізнаність», «Сходинки здоров’я» тощо</w:t>
      </w:r>
    </w:p>
    <w:p w:rsidR="008C1271" w:rsidRPr="00CB1D29" w:rsidRDefault="004111E9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4111E9" w:rsidRDefault="004111E9" w:rsidP="004111E9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ів-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 xml:space="preserve"> малюнків, стінгазет, вистав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>к,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реклами «Здоровим бути модно», «Шкідливі звички на заваді життя», «Твоє майбутнє у твоїх руках», «Здоров’я – найвища цінність», «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  <w:lang w:val="uk-UA"/>
        </w:rPr>
        <w:t xml:space="preserve"> – віртуальний наркотик»</w:t>
      </w:r>
    </w:p>
    <w:p w:rsidR="008C1271" w:rsidRPr="00CB1D29" w:rsidRDefault="004111E9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4111E9" w:rsidRDefault="004111E9" w:rsidP="0049645C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Проведення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«День без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Цукерка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за цигарку», «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Скажемо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«НІ»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шкідливим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звичкам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!», «Обери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>»</w:t>
      </w:r>
    </w:p>
    <w:p w:rsidR="008C1271" w:rsidRPr="00CB1D29" w:rsidRDefault="004111E9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орічно</w:t>
      </w:r>
      <w:proofErr w:type="spellEnd"/>
    </w:p>
    <w:p w:rsidR="008C1271" w:rsidRPr="004111E9" w:rsidRDefault="004111E9" w:rsidP="0049645C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C1271" w:rsidRPr="004111E9">
        <w:rPr>
          <w:rFonts w:ascii="Times New Roman" w:hAnsi="Times New Roman" w:cs="Times New Roman"/>
          <w:sz w:val="28"/>
          <w:szCs w:val="28"/>
        </w:rPr>
        <w:t>конкурс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агітаційних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бригад «Ми – за здоровий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>!»</w:t>
      </w:r>
    </w:p>
    <w:p w:rsidR="008C1271" w:rsidRPr="00CB1D29" w:rsidRDefault="004111E9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орічно</w:t>
      </w:r>
      <w:proofErr w:type="spellEnd"/>
    </w:p>
    <w:p w:rsidR="008C1271" w:rsidRPr="004111E9" w:rsidRDefault="004111E9" w:rsidP="0049645C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Всеукраїнсько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фізкультурно-патріотично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41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4111E9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="008C1271" w:rsidRPr="004111E9">
        <w:rPr>
          <w:rFonts w:ascii="Times New Roman" w:hAnsi="Times New Roman" w:cs="Times New Roman"/>
          <w:sz w:val="28"/>
          <w:szCs w:val="28"/>
        </w:rPr>
        <w:t xml:space="preserve"> гарт»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ороку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</w:p>
    <w:p w:rsidR="008C1271" w:rsidRPr="0049645C" w:rsidRDefault="0049645C" w:rsidP="004964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49645C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>»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</w:p>
    <w:p w:rsidR="008C1271" w:rsidRPr="0049645C" w:rsidRDefault="0049645C" w:rsidP="004964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військово-спортивній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Патріот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>»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ороку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r w:rsidR="008C1271" w:rsidRPr="00CB1D29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</w:p>
    <w:p w:rsidR="00C97D34" w:rsidRPr="00C97D34" w:rsidRDefault="0049645C" w:rsidP="008C1271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8C1271" w:rsidRPr="00C97D34" w:rsidRDefault="0049645C" w:rsidP="00C97D34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7D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C97D34" w:rsidRP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ороку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</w:p>
    <w:p w:rsidR="008C1271" w:rsidRPr="0049645C" w:rsidRDefault="0049645C" w:rsidP="0049645C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Участь у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ігр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Старти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надій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>»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ороку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травень-</w:t>
      </w:r>
      <w:r w:rsidR="008C1271" w:rsidRPr="00CB1D29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</w:p>
    <w:p w:rsidR="008C1271" w:rsidRPr="0049645C" w:rsidRDefault="0049645C" w:rsidP="0049645C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, «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», «Школа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49645C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8C1271" w:rsidRPr="0049645C">
        <w:rPr>
          <w:rFonts w:ascii="Times New Roman" w:hAnsi="Times New Roman" w:cs="Times New Roman"/>
          <w:sz w:val="28"/>
          <w:szCs w:val="28"/>
        </w:rPr>
        <w:t>»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49645C" w:rsidRDefault="008C1271" w:rsidP="004E4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45C">
        <w:rPr>
          <w:rFonts w:ascii="Times New Roman" w:hAnsi="Times New Roman" w:cs="Times New Roman"/>
          <w:b/>
          <w:sz w:val="28"/>
          <w:szCs w:val="28"/>
        </w:rPr>
        <w:t>Заходи</w:t>
      </w:r>
      <w:r w:rsidR="004E44D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96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5C">
        <w:rPr>
          <w:rFonts w:ascii="Times New Roman" w:hAnsi="Times New Roman" w:cs="Times New Roman"/>
          <w:b/>
          <w:sz w:val="28"/>
          <w:szCs w:val="28"/>
        </w:rPr>
        <w:t>спрямовані</w:t>
      </w:r>
      <w:proofErr w:type="spellEnd"/>
      <w:r w:rsidRPr="0049645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9645C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496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5C">
        <w:rPr>
          <w:rFonts w:ascii="Times New Roman" w:hAnsi="Times New Roman" w:cs="Times New Roman"/>
          <w:b/>
          <w:sz w:val="28"/>
          <w:szCs w:val="28"/>
        </w:rPr>
        <w:t>дитячого</w:t>
      </w:r>
      <w:proofErr w:type="spellEnd"/>
      <w:r w:rsidRPr="00496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5C">
        <w:rPr>
          <w:rFonts w:ascii="Times New Roman" w:hAnsi="Times New Roman" w:cs="Times New Roman"/>
          <w:b/>
          <w:sz w:val="28"/>
          <w:szCs w:val="28"/>
        </w:rPr>
        <w:t>лідерського</w:t>
      </w:r>
      <w:proofErr w:type="spellEnd"/>
      <w:r w:rsidRPr="00496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5C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="0049645C" w:rsidRPr="004964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1271" w:rsidRPr="0049645C" w:rsidRDefault="0049645C" w:rsidP="0049645C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1271" w:rsidRPr="0049645C">
        <w:rPr>
          <w:rFonts w:ascii="Times New Roman" w:hAnsi="Times New Roman" w:cs="Times New Roman"/>
          <w:sz w:val="28"/>
          <w:szCs w:val="28"/>
          <w:lang w:val="uk-UA"/>
        </w:rPr>
        <w:t>забезпечення створення в навчальних закладах сприятливих умов для функціонування ефективних моделей діяльності органів учнівського самоврядування в рамках партнерської співпраці педагогів, учнів,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8C1271" w:rsidRPr="0049645C" w:rsidRDefault="008C1271" w:rsidP="0049645C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5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9645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9645C">
        <w:rPr>
          <w:rFonts w:ascii="Times New Roman" w:hAnsi="Times New Roman" w:cs="Times New Roman"/>
          <w:sz w:val="28"/>
          <w:szCs w:val="28"/>
        </w:rPr>
        <w:t>громадсько-активних</w:t>
      </w:r>
      <w:proofErr w:type="spellEnd"/>
      <w:r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5C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96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4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645C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4964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645C">
        <w:rPr>
          <w:rFonts w:ascii="Times New Roman" w:hAnsi="Times New Roman" w:cs="Times New Roman"/>
          <w:sz w:val="28"/>
          <w:szCs w:val="28"/>
        </w:rPr>
        <w:t xml:space="preserve"> </w:t>
      </w:r>
      <w:r w:rsidR="0049645C">
        <w:rPr>
          <w:rFonts w:ascii="Times New Roman" w:hAnsi="Times New Roman" w:cs="Times New Roman"/>
          <w:sz w:val="28"/>
          <w:szCs w:val="28"/>
          <w:lang w:val="uk-UA"/>
        </w:rPr>
        <w:t>НВК;</w:t>
      </w:r>
    </w:p>
    <w:p w:rsidR="008C1271" w:rsidRPr="00CB1D29" w:rsidRDefault="0049645C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8C1271" w:rsidRPr="0049645C" w:rsidRDefault="008C1271" w:rsidP="0088366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45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співпраці </w:t>
      </w:r>
      <w:r w:rsidR="008836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645C">
        <w:rPr>
          <w:rFonts w:ascii="Times New Roman" w:hAnsi="Times New Roman" w:cs="Times New Roman"/>
          <w:sz w:val="28"/>
          <w:szCs w:val="28"/>
          <w:lang w:val="uk-UA"/>
        </w:rPr>
        <w:t xml:space="preserve">  установами та громадськими організаціями щодо реалізації проектів і програм розвитку дитячого лідерського руху</w:t>
      </w:r>
      <w:r w:rsidR="008836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B1D29" w:rsidRDefault="0088366E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8C1271" w:rsidRPr="0088366E" w:rsidRDefault="008C1271" w:rsidP="0088366E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в діяльність органів учнівського самоврядування проектів обласної ради дітей Київщини  «Заочна подорож по Київщині», «Повага і турбота», «Знати.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Відновлювати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Затишне</w:t>
      </w:r>
      <w:proofErr w:type="spellEnd"/>
      <w:r w:rsidR="0088366E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8836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Родинний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>»</w:t>
      </w:r>
      <w:r w:rsidR="008836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B1D29" w:rsidRDefault="0088366E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8C1271" w:rsidRPr="0088366E" w:rsidRDefault="0088366E" w:rsidP="0088366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участь у </w:t>
      </w:r>
      <w:proofErr w:type="spellStart"/>
      <w:r w:rsidR="008C1271" w:rsidRPr="0088366E">
        <w:rPr>
          <w:rFonts w:ascii="Times New Roman" w:hAnsi="Times New Roman" w:cs="Times New Roman"/>
          <w:sz w:val="28"/>
          <w:szCs w:val="28"/>
        </w:rPr>
        <w:t>обласн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C1271" w:rsidRPr="0088366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271" w:rsidRPr="008836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C1271" w:rsidRPr="0088366E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="008C1271"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8366E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="008C1271"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8366E">
        <w:rPr>
          <w:rFonts w:ascii="Times New Roman" w:hAnsi="Times New Roman" w:cs="Times New Roman"/>
          <w:sz w:val="28"/>
          <w:szCs w:val="28"/>
        </w:rPr>
        <w:t>значущий</w:t>
      </w:r>
      <w:proofErr w:type="spellEnd"/>
      <w:r w:rsidR="008C1271" w:rsidRPr="0088366E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8C1271" w:rsidRPr="0088366E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8C1271"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8836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B1D29" w:rsidRDefault="0088366E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березень-червень</w:t>
      </w:r>
      <w:proofErr w:type="spellEnd"/>
      <w:r w:rsidR="008C1271" w:rsidRPr="00C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</w:p>
    <w:p w:rsidR="008C1271" w:rsidRPr="0088366E" w:rsidRDefault="0088366E" w:rsidP="0088366E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районних</w:t>
      </w:r>
      <w:r w:rsidR="008C1271"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навчально-оздоровчих збор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8C1271"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лідерів самоврядування дітей та учнівської молоді</w:t>
      </w:r>
    </w:p>
    <w:p w:rsidR="008C1271" w:rsidRPr="00CB1D29" w:rsidRDefault="0088366E" w:rsidP="008C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8C1271" w:rsidRPr="0088366E" w:rsidRDefault="008C1271" w:rsidP="0088366E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посильної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>, одинок</w:t>
      </w:r>
      <w:proofErr w:type="spellStart"/>
      <w:r w:rsidR="0088366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непрацездатним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АТО,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="0088366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88366E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8836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Київщини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6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8366E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88366E">
        <w:rPr>
          <w:rFonts w:ascii="Times New Roman" w:hAnsi="Times New Roman" w:cs="Times New Roman"/>
          <w:sz w:val="28"/>
          <w:szCs w:val="28"/>
        </w:rPr>
        <w:t xml:space="preserve"> АТО», «Голуб миру» </w:t>
      </w:r>
      <w:proofErr w:type="spellStart"/>
      <w:r w:rsidRPr="0088366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8836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71" w:rsidRPr="00CB1D29" w:rsidRDefault="0088366E" w:rsidP="008C12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8C1271" w:rsidRPr="00CB1D2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8C1271" w:rsidRPr="0088366E" w:rsidRDefault="008C1271" w:rsidP="008C12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66E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883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66E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88366E">
        <w:rPr>
          <w:rFonts w:ascii="Times New Roman" w:hAnsi="Times New Roman" w:cs="Times New Roman"/>
          <w:b/>
          <w:sz w:val="28"/>
          <w:szCs w:val="28"/>
        </w:rPr>
        <w:t>:</w:t>
      </w:r>
    </w:p>
    <w:p w:rsidR="008C1271" w:rsidRPr="0088366E" w:rsidRDefault="008C1271" w:rsidP="0088366E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організаційно-управлінський аспект: підвищення </w:t>
      </w:r>
      <w:proofErr w:type="spellStart"/>
      <w:r w:rsidRPr="0088366E">
        <w:rPr>
          <w:rFonts w:ascii="Times New Roman" w:hAnsi="Times New Roman" w:cs="Times New Roman"/>
          <w:sz w:val="28"/>
          <w:szCs w:val="28"/>
          <w:lang w:val="uk-UA"/>
        </w:rPr>
        <w:t>освітньо-виховних</w:t>
      </w:r>
      <w:proofErr w:type="spellEnd"/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, розвивальних, рекреаційних можливостей </w:t>
      </w:r>
      <w:r w:rsidR="0088366E">
        <w:rPr>
          <w:rFonts w:ascii="Times New Roman" w:hAnsi="Times New Roman" w:cs="Times New Roman"/>
          <w:sz w:val="28"/>
          <w:szCs w:val="28"/>
          <w:lang w:val="uk-UA"/>
        </w:rPr>
        <w:t xml:space="preserve">НВК </w:t>
      </w:r>
      <w:r w:rsidRPr="0088366E">
        <w:rPr>
          <w:rFonts w:ascii="Times New Roman" w:hAnsi="Times New Roman" w:cs="Times New Roman"/>
          <w:sz w:val="28"/>
          <w:szCs w:val="28"/>
          <w:lang w:val="uk-UA"/>
        </w:rPr>
        <w:t>у  контексті забезпечення гармонійного розвитку особистості з високим патріотичним духом;</w:t>
      </w:r>
    </w:p>
    <w:p w:rsidR="008C1271" w:rsidRPr="0088366E" w:rsidRDefault="008C1271" w:rsidP="0088366E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366E">
        <w:rPr>
          <w:rFonts w:ascii="Times New Roman" w:hAnsi="Times New Roman" w:cs="Times New Roman"/>
          <w:sz w:val="28"/>
          <w:szCs w:val="28"/>
          <w:lang w:val="uk-UA"/>
        </w:rPr>
        <w:t>освітньо-виховний</w:t>
      </w:r>
      <w:proofErr w:type="spellEnd"/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аспект: сформованість у вихованців високих моральних цінностей, патріотизму, етнічної та національної свідомості, любові до рідної землі, родини, народу, бажання сприяти історико-культурному розвитку України; виховання дисциплінованості, сумлінності та чесності, поваги до Конституції України, Законів України, державної символіки; формування здорового способу життя, прагнення фізичного </w:t>
      </w:r>
      <w:r w:rsidRPr="0088366E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саморозвитку, сприяння протидії негативним впливам і явищам, які існують у сучасному суспільстві;</w:t>
      </w:r>
    </w:p>
    <w:p w:rsidR="008C1271" w:rsidRPr="0088366E" w:rsidRDefault="008C1271" w:rsidP="0088366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соціально-просвітницький аспект:  поширення серед дітей та молоді  знань про рідний край, сприяння виявам поваги до його історії, турботи про сучасне і майбутнє; використання позашкільного </w:t>
      </w:r>
      <w:proofErr w:type="spellStart"/>
      <w:r w:rsidRPr="0088366E">
        <w:rPr>
          <w:rFonts w:ascii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області для духовного, інтелектуального й фізичного розвитку дітей та молоді;</w:t>
      </w:r>
    </w:p>
    <w:p w:rsidR="008C1271" w:rsidRPr="0088366E" w:rsidRDefault="008C1271" w:rsidP="00C97D34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366E">
        <w:rPr>
          <w:rFonts w:ascii="Times New Roman" w:hAnsi="Times New Roman" w:cs="Times New Roman"/>
          <w:sz w:val="28"/>
          <w:szCs w:val="28"/>
          <w:lang w:val="uk-UA"/>
        </w:rPr>
        <w:t>освітньо-маркетинговий</w:t>
      </w:r>
      <w:proofErr w:type="spellEnd"/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аспект: розроблення презентаційних і просвітницьких заходів для дітей</w:t>
      </w:r>
      <w:r w:rsidR="0088366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 молоді, формування позитивного іміджу </w:t>
      </w:r>
      <w:r w:rsidR="00C97D34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88366E">
        <w:rPr>
          <w:rFonts w:ascii="Times New Roman" w:hAnsi="Times New Roman" w:cs="Times New Roman"/>
          <w:sz w:val="28"/>
          <w:szCs w:val="28"/>
          <w:lang w:val="uk-UA"/>
        </w:rPr>
        <w:t xml:space="preserve"> як центрів розвитку успішної, конкурентоспроможної, національно-свідомої особистості з активною громадянською позицією;</w:t>
      </w:r>
    </w:p>
    <w:p w:rsidR="008C1271" w:rsidRPr="00C97D34" w:rsidRDefault="00C97D34" w:rsidP="00C97D34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методико-технологічний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аспект: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тісної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1271" w:rsidRPr="00C97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1271" w:rsidRPr="00C97D3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271" w:rsidRPr="00C97D34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="008C1271" w:rsidRPr="00C97D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1271" w:rsidRPr="00CB1D29" w:rsidRDefault="008C1271" w:rsidP="008C1271">
      <w:pPr>
        <w:rPr>
          <w:rFonts w:ascii="Times New Roman" w:hAnsi="Times New Roman" w:cs="Times New Roman"/>
          <w:sz w:val="28"/>
          <w:szCs w:val="28"/>
        </w:rPr>
      </w:pPr>
    </w:p>
    <w:p w:rsidR="00CD2A58" w:rsidRPr="00CB1D29" w:rsidRDefault="00CD2A58">
      <w:pPr>
        <w:rPr>
          <w:rFonts w:ascii="Times New Roman" w:hAnsi="Times New Roman" w:cs="Times New Roman"/>
          <w:sz w:val="28"/>
          <w:szCs w:val="28"/>
        </w:rPr>
      </w:pPr>
    </w:p>
    <w:sectPr w:rsidR="00CD2A58" w:rsidRPr="00CB1D29" w:rsidSect="00CD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B07"/>
    <w:multiLevelType w:val="hybridMultilevel"/>
    <w:tmpl w:val="B4607826"/>
    <w:lvl w:ilvl="0" w:tplc="79B248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8C1271"/>
    <w:rsid w:val="0015670B"/>
    <w:rsid w:val="00190FE7"/>
    <w:rsid w:val="00297204"/>
    <w:rsid w:val="002B7105"/>
    <w:rsid w:val="004111E9"/>
    <w:rsid w:val="0049645C"/>
    <w:rsid w:val="004E44D4"/>
    <w:rsid w:val="004F5B9E"/>
    <w:rsid w:val="006055F0"/>
    <w:rsid w:val="0088366E"/>
    <w:rsid w:val="008B7FCA"/>
    <w:rsid w:val="008C1271"/>
    <w:rsid w:val="009A5854"/>
    <w:rsid w:val="00AD7314"/>
    <w:rsid w:val="00B422EF"/>
    <w:rsid w:val="00BA7E75"/>
    <w:rsid w:val="00BE7C0A"/>
    <w:rsid w:val="00BF084A"/>
    <w:rsid w:val="00C45948"/>
    <w:rsid w:val="00C53746"/>
    <w:rsid w:val="00C5600A"/>
    <w:rsid w:val="00C6359F"/>
    <w:rsid w:val="00C97D34"/>
    <w:rsid w:val="00CB1D29"/>
    <w:rsid w:val="00CD2A58"/>
    <w:rsid w:val="00DA7769"/>
    <w:rsid w:val="00DF3548"/>
    <w:rsid w:val="00F5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D29"/>
    <w:pPr>
      <w:ind w:left="720"/>
      <w:contextualSpacing/>
    </w:pPr>
  </w:style>
  <w:style w:type="table" w:styleId="a5">
    <w:name w:val="Table Grid"/>
    <w:basedOn w:val="a1"/>
    <w:uiPriority w:val="59"/>
    <w:rsid w:val="00AD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16074</Words>
  <Characters>9163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2015-12-11T06:59:00Z</cp:lastPrinted>
  <dcterms:created xsi:type="dcterms:W3CDTF">2015-11-20T08:51:00Z</dcterms:created>
  <dcterms:modified xsi:type="dcterms:W3CDTF">2016-12-15T13:21:00Z</dcterms:modified>
</cp:coreProperties>
</file>